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010689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</w:t>
      </w:r>
      <w:r w:rsidR="00BC3A32">
        <w:rPr>
          <w:rFonts w:ascii="Times New Roman" w:hAnsi="Times New Roman" w:cs="Times New Roman"/>
          <w:b/>
          <w:sz w:val="24"/>
          <w:szCs w:val="24"/>
        </w:rPr>
        <w:t>ЕШЕНИЯТА СИ СЪДА НА ЕВРОПЕЙСКИ</w:t>
      </w:r>
      <w:r w:rsidR="00A81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BB">
        <w:rPr>
          <w:rFonts w:ascii="Times New Roman" w:hAnsi="Times New Roman" w:cs="Times New Roman"/>
          <w:b/>
          <w:sz w:val="24"/>
          <w:szCs w:val="24"/>
        </w:rPr>
        <w:t>СЪЮЗ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82D" w:rsidRPr="00E9582D" w:rsidRDefault="006C78CF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253365</wp:posOffset>
                </wp:positionV>
                <wp:extent cx="1257300" cy="6520815"/>
                <wp:effectExtent l="15240" t="7620" r="13335" b="152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520815"/>
                          <a:chOff x="981" y="3424"/>
                          <a:chExt cx="3420" cy="702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61" y="52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3953F7" w:rsidP="001A771E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 w:rsidRPr="003953F7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ИМА ПРАВО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61" y="70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1A771E" w:rsidP="001A771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953F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ИМА ПРАВО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61" y="34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3953F7" w:rsidP="003953F7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1A771E" w:rsidRPr="003953F7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СЧИТА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81" y="900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6E7F44" w:rsidRDefault="001A771E" w:rsidP="001A771E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 w:rsidRPr="006E7F44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БАЗИРА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.4pt;margin-top:19.95pt;width:99pt;height:513.45pt;z-index:251653632" coordorigin="981,3424" coordsize="342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">
                <v:group id="Group 12" o:spid="_x0000_s1027" style="position:absolute;left:1161;top:52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13" o:spid="_x0000_s1028" type="#_x0000_t97" style="position:absolute;left:981;top:5764;width:3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" strokecolor="#ddd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341;top:6304;width:247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3953F7" w:rsidP="001A771E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3953F7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ИМА ПРАВО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left:1161;top:70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6" o:spid="_x0000_s1031" type="#_x0000_t97" style="position:absolute;left:981;top:5764;width:3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" strokecolor="#ddd" strokeweight="1pt"/>
                  <v:shape id="Text Box 17" o:spid="_x0000_s1032" type="#_x0000_t202" style="position:absolute;left:1341;top:6304;width:247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1A771E" w:rsidP="001A77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953F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ИМА ПРАВО</w:t>
                          </w:r>
                        </w:p>
                      </w:txbxContent>
                    </v:textbox>
                  </v:shape>
                </v:group>
                <v:group id="Group 18" o:spid="_x0000_s1033" style="position:absolute;left:1161;top:342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9" o:spid="_x0000_s1034" type="#_x0000_t97" style="position:absolute;left:981;top:5764;width:3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" strokecolor="#ddd" strokeweight="1pt"/>
                  <v:shape id="Text Box 20" o:spid="_x0000_s1035" type="#_x0000_t202" style="position:absolute;left:1341;top:6304;width:247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3953F7" w:rsidP="003953F7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 xml:space="preserve">  </w:t>
                          </w:r>
                          <w:r w:rsidR="001A771E" w:rsidRPr="003953F7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СЧИТА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left:981;top:9004;width:3240;height:1440" coordorigin="981,5764" coordsize="32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AutoShape 22" o:spid="_x0000_s1037" type="#_x0000_t97" style="position:absolute;left:981;top:5764;width:3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" strokecolor="#ddd" strokeweight="1pt"/>
                  <v:shape id="Text Box 23" o:spid="_x0000_s1038" type="#_x0000_t202" style="position:absolute;left:1341;top:6304;width:247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6E7F44" w:rsidRDefault="001A771E" w:rsidP="001A771E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6E7F44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БАЗИРА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6C78C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261620</wp:posOffset>
                </wp:positionV>
                <wp:extent cx="342900" cy="336550"/>
                <wp:effectExtent l="6985" t="25400" r="12065" b="2857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D4D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17pt;margin-top:20.6pt;width:27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</wp:posOffset>
                </wp:positionV>
                <wp:extent cx="3657600" cy="800100"/>
                <wp:effectExtent l="26035" t="22225" r="21590" b="2540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953F7" w:rsidRPr="00F71F09" w:rsidRDefault="003953F7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КАТО НЕЗАКОНЕН ЕДИН НОРМАТИВЕН</w:t>
                            </w:r>
                          </w:p>
                          <w:p w:rsidR="001A771E" w:rsidRPr="00F71F09" w:rsidRDefault="003953F7" w:rsidP="003953F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ТЕКСТ, КОЙТО ПРОТИВОРЕЧИ НА ДИРЕКТИВА</w:t>
                            </w:r>
                          </w:p>
                          <w:p w:rsidR="001A771E" w:rsidRPr="00FD6D7C" w:rsidRDefault="001A771E" w:rsidP="003953F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198pt;margin-top:3.1pt;width:4in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O3OAIAAGEEAAAOAAAAZHJzL2Uyb0RvYy54bWysVMtu2zAQvBfoPxC815IfcV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3953F7" w:rsidRPr="00F71F09" w:rsidRDefault="003953F7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КАТО НЕЗАКОНЕН ЕДИН НОРМАТИВЕН</w:t>
                      </w:r>
                    </w:p>
                    <w:p w:rsidR="001A771E" w:rsidRPr="00F71F09" w:rsidRDefault="003953F7" w:rsidP="003953F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ТЕКСТ, КОЙТО ПРОТИВОРЕЧИ НА ДИРЕКТИВА</w:t>
                      </w:r>
                    </w:p>
                    <w:p w:rsidR="001A771E" w:rsidRPr="00FD6D7C" w:rsidRDefault="001A771E" w:rsidP="003953F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6C78C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173990</wp:posOffset>
                </wp:positionV>
                <wp:extent cx="3657600" cy="1845310"/>
                <wp:effectExtent l="26035" t="19050" r="21590" b="2159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ДА КОНТРОЛИРА СЪОБРАЗНОСТТА НА ДАНЪЧНИТЕ РАЗБОРЕДБИ, БИЛО ТО И ИМАЩИ СИЛАТА НА ЗАКОН, С ЕВРОПЕЙСКИТЕ ДИРЕКТИВИ. МЕЖДУНАРОДНИТЕ ДОГОВОРИ СА ЗАДЪЛЖИТЕЛНИ ЗА ДЪРЖАВИТЕ-СТРАНИ ПО ТЯХ, НО НЯМАТ ЗАДЪЛЖИТЕЛНО ВЛИЯНИЕ ВЪРХУ ВЪТРЕШНОТО ЗАКОНОДАТЕЛСТВО</w:t>
                            </w:r>
                          </w:p>
                          <w:p w:rsidR="001A771E" w:rsidRPr="00FD6D7C" w:rsidRDefault="001A771E" w:rsidP="001A771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left:0;text-align:left;margin-left:198pt;margin-top:13.7pt;width:4in;height:14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ДА КОНТРОЛИРА СЪОБРАЗНОСТТА НА ДАНЪЧНИТЕ РАЗБОРЕДБИ, БИЛО ТО И ИМАЩИ СИЛАТА НА ЗАКОН, С ЕВРОПЕЙСКИТЕ ДИРЕКТИВИ. МЕЖДУНАРОДНИТЕ ДОГОВОРИ СА ЗАДЪЛЖИТЕЛНИ ЗА ДЪРЖАВИТЕ-СТРАНИ ПО ТЯХ, НО НЯМАТ ЗАДЪЛЖИТЕЛНО ВЛИЯНИЕ ВЪРХУ ВЪТРЕШНОТО ЗАКОНОДАТЕЛСТВО</w:t>
                      </w:r>
                    </w:p>
                    <w:p w:rsidR="001A771E" w:rsidRPr="00FD6D7C" w:rsidRDefault="001A771E" w:rsidP="001A771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6C78CF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342900" cy="336550"/>
                <wp:effectExtent l="6985" t="26035" r="12065" b="2794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C2CA" id="AutoShape 38" o:spid="_x0000_s1026" type="#_x0000_t13" style="position:absolute;margin-left:117pt;margin-top:2.1pt;width:27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6C78CF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281305</wp:posOffset>
                </wp:positionV>
                <wp:extent cx="3657600" cy="1301750"/>
                <wp:effectExtent l="26035" t="27940" r="21590" b="228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ДА ИНТЕРПРЕТИРА НАЦИОНАЛНОТО ДАНЪЧНО ЗАКОНОДАТЕЛСТВО В СВЕТЛИНАТА НА ЕВРОПЕЙСКИТЕ ДИРЕКТИВИ И ДА СЧЕТЕ ЗА НЕЗАКОНЕН ЕДИН НОРМАТИВЕН АКТ, КОЙТО ПРОТИВОРЕЧИ НА ДИРЕКТИВИТЕ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198pt;margin-top:22.15pt;width:4in;height:10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ДА ИНТЕРПРЕТИРА НАЦИОНАЛНОТО ДАНЪЧНО ЗАКОНОДАТЕЛСТВО В СВЕТЛИНАТА НА ЕВРОПЕЙСКИТЕ ДИРЕКТИВИ И ДА СЧЕТЕ ЗА НЕЗАКОНЕН ЕДИН НОРМАТИВЕН АКТ, КОЙТО ПРОТИВОРЕЧИ НА ДИРЕКТИВИТЕ</w:t>
                      </w:r>
                    </w:p>
                  </w:txbxContent>
                </v:textbox>
              </v:rect>
            </w:pict>
          </mc:Fallback>
        </mc:AlternateContent>
      </w:r>
      <w:r w:rsidR="00152E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6C78CF" w:rsidP="00020E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42900" cy="336550"/>
                <wp:effectExtent l="6985" t="26035" r="12065" b="2794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4A14" id="AutoShape 39" o:spid="_x0000_s1026" type="#_x0000_t13" style="position:absolute;margin-left:117pt;margin-top:8pt;width:27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6C78CF" w:rsidP="00BF12E0">
      <w:pPr>
        <w:rPr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574040</wp:posOffset>
                </wp:positionV>
                <wp:extent cx="3657600" cy="872490"/>
                <wp:effectExtent l="26035" t="19050" r="21590" b="2286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ВСЕ ПО-ЧЕСТО СВОИТЕ РЕШЕНИЯ ВЪРХУ ПРЕДШЕСТВАЩИ СВОИ РЕШЕНИЯ ПО АНАЛОГИЧНИ КАЗУСИ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198pt;margin-top:45.2pt;width:4in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ВСЕ ПО-ЧЕСТО СВОИТЕ РЕШЕНИЯ ВЪРХУ ПРЕДШЕСТВАЩИ СВОИ РЕШЕНИЯ ПО АНАЛОГИЧНИ КАЗУСИ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755015</wp:posOffset>
                </wp:positionV>
                <wp:extent cx="342900" cy="336550"/>
                <wp:effectExtent l="6985" t="28575" r="12065" b="254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8767" id="AutoShape 40" o:spid="_x0000_s1026" type="#_x0000_t13" style="position:absolute;margin-left:120.75pt;margin-top:59.45pt;width:27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sectPr w:rsidR="00020E73" w:rsidRPr="00020E7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61" w:rsidRDefault="00106C61">
      <w:r>
        <w:separator/>
      </w:r>
    </w:p>
  </w:endnote>
  <w:endnote w:type="continuationSeparator" w:id="0">
    <w:p w:rsidR="00106C61" w:rsidRDefault="0010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D" w:rsidRDefault="007638B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BD" w:rsidRDefault="007638B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D" w:rsidRPr="000B3215" w:rsidRDefault="00824E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63783C" w:rsidRPr="00B5599E">
      <w:rPr>
        <w:rFonts w:ascii="Times New Roman" w:hAnsi="Times New Roman" w:cs="Times New Roman"/>
        <w:color w:val="003366"/>
      </w:rPr>
      <w:t>НАРЪЧНИК ПО ДДС, 20</w:t>
    </w:r>
    <w:r w:rsidR="009E192E">
      <w:rPr>
        <w:rFonts w:ascii="Times New Roman" w:hAnsi="Times New Roman" w:cs="Times New Roman"/>
        <w:color w:val="003366"/>
      </w:rPr>
      <w:t>1</w:t>
    </w:r>
    <w:r w:rsidR="006C78CF">
      <w:rPr>
        <w:rFonts w:ascii="Times New Roman" w:hAnsi="Times New Roman" w:cs="Times New Roman"/>
        <w:color w:val="003366"/>
      </w:rPr>
      <w:t>9</w:t>
    </w:r>
  </w:p>
  <w:p w:rsidR="007638BD" w:rsidRPr="00824EE9" w:rsidRDefault="00824E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61" w:rsidRDefault="00106C61">
      <w:r>
        <w:separator/>
      </w:r>
    </w:p>
  </w:footnote>
  <w:footnote w:type="continuationSeparator" w:id="0">
    <w:p w:rsidR="00106C61" w:rsidRDefault="0010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17902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A17902" w:rsidRPr="00554FAB" w:rsidRDefault="00A1790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17902" w:rsidRDefault="006C7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17902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17902" w:rsidRPr="00B4502D" w:rsidRDefault="00AD59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71F0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7</w:t>
          </w:r>
        </w:p>
      </w:tc>
    </w:tr>
    <w:tr w:rsidR="00A17902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A17902" w:rsidRDefault="00A1790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02494" w:rsidRPr="00D15ABC" w:rsidRDefault="00B0249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17902" w:rsidRDefault="00BC3A3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ПОЗИЦИЯ НА съда на Европейски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я</w:t>
          </w:r>
          <w:r w:rsidR="00A17902" w:rsidRPr="00B4502D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съюз</w:t>
          </w:r>
        </w:p>
        <w:p w:rsidR="00A81DBB" w:rsidRPr="00B4502D" w:rsidRDefault="00A81D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17902" w:rsidRPr="00AD598A" w:rsidRDefault="00A1790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638BD" w:rsidRDefault="007638BD" w:rsidP="00886AD9">
    <w:pPr>
      <w:jc w:val="center"/>
    </w:pPr>
  </w:p>
  <w:p w:rsidR="007638BD" w:rsidRDefault="007638BD">
    <w:pPr>
      <w:pStyle w:val="Header"/>
      <w:tabs>
        <w:tab w:val="clear" w:pos="4320"/>
        <w:tab w:val="clear" w:pos="8640"/>
      </w:tabs>
    </w:pPr>
  </w:p>
  <w:p w:rsidR="007638BD" w:rsidRDefault="00763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529A4"/>
    <w:rsid w:val="00077487"/>
    <w:rsid w:val="00084287"/>
    <w:rsid w:val="000B3215"/>
    <w:rsid w:val="000D082D"/>
    <w:rsid w:val="000D2286"/>
    <w:rsid w:val="000D5F15"/>
    <w:rsid w:val="001057AD"/>
    <w:rsid w:val="00106C61"/>
    <w:rsid w:val="00123AEC"/>
    <w:rsid w:val="00151706"/>
    <w:rsid w:val="00152E2A"/>
    <w:rsid w:val="001537C8"/>
    <w:rsid w:val="001713CF"/>
    <w:rsid w:val="001777CB"/>
    <w:rsid w:val="00191151"/>
    <w:rsid w:val="00193CDE"/>
    <w:rsid w:val="00193F0B"/>
    <w:rsid w:val="001A771E"/>
    <w:rsid w:val="002140FF"/>
    <w:rsid w:val="00235D79"/>
    <w:rsid w:val="00236A44"/>
    <w:rsid w:val="0024762D"/>
    <w:rsid w:val="00257659"/>
    <w:rsid w:val="002B5A4F"/>
    <w:rsid w:val="002C563F"/>
    <w:rsid w:val="002C5E0D"/>
    <w:rsid w:val="00330D0C"/>
    <w:rsid w:val="00345EF1"/>
    <w:rsid w:val="00394988"/>
    <w:rsid w:val="003953F7"/>
    <w:rsid w:val="003D6826"/>
    <w:rsid w:val="004232E0"/>
    <w:rsid w:val="00454197"/>
    <w:rsid w:val="004745C5"/>
    <w:rsid w:val="004852D6"/>
    <w:rsid w:val="004C5336"/>
    <w:rsid w:val="004F4BCF"/>
    <w:rsid w:val="00554FAB"/>
    <w:rsid w:val="00576444"/>
    <w:rsid w:val="00584208"/>
    <w:rsid w:val="005C3B73"/>
    <w:rsid w:val="005E194A"/>
    <w:rsid w:val="005E5964"/>
    <w:rsid w:val="0063783C"/>
    <w:rsid w:val="006505C7"/>
    <w:rsid w:val="00656C62"/>
    <w:rsid w:val="006575F9"/>
    <w:rsid w:val="00673E7D"/>
    <w:rsid w:val="006C1F92"/>
    <w:rsid w:val="006C78CF"/>
    <w:rsid w:val="006E7F44"/>
    <w:rsid w:val="0072369B"/>
    <w:rsid w:val="007638BD"/>
    <w:rsid w:val="00787FEC"/>
    <w:rsid w:val="007C3AD4"/>
    <w:rsid w:val="00824EE9"/>
    <w:rsid w:val="00844889"/>
    <w:rsid w:val="00852687"/>
    <w:rsid w:val="008708C2"/>
    <w:rsid w:val="00871FA3"/>
    <w:rsid w:val="00884E00"/>
    <w:rsid w:val="00886AD9"/>
    <w:rsid w:val="008B1CEA"/>
    <w:rsid w:val="008B3F79"/>
    <w:rsid w:val="008B7BF4"/>
    <w:rsid w:val="008D2CCD"/>
    <w:rsid w:val="008F4490"/>
    <w:rsid w:val="008F60A1"/>
    <w:rsid w:val="009537D1"/>
    <w:rsid w:val="0096374B"/>
    <w:rsid w:val="00970036"/>
    <w:rsid w:val="009B2B94"/>
    <w:rsid w:val="009D598B"/>
    <w:rsid w:val="009E192E"/>
    <w:rsid w:val="009E5AEA"/>
    <w:rsid w:val="00A0074E"/>
    <w:rsid w:val="00A11873"/>
    <w:rsid w:val="00A16603"/>
    <w:rsid w:val="00A17902"/>
    <w:rsid w:val="00A40D7D"/>
    <w:rsid w:val="00A63E2F"/>
    <w:rsid w:val="00A81DBB"/>
    <w:rsid w:val="00A829E6"/>
    <w:rsid w:val="00A87B04"/>
    <w:rsid w:val="00A93021"/>
    <w:rsid w:val="00AB62D2"/>
    <w:rsid w:val="00AC5532"/>
    <w:rsid w:val="00AC5DFA"/>
    <w:rsid w:val="00AD598A"/>
    <w:rsid w:val="00AE2F84"/>
    <w:rsid w:val="00AE33D7"/>
    <w:rsid w:val="00B02494"/>
    <w:rsid w:val="00B10066"/>
    <w:rsid w:val="00B330A3"/>
    <w:rsid w:val="00B41F43"/>
    <w:rsid w:val="00B4346A"/>
    <w:rsid w:val="00B4502D"/>
    <w:rsid w:val="00B45BE0"/>
    <w:rsid w:val="00B5547B"/>
    <w:rsid w:val="00B5599E"/>
    <w:rsid w:val="00B7797D"/>
    <w:rsid w:val="00BB74BB"/>
    <w:rsid w:val="00BC3A32"/>
    <w:rsid w:val="00BF12E0"/>
    <w:rsid w:val="00C10EDA"/>
    <w:rsid w:val="00C12994"/>
    <w:rsid w:val="00C12C9D"/>
    <w:rsid w:val="00C63BE0"/>
    <w:rsid w:val="00CA7CF6"/>
    <w:rsid w:val="00CD2F9F"/>
    <w:rsid w:val="00CF73E1"/>
    <w:rsid w:val="00D00288"/>
    <w:rsid w:val="00D15282"/>
    <w:rsid w:val="00D15ABC"/>
    <w:rsid w:val="00D174C6"/>
    <w:rsid w:val="00D21E3F"/>
    <w:rsid w:val="00D27FDB"/>
    <w:rsid w:val="00D428C5"/>
    <w:rsid w:val="00D444D5"/>
    <w:rsid w:val="00D52C25"/>
    <w:rsid w:val="00D71354"/>
    <w:rsid w:val="00D7217D"/>
    <w:rsid w:val="00DB62F6"/>
    <w:rsid w:val="00DB7B31"/>
    <w:rsid w:val="00DD25AE"/>
    <w:rsid w:val="00DD6716"/>
    <w:rsid w:val="00DD7A89"/>
    <w:rsid w:val="00E27959"/>
    <w:rsid w:val="00E53381"/>
    <w:rsid w:val="00E67294"/>
    <w:rsid w:val="00E76038"/>
    <w:rsid w:val="00E9582D"/>
    <w:rsid w:val="00EB0F09"/>
    <w:rsid w:val="00ED5BBD"/>
    <w:rsid w:val="00F22549"/>
    <w:rsid w:val="00F71822"/>
    <w:rsid w:val="00F71BC8"/>
    <w:rsid w:val="00F71F09"/>
    <w:rsid w:val="00FB63E2"/>
    <w:rsid w:val="00FD001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6C483B1F"/>
  <w15:chartTrackingRefBased/>
  <w15:docId w15:val="{B8203C71-EABF-46D5-9C5B-8DF4CBA9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8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DB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2019-04-01T10:54:00Z</dcterms:created>
  <dcterms:modified xsi:type="dcterms:W3CDTF">2019-04-01T10:54:00Z</dcterms:modified>
</cp:coreProperties>
</file>