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20" w:rsidRDefault="00EF683C" w:rsidP="00086620">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-332740</wp:posOffset>
                </wp:positionV>
                <wp:extent cx="3657600" cy="342900"/>
                <wp:effectExtent l="6985" t="14605" r="12065" b="139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55CE2" w:rsidRPr="006D5395" w:rsidRDefault="00E55CE2" w:rsidP="006D5395">
                            <w:pPr>
                              <w:jc w:val="center"/>
                              <w:rPr>
                                <w:rFonts w:ascii="Times New Roman" w:hAnsi="Times New Roman" w:cs="Times New Roman"/>
                                <w:b/>
                                <w:sz w:val="24"/>
                                <w:szCs w:val="24"/>
                              </w:rPr>
                            </w:pPr>
                            <w:r w:rsidRPr="006D5395">
                              <w:rPr>
                                <w:rFonts w:ascii="Times New Roman" w:hAnsi="Times New Roman" w:cs="Times New Roman"/>
                                <w:b/>
                                <w:sz w:val="24"/>
                                <w:szCs w:val="24"/>
                              </w:rPr>
                              <w:t>ДОСТАВКИ НА СТОКИ ИЛИ УСЛУГИ</w:t>
                            </w:r>
                          </w:p>
                          <w:p w:rsidR="00E55CE2" w:rsidRDefault="00E55CE2" w:rsidP="006328B1">
                            <w:pPr>
                              <w:jc w:val="both"/>
                              <w:rPr>
                                <w:rFonts w:ascii="Times New Roman" w:hAnsi="Times New Roman" w:cs="Times New Roman"/>
                                <w:sz w:val="24"/>
                                <w:szCs w:val="24"/>
                              </w:rPr>
                            </w:pPr>
                          </w:p>
                          <w:p w:rsidR="00E55CE2" w:rsidRPr="001F7B64" w:rsidRDefault="00E55CE2" w:rsidP="006175C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9pt;margin-top:-26.2pt;width:4in;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" strokecolor="#ddd" strokeweight="1pt">
                <v:fill color2="#ddd" rotate="t" focus="100%" type="gradient"/>
                <v:textbox>
                  <w:txbxContent>
                    <w:p w:rsidR="00E55CE2" w:rsidRPr="006D5395" w:rsidRDefault="00E55CE2" w:rsidP="006D5395">
                      <w:pPr>
                        <w:jc w:val="center"/>
                        <w:rPr>
                          <w:rFonts w:ascii="Times New Roman" w:hAnsi="Times New Roman" w:cs="Times New Roman"/>
                          <w:b/>
                          <w:sz w:val="24"/>
                          <w:szCs w:val="24"/>
                        </w:rPr>
                      </w:pPr>
                      <w:r w:rsidRPr="006D5395">
                        <w:rPr>
                          <w:rFonts w:ascii="Times New Roman" w:hAnsi="Times New Roman" w:cs="Times New Roman"/>
                          <w:b/>
                          <w:sz w:val="24"/>
                          <w:szCs w:val="24"/>
                        </w:rPr>
                        <w:t>ДОСТАВКИ НА СТОКИ ИЛИ УСЛУГИ</w:t>
                      </w:r>
                    </w:p>
                    <w:p w:rsidR="00E55CE2" w:rsidRDefault="00E55CE2" w:rsidP="006328B1">
                      <w:pPr>
                        <w:jc w:val="both"/>
                        <w:rPr>
                          <w:rFonts w:ascii="Times New Roman" w:hAnsi="Times New Roman" w:cs="Times New Roman"/>
                          <w:sz w:val="24"/>
                          <w:szCs w:val="24"/>
                        </w:rPr>
                      </w:pPr>
                    </w:p>
                    <w:p w:rsidR="00E55CE2" w:rsidRPr="001F7B64" w:rsidRDefault="00E55CE2" w:rsidP="006175CB">
                      <w:pPr>
                        <w:rPr>
                          <w:szCs w:val="28"/>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2876550</wp:posOffset>
                </wp:positionH>
                <wp:positionV relativeFrom="paragraph">
                  <wp:posOffset>10160</wp:posOffset>
                </wp:positionV>
                <wp:extent cx="342900" cy="228600"/>
                <wp:effectExtent l="54610" t="14605" r="50165" b="1397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4EC0" id="Freeform 8" o:spid="_x0000_s1026" style="position:absolute;margin-left:226.5pt;margin-top:.8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157480</wp:posOffset>
                </wp:positionV>
                <wp:extent cx="4914900" cy="571500"/>
                <wp:effectExtent l="6985" t="9525" r="1206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55CE2" w:rsidRDefault="00E55CE2" w:rsidP="00CF5489">
                            <w:pPr>
                              <w:jc w:val="center"/>
                              <w:rPr>
                                <w:rFonts w:ascii="Times New Roman" w:hAnsi="Times New Roman" w:cs="Times New Roman"/>
                                <w:caps/>
                                <w:sz w:val="22"/>
                                <w:szCs w:val="22"/>
                                <w:lang w:val="en-US"/>
                              </w:rPr>
                            </w:pPr>
                          </w:p>
                          <w:p w:rsidR="00E55CE2" w:rsidRPr="006C6EA2" w:rsidRDefault="00E55CE2" w:rsidP="006C6EA2">
                            <w:pPr>
                              <w:jc w:val="center"/>
                              <w:rPr>
                                <w:rFonts w:ascii="Times New Roman" w:hAnsi="Times New Roman" w:cs="Times New Roman"/>
                                <w:b/>
                                <w:sz w:val="24"/>
                                <w:szCs w:val="24"/>
                              </w:rPr>
                            </w:pPr>
                            <w:r w:rsidRPr="006C6EA2">
                              <w:rPr>
                                <w:rFonts w:ascii="Times New Roman" w:hAnsi="Times New Roman" w:cs="Times New Roman"/>
                                <w:b/>
                                <w:sz w:val="24"/>
                                <w:szCs w:val="24"/>
                              </w:rPr>
                              <w:t>ДДС Е НАЧИСЛЕН ОТ ДОСТАВЧИКА, но се е наложило:</w:t>
                            </w:r>
                          </w:p>
                          <w:p w:rsidR="00E55CE2" w:rsidRPr="001F7B64" w:rsidRDefault="00E55CE2"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7.75pt;margin-top:12.4pt;width:387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" strokecolor="#ddd" strokeweight="1pt">
                <v:fill color2="#ddd" rotate="t" focus="100%" type="gradient"/>
                <v:textbox>
                  <w:txbxContent>
                    <w:p w:rsidR="00E55CE2" w:rsidRDefault="00E55CE2" w:rsidP="00CF5489">
                      <w:pPr>
                        <w:jc w:val="center"/>
                        <w:rPr>
                          <w:rFonts w:ascii="Times New Roman" w:hAnsi="Times New Roman" w:cs="Times New Roman"/>
                          <w:caps/>
                          <w:sz w:val="22"/>
                          <w:szCs w:val="22"/>
                          <w:lang w:val="en-US"/>
                        </w:rPr>
                      </w:pPr>
                    </w:p>
                    <w:p w:rsidR="00E55CE2" w:rsidRPr="006C6EA2" w:rsidRDefault="00E55CE2" w:rsidP="006C6EA2">
                      <w:pPr>
                        <w:jc w:val="center"/>
                        <w:rPr>
                          <w:rFonts w:ascii="Times New Roman" w:hAnsi="Times New Roman" w:cs="Times New Roman"/>
                          <w:b/>
                          <w:sz w:val="24"/>
                          <w:szCs w:val="24"/>
                        </w:rPr>
                      </w:pPr>
                      <w:r w:rsidRPr="006C6EA2">
                        <w:rPr>
                          <w:rFonts w:ascii="Times New Roman" w:hAnsi="Times New Roman" w:cs="Times New Roman"/>
                          <w:b/>
                          <w:sz w:val="24"/>
                          <w:szCs w:val="24"/>
                        </w:rPr>
                        <w:t>ДДС Е НАЧИСЛЕН ОТ ДОСТАВЧИКА, но се е наложило:</w:t>
                      </w:r>
                    </w:p>
                    <w:p w:rsidR="00E55CE2" w:rsidRPr="001F7B64" w:rsidRDefault="00E55CE2" w:rsidP="00A82A79">
                      <w:pPr>
                        <w:rPr>
                          <w:szCs w:val="28"/>
                        </w:rPr>
                      </w:pPr>
                    </w:p>
                  </w:txbxContent>
                </v:textbox>
              </v:rect>
            </w:pict>
          </mc:Fallback>
        </mc:AlternateContent>
      </w:r>
      <w:r w:rsidR="00DE0292" w:rsidRPr="00DE0292">
        <w:rPr>
          <w:rFonts w:ascii="Times New Roman" w:hAnsi="Times New Roman" w:cs="Times New Roman"/>
          <w:sz w:val="24"/>
          <w:szCs w:val="24"/>
        </w:rPr>
        <w:t xml:space="preserve"> </w:t>
      </w:r>
    </w:p>
    <w:p w:rsidR="00A13B01" w:rsidRDefault="00A13B01" w:rsidP="00086620">
      <w:pPr>
        <w:spacing w:line="360" w:lineRule="auto"/>
        <w:ind w:right="-113"/>
        <w:jc w:val="both"/>
        <w:rPr>
          <w:rFonts w:ascii="Times New Roman" w:hAnsi="Times New Roman" w:cs="Times New Roman"/>
          <w:sz w:val="24"/>
          <w:szCs w:val="24"/>
        </w:rPr>
      </w:pPr>
    </w:p>
    <w:p w:rsidR="00A13B01" w:rsidRDefault="00EF683C" w:rsidP="00086620">
      <w:pPr>
        <w:spacing w:line="360" w:lineRule="auto"/>
        <w:ind w:right="-113"/>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4352925</wp:posOffset>
                </wp:positionH>
                <wp:positionV relativeFrom="paragraph">
                  <wp:posOffset>218440</wp:posOffset>
                </wp:positionV>
                <wp:extent cx="342900" cy="228600"/>
                <wp:effectExtent l="54610" t="14605" r="50165" b="1397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94A2A" id="Freeform 10" o:spid="_x0000_s1026" style="position:absolute;margin-left:342.75pt;margin-top:17.2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A13B01" w:rsidRDefault="00EF683C" w:rsidP="00086620">
      <w:pPr>
        <w:spacing w:line="360" w:lineRule="auto"/>
        <w:ind w:right="-113"/>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2821940</wp:posOffset>
                </wp:positionH>
                <wp:positionV relativeFrom="paragraph">
                  <wp:posOffset>150495</wp:posOffset>
                </wp:positionV>
                <wp:extent cx="3431540" cy="476250"/>
                <wp:effectExtent l="19050" t="19050" r="26035"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476250"/>
                        </a:xfrm>
                        <a:prstGeom prst="rect">
                          <a:avLst/>
                        </a:prstGeom>
                        <a:solidFill>
                          <a:srgbClr val="FFFFFF"/>
                        </a:solidFill>
                        <a:ln w="38100" cmpd="dbl">
                          <a:solidFill>
                            <a:srgbClr val="003366"/>
                          </a:solidFill>
                          <a:miter lim="800000"/>
                          <a:headEnd/>
                          <a:tailEnd/>
                        </a:ln>
                      </wps:spPr>
                      <wps:txbx>
                        <w:txbxContent>
                          <w:p w:rsidR="00E55CE2" w:rsidRPr="00227F8E" w:rsidRDefault="00E55CE2" w:rsidP="00227F8E">
                            <w:pPr>
                              <w:jc w:val="center"/>
                              <w:rPr>
                                <w:rFonts w:ascii="Times New Roman" w:hAnsi="Times New Roman" w:cs="Times New Roman"/>
                                <w:sz w:val="24"/>
                                <w:szCs w:val="24"/>
                                <w:lang w:val="ru-RU"/>
                              </w:rPr>
                            </w:pPr>
                            <w:r w:rsidRPr="00227F8E">
                              <w:rPr>
                                <w:rFonts w:ascii="Times New Roman" w:hAnsi="Times New Roman" w:cs="Times New Roman"/>
                                <w:b/>
                                <w:sz w:val="24"/>
                                <w:szCs w:val="24"/>
                              </w:rPr>
                              <w:t>Изменение на данъчната</w:t>
                            </w:r>
                            <w:r w:rsidRPr="00227F8E">
                              <w:rPr>
                                <w:rFonts w:ascii="Times New Roman" w:hAnsi="Times New Roman" w:cs="Times New Roman"/>
                                <w:b/>
                                <w:sz w:val="24"/>
                                <w:szCs w:val="24"/>
                                <w:lang w:val="ru-RU"/>
                              </w:rPr>
                              <w:t xml:space="preserve"> основа или разваляне на доставка</w:t>
                            </w:r>
                          </w:p>
                          <w:p w:rsidR="00E55CE2" w:rsidRDefault="00E55CE2" w:rsidP="00A82A79">
                            <w:pPr>
                              <w:jc w:val="both"/>
                              <w:rPr>
                                <w:rFonts w:ascii="Times New Roman" w:hAnsi="Times New Roman" w:cs="Times New Roman"/>
                                <w:sz w:val="24"/>
                                <w:szCs w:val="24"/>
                              </w:rPr>
                            </w:pPr>
                          </w:p>
                          <w:p w:rsidR="00E55CE2" w:rsidRPr="00746FA9" w:rsidRDefault="00E55CE2"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22.2pt;margin-top:11.85pt;width:270.2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" strokecolor="#036" strokeweight="3pt">
                <v:stroke linestyle="thinThin"/>
                <v:textbox>
                  <w:txbxContent>
                    <w:p w:rsidR="00E55CE2" w:rsidRPr="00227F8E" w:rsidRDefault="00E55CE2" w:rsidP="00227F8E">
                      <w:pPr>
                        <w:jc w:val="center"/>
                        <w:rPr>
                          <w:rFonts w:ascii="Times New Roman" w:hAnsi="Times New Roman" w:cs="Times New Roman"/>
                          <w:sz w:val="24"/>
                          <w:szCs w:val="24"/>
                          <w:lang w:val="ru-RU"/>
                        </w:rPr>
                      </w:pPr>
                      <w:r w:rsidRPr="00227F8E">
                        <w:rPr>
                          <w:rFonts w:ascii="Times New Roman" w:hAnsi="Times New Roman" w:cs="Times New Roman"/>
                          <w:b/>
                          <w:sz w:val="24"/>
                          <w:szCs w:val="24"/>
                        </w:rPr>
                        <w:t>Изменение на данъчната</w:t>
                      </w:r>
                      <w:r w:rsidRPr="00227F8E">
                        <w:rPr>
                          <w:rFonts w:ascii="Times New Roman" w:hAnsi="Times New Roman" w:cs="Times New Roman"/>
                          <w:b/>
                          <w:sz w:val="24"/>
                          <w:szCs w:val="24"/>
                          <w:lang w:val="ru-RU"/>
                        </w:rPr>
                        <w:t xml:space="preserve"> основа или разваляне на доставка</w:t>
                      </w:r>
                    </w:p>
                    <w:p w:rsidR="00E55CE2" w:rsidRDefault="00E55CE2" w:rsidP="00A82A79">
                      <w:pPr>
                        <w:jc w:val="both"/>
                        <w:rPr>
                          <w:rFonts w:ascii="Times New Roman" w:hAnsi="Times New Roman" w:cs="Times New Roman"/>
                          <w:sz w:val="24"/>
                          <w:szCs w:val="24"/>
                        </w:rPr>
                      </w:pPr>
                    </w:p>
                    <w:p w:rsidR="00E55CE2" w:rsidRPr="00746FA9" w:rsidRDefault="00E55CE2" w:rsidP="00A82A79">
                      <w:pPr>
                        <w:rPr>
                          <w:rFonts w:ascii="Times New Roman" w:hAnsi="Times New Roman" w:cs="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1190625</wp:posOffset>
                </wp:positionH>
                <wp:positionV relativeFrom="paragraph">
                  <wp:posOffset>79375</wp:posOffset>
                </wp:positionV>
                <wp:extent cx="342900" cy="228600"/>
                <wp:effectExtent l="54610" t="14605" r="50165"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D527" id="Freeform 9" o:spid="_x0000_s1026" style="position:absolute;margin-left:93.75pt;margin-top:6.2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A13B01" w:rsidRDefault="00EF683C" w:rsidP="00086620">
      <w:pPr>
        <w:spacing w:line="360" w:lineRule="auto"/>
        <w:ind w:right="-113"/>
        <w:jc w:val="both"/>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178435</wp:posOffset>
                </wp:positionV>
                <wp:extent cx="2514600" cy="2919730"/>
                <wp:effectExtent l="26035" t="24130" r="21590" b="279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19730"/>
                        </a:xfrm>
                        <a:prstGeom prst="rect">
                          <a:avLst/>
                        </a:prstGeom>
                        <a:solidFill>
                          <a:srgbClr val="FFFFFF"/>
                        </a:solidFill>
                        <a:ln w="38100" cmpd="dbl">
                          <a:solidFill>
                            <a:srgbClr val="003366"/>
                          </a:solidFill>
                          <a:miter lim="800000"/>
                          <a:headEnd/>
                          <a:tailEnd/>
                        </a:ln>
                      </wps:spPr>
                      <wps:txbx>
                        <w:txbxContent>
                          <w:p w:rsidR="00E55CE2" w:rsidRPr="00E40415" w:rsidRDefault="00E55CE2" w:rsidP="0066309D">
                            <w:pPr>
                              <w:jc w:val="center"/>
                              <w:rPr>
                                <w:rFonts w:ascii="Times New Roman" w:hAnsi="Times New Roman" w:cs="Times New Roman"/>
                                <w:b/>
                                <w:sz w:val="22"/>
                                <w:szCs w:val="22"/>
                              </w:rPr>
                            </w:pPr>
                            <w:r w:rsidRPr="00E40415">
                              <w:rPr>
                                <w:rFonts w:ascii="Times New Roman" w:hAnsi="Times New Roman" w:cs="Times New Roman"/>
                                <w:b/>
                                <w:sz w:val="22"/>
                                <w:szCs w:val="22"/>
                              </w:rPr>
                              <w:t>Анулиране на данъчния документ, поради:</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Погрешно съставен или поправен документ, включително:</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неначисляване на данък във фактурата/ известието, въпреки че е следвало да бъде начислен;</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начисляване на данък във фактура/ известие,</w:t>
                            </w:r>
                            <w:r w:rsidR="006C0046">
                              <w:rPr>
                                <w:rFonts w:ascii="Times New Roman" w:hAnsi="Times New Roman" w:cs="Times New Roman"/>
                                <w:sz w:val="22"/>
                                <w:szCs w:val="22"/>
                              </w:rPr>
                              <w:t xml:space="preserve"> </w:t>
                            </w:r>
                            <w:r w:rsidRPr="00E40415">
                              <w:rPr>
                                <w:rFonts w:ascii="Times New Roman" w:hAnsi="Times New Roman" w:cs="Times New Roman"/>
                                <w:sz w:val="22"/>
                                <w:szCs w:val="22"/>
                              </w:rPr>
                              <w:t>въпреки че не е следвало да бъде начислен.</w:t>
                            </w:r>
                          </w:p>
                          <w:p w:rsidR="00E55CE2" w:rsidRPr="00E40415" w:rsidRDefault="00E55CE2" w:rsidP="00A82A79">
                            <w:pPr>
                              <w:jc w:val="both"/>
                              <w:rPr>
                                <w:rFonts w:ascii="Times New Roman" w:hAnsi="Times New Roman" w:cs="Times New Roman"/>
                                <w:sz w:val="22"/>
                                <w:szCs w:val="22"/>
                              </w:rPr>
                            </w:pPr>
                            <w:r w:rsidRPr="00DE6CF1">
                              <w:rPr>
                                <w:rFonts w:ascii="Times New Roman" w:hAnsi="Times New Roman" w:cs="Times New Roman"/>
                                <w:sz w:val="22"/>
                                <w:szCs w:val="22"/>
                              </w:rPr>
                              <w:t>За погрешно съставени се смятат и издадените протоколи, в които е начислен данък, въпреки че не е следвало да бъде начислен. За анулирането не се издава нов протокол, а в погрешно съставения се посочва основанието за анулиране</w:t>
                            </w:r>
                            <w:r w:rsidR="00850CC8">
                              <w:rPr>
                                <w:rFonts w:ascii="Times New Roman" w:hAnsi="Times New Roman" w:cs="Times New Roman"/>
                                <w:sz w:val="22"/>
                                <w:szCs w:val="22"/>
                              </w:rPr>
                              <w:t>.</w:t>
                            </w:r>
                          </w:p>
                          <w:p w:rsidR="00E55CE2" w:rsidRPr="00F27EF8" w:rsidRDefault="00E55CE2"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9pt;margin-top:14.05pt;width:198pt;height:22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" strokecolor="#036" strokeweight="3pt">
                <v:stroke linestyle="thinThin"/>
                <v:textbox>
                  <w:txbxContent>
                    <w:p w:rsidR="00E55CE2" w:rsidRPr="00E40415" w:rsidRDefault="00E55CE2" w:rsidP="0066309D">
                      <w:pPr>
                        <w:jc w:val="center"/>
                        <w:rPr>
                          <w:rFonts w:ascii="Times New Roman" w:hAnsi="Times New Roman" w:cs="Times New Roman"/>
                          <w:b/>
                          <w:sz w:val="22"/>
                          <w:szCs w:val="22"/>
                        </w:rPr>
                      </w:pPr>
                      <w:r w:rsidRPr="00E40415">
                        <w:rPr>
                          <w:rFonts w:ascii="Times New Roman" w:hAnsi="Times New Roman" w:cs="Times New Roman"/>
                          <w:b/>
                          <w:sz w:val="22"/>
                          <w:szCs w:val="22"/>
                        </w:rPr>
                        <w:t>Анулиране на данъчния документ, поради:</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Погрешно съставен или поправен документ, включително:</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неначисляване на данък във фактурата/ известието, въпреки че е следвало да бъде начислен;</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начисляване на данък във фактура/ известие,</w:t>
                      </w:r>
                      <w:r w:rsidR="006C0046">
                        <w:rPr>
                          <w:rFonts w:ascii="Times New Roman" w:hAnsi="Times New Roman" w:cs="Times New Roman"/>
                          <w:sz w:val="22"/>
                          <w:szCs w:val="22"/>
                        </w:rPr>
                        <w:t xml:space="preserve"> </w:t>
                      </w:r>
                      <w:r w:rsidRPr="00E40415">
                        <w:rPr>
                          <w:rFonts w:ascii="Times New Roman" w:hAnsi="Times New Roman" w:cs="Times New Roman"/>
                          <w:sz w:val="22"/>
                          <w:szCs w:val="22"/>
                        </w:rPr>
                        <w:t>въпреки че не е следвало да бъде начислен.</w:t>
                      </w:r>
                    </w:p>
                    <w:p w:rsidR="00E55CE2" w:rsidRPr="00E40415" w:rsidRDefault="00E55CE2" w:rsidP="00A82A79">
                      <w:pPr>
                        <w:jc w:val="both"/>
                        <w:rPr>
                          <w:rFonts w:ascii="Times New Roman" w:hAnsi="Times New Roman" w:cs="Times New Roman"/>
                          <w:sz w:val="22"/>
                          <w:szCs w:val="22"/>
                        </w:rPr>
                      </w:pPr>
                      <w:r w:rsidRPr="00DE6CF1">
                        <w:rPr>
                          <w:rFonts w:ascii="Times New Roman" w:hAnsi="Times New Roman" w:cs="Times New Roman"/>
                          <w:sz w:val="22"/>
                          <w:szCs w:val="22"/>
                        </w:rPr>
                        <w:t>За погрешно съставени се смятат и издадените протоколи, в които е начислен данък, въпреки че не е следвало да бъде начислен. За анулирането не се издава нов протокол, а в погрешно съставения се посочва основанието за анулиране</w:t>
                      </w:r>
                      <w:r w:rsidR="00850CC8">
                        <w:rPr>
                          <w:rFonts w:ascii="Times New Roman" w:hAnsi="Times New Roman" w:cs="Times New Roman"/>
                          <w:sz w:val="22"/>
                          <w:szCs w:val="22"/>
                        </w:rPr>
                        <w:t>.</w:t>
                      </w:r>
                    </w:p>
                    <w:p w:rsidR="00E55CE2" w:rsidRPr="00F27EF8" w:rsidRDefault="00E55CE2" w:rsidP="00A82A79">
                      <w:pPr>
                        <w:rPr>
                          <w:rFonts w:ascii="Times New Roman" w:hAnsi="Times New Roman" w:cs="Times New Roman"/>
                          <w:sz w:val="24"/>
                          <w:szCs w:val="24"/>
                        </w:rPr>
                      </w:pPr>
                    </w:p>
                  </w:txbxContent>
                </v:textbox>
              </v:rect>
            </w:pict>
          </mc:Fallback>
        </mc:AlternateContent>
      </w:r>
    </w:p>
    <w:p w:rsidR="006328B1" w:rsidRDefault="00EF683C" w:rsidP="00A13B01">
      <w:pPr>
        <w:spacing w:line="360" w:lineRule="auto"/>
        <w:ind w:right="-113"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4352925</wp:posOffset>
                </wp:positionH>
                <wp:positionV relativeFrom="paragraph">
                  <wp:posOffset>119380</wp:posOffset>
                </wp:positionV>
                <wp:extent cx="342900" cy="228600"/>
                <wp:effectExtent l="54610" t="8890" r="50165" b="1016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901B0" id="Freeform 12" o:spid="_x0000_s1026" style="position:absolute;margin-left:342.75pt;margin-top:9.4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CF4FDD" w:rsidRDefault="00EF683C" w:rsidP="002B61CF">
      <w:pPr>
        <w:spacing w:line="360" w:lineRule="auto"/>
        <w:ind w:right="-113" w:firstLine="708"/>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2821940</wp:posOffset>
                </wp:positionH>
                <wp:positionV relativeFrom="paragraph">
                  <wp:posOffset>75565</wp:posOffset>
                </wp:positionV>
                <wp:extent cx="3409950" cy="6058535"/>
                <wp:effectExtent l="19050" t="2794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6058535"/>
                        </a:xfrm>
                        <a:prstGeom prst="rect">
                          <a:avLst/>
                        </a:prstGeom>
                        <a:solidFill>
                          <a:srgbClr val="FFFFFF"/>
                        </a:solidFill>
                        <a:ln w="38100" cmpd="dbl">
                          <a:solidFill>
                            <a:srgbClr val="003366"/>
                          </a:solidFill>
                          <a:miter lim="800000"/>
                          <a:headEnd/>
                          <a:tailEnd/>
                        </a:ln>
                      </wps:spPr>
                      <wps:txbx>
                        <w:txbxContent>
                          <w:p w:rsidR="00E55CE2" w:rsidRPr="00081F30" w:rsidRDefault="00E55CE2" w:rsidP="00273EC9">
                            <w:pPr>
                              <w:jc w:val="both"/>
                              <w:rPr>
                                <w:rFonts w:ascii="Times New Roman" w:hAnsi="Times New Roman"/>
                                <w:b/>
                                <w:sz w:val="22"/>
                                <w:szCs w:val="22"/>
                              </w:rPr>
                            </w:pPr>
                            <w:r w:rsidRPr="00081F30">
                              <w:rPr>
                                <w:rFonts w:ascii="Times New Roman" w:hAnsi="Times New Roman"/>
                                <w:b/>
                                <w:sz w:val="22"/>
                                <w:szCs w:val="22"/>
                              </w:rPr>
                              <w:t>Издава се данъчно известие в 5 дневен срок от възникване на съответното обстоятелство</w:t>
                            </w:r>
                            <w:r w:rsidR="00F44712">
                              <w:rPr>
                                <w:rFonts w:ascii="Times New Roman" w:hAnsi="Times New Roman"/>
                                <w:b/>
                                <w:sz w:val="22"/>
                                <w:szCs w:val="22"/>
                              </w:rPr>
                              <w:t xml:space="preserve"> (изменение на данъчната основа или разваляне на доставка), а когато се издава за доставка, за която е издадена фактура с начислен данък за получено авансово плащане, в 5 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00AE7B99">
                              <w:rPr>
                                <w:rFonts w:ascii="Times New Roman" w:hAnsi="Times New Roman"/>
                                <w:b/>
                                <w:sz w:val="22"/>
                                <w:szCs w:val="22"/>
                              </w:rPr>
                              <w:t>(чл. 115, ал. 2 от ЗДДС</w:t>
                            </w:r>
                            <w:r w:rsidR="00F0557B">
                              <w:rPr>
                                <w:rFonts w:ascii="Times New Roman" w:hAnsi="Times New Roman"/>
                                <w:b/>
                                <w:sz w:val="22"/>
                                <w:szCs w:val="22"/>
                              </w:rPr>
                              <w:t xml:space="preserve">, изм. </w:t>
                            </w:r>
                            <w:r w:rsidR="00AD76AF">
                              <w:rPr>
                                <w:rFonts w:ascii="Times New Roman" w:hAnsi="Times New Roman"/>
                                <w:b/>
                                <w:sz w:val="22"/>
                                <w:szCs w:val="22"/>
                              </w:rPr>
                              <w:t>-</w:t>
                            </w:r>
                            <w:r w:rsidR="00AE7B99">
                              <w:rPr>
                                <w:rFonts w:ascii="Times New Roman" w:hAnsi="Times New Roman"/>
                                <w:b/>
                                <w:sz w:val="22"/>
                                <w:szCs w:val="22"/>
                              </w:rPr>
                              <w:t xml:space="preserve"> ДВ, </w:t>
                            </w:r>
                            <w:r w:rsidR="00E869CB">
                              <w:rPr>
                                <w:rFonts w:ascii="Times New Roman" w:hAnsi="Times New Roman"/>
                                <w:b/>
                                <w:sz w:val="22"/>
                                <w:szCs w:val="22"/>
                              </w:rPr>
                              <w:t xml:space="preserve">    </w:t>
                            </w:r>
                            <w:r w:rsidR="00AE7B99">
                              <w:rPr>
                                <w:rFonts w:ascii="Times New Roman" w:hAnsi="Times New Roman"/>
                                <w:b/>
                                <w:sz w:val="22"/>
                                <w:szCs w:val="22"/>
                              </w:rPr>
                              <w:t>бр. 97 от 2016 г., в сила от 01.01.2017 г.)</w:t>
                            </w:r>
                            <w:r w:rsidR="00DC6DE3">
                              <w:rPr>
                                <w:rFonts w:ascii="Times New Roman" w:hAnsi="Times New Roman"/>
                                <w:b/>
                                <w:sz w:val="22"/>
                                <w:szCs w:val="22"/>
                              </w:rPr>
                              <w:t>:</w:t>
                            </w:r>
                          </w:p>
                          <w:p w:rsidR="00E55CE2" w:rsidRDefault="00E55CE2" w:rsidP="00134FDD">
                            <w:pPr>
                              <w:autoSpaceDE/>
                              <w:autoSpaceDN/>
                              <w:jc w:val="both"/>
                              <w:rPr>
                                <w:rFonts w:ascii="Times New Roman" w:hAnsi="Times New Roman"/>
                                <w:sz w:val="22"/>
                                <w:szCs w:val="22"/>
                              </w:rPr>
                            </w:pPr>
                            <w:r>
                              <w:rPr>
                                <w:rFonts w:ascii="Times New Roman" w:hAnsi="Times New Roman"/>
                                <w:b/>
                                <w:sz w:val="22"/>
                                <w:szCs w:val="22"/>
                              </w:rPr>
                              <w:t xml:space="preserve">- </w:t>
                            </w:r>
                            <w:r w:rsidRPr="001261BD">
                              <w:rPr>
                                <w:rFonts w:ascii="Times New Roman" w:hAnsi="Times New Roman"/>
                                <w:b/>
                                <w:sz w:val="22"/>
                                <w:szCs w:val="22"/>
                              </w:rPr>
                              <w:t>дебитно известие</w:t>
                            </w:r>
                            <w:r>
                              <w:rPr>
                                <w:rFonts w:ascii="Times New Roman" w:hAnsi="Times New Roman"/>
                                <w:sz w:val="22"/>
                                <w:szCs w:val="22"/>
                              </w:rPr>
                              <w:t xml:space="preserve"> - п</w:t>
                            </w:r>
                            <w:r w:rsidRPr="00806664">
                              <w:rPr>
                                <w:rFonts w:ascii="Times New Roman" w:hAnsi="Times New Roman"/>
                                <w:sz w:val="22"/>
                                <w:szCs w:val="22"/>
                              </w:rPr>
                              <w:t>ри увеличение на данъчната основа</w:t>
                            </w:r>
                            <w:r>
                              <w:rPr>
                                <w:rFonts w:ascii="Times New Roman" w:hAnsi="Times New Roman"/>
                                <w:sz w:val="22"/>
                                <w:szCs w:val="22"/>
                              </w:rPr>
                              <w:t>;</w:t>
                            </w:r>
                            <w:r w:rsidRPr="00806664">
                              <w:rPr>
                                <w:rFonts w:ascii="Times New Roman" w:hAnsi="Times New Roman"/>
                                <w:sz w:val="22"/>
                                <w:szCs w:val="22"/>
                              </w:rPr>
                              <w:t xml:space="preserve"> </w:t>
                            </w:r>
                          </w:p>
                          <w:p w:rsidR="00E55CE2" w:rsidRDefault="00E55CE2" w:rsidP="0079161F">
                            <w:pPr>
                              <w:jc w:val="both"/>
                              <w:rPr>
                                <w:rFonts w:ascii="Times New Roman" w:hAnsi="Times New Roman"/>
                                <w:sz w:val="22"/>
                                <w:szCs w:val="22"/>
                              </w:rPr>
                            </w:pPr>
                            <w:r>
                              <w:rPr>
                                <w:rFonts w:ascii="Times New Roman" w:hAnsi="Times New Roman"/>
                                <w:sz w:val="22"/>
                                <w:szCs w:val="22"/>
                              </w:rPr>
                              <w:t xml:space="preserve">- </w:t>
                            </w:r>
                            <w:r w:rsidRPr="001261BD">
                              <w:rPr>
                                <w:rFonts w:ascii="Times New Roman" w:hAnsi="Times New Roman"/>
                                <w:b/>
                                <w:sz w:val="22"/>
                                <w:szCs w:val="22"/>
                              </w:rPr>
                              <w:t>кредитно известие</w:t>
                            </w:r>
                            <w:r w:rsidRPr="00806664">
                              <w:rPr>
                                <w:rFonts w:ascii="Times New Roman" w:hAnsi="Times New Roman"/>
                                <w:sz w:val="22"/>
                                <w:szCs w:val="22"/>
                              </w:rPr>
                              <w:t xml:space="preserve"> </w:t>
                            </w:r>
                            <w:r>
                              <w:rPr>
                                <w:rFonts w:ascii="Times New Roman" w:hAnsi="Times New Roman"/>
                                <w:sz w:val="22"/>
                                <w:szCs w:val="22"/>
                              </w:rPr>
                              <w:t xml:space="preserve">- </w:t>
                            </w:r>
                            <w:r w:rsidRPr="00806664">
                              <w:rPr>
                                <w:rFonts w:ascii="Times New Roman" w:hAnsi="Times New Roman"/>
                                <w:sz w:val="22"/>
                                <w:szCs w:val="22"/>
                              </w:rPr>
                              <w:t>при намаление на данъчната основа или при разваляне на доставки</w:t>
                            </w:r>
                            <w:r>
                              <w:rPr>
                                <w:rFonts w:ascii="Times New Roman" w:hAnsi="Times New Roman"/>
                                <w:sz w:val="22"/>
                                <w:szCs w:val="22"/>
                              </w:rPr>
                              <w:t>.</w:t>
                            </w:r>
                            <w:r w:rsidRPr="00806664">
                              <w:rPr>
                                <w:rFonts w:ascii="Times New Roman" w:hAnsi="Times New Roman"/>
                                <w:sz w:val="22"/>
                                <w:szCs w:val="22"/>
                              </w:rPr>
                              <w:t xml:space="preserve"> </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Доставчикът</w:t>
                            </w:r>
                            <w:r>
                              <w:rPr>
                                <w:rFonts w:ascii="Times New Roman" w:hAnsi="Times New Roman"/>
                                <w:sz w:val="22"/>
                                <w:szCs w:val="22"/>
                              </w:rPr>
                              <w:t xml:space="preserve"> следва да отрази </w:t>
                            </w:r>
                            <w:r w:rsidRPr="00C11298">
                              <w:rPr>
                                <w:rFonts w:ascii="Times New Roman" w:hAnsi="Times New Roman"/>
                                <w:sz w:val="22"/>
                                <w:szCs w:val="22"/>
                              </w:rPr>
                              <w:t>издадените от него или от негово име данъчни документи, както и отчетите за извършените продажби по чл. 119 в дневника за продажбите за данъчния период, през който са издадени.</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 xml:space="preserve">Получателят </w:t>
                            </w:r>
                            <w:r w:rsidRPr="00C11298">
                              <w:rPr>
                                <w:rFonts w:ascii="Times New Roman" w:hAnsi="Times New Roman"/>
                                <w:sz w:val="22"/>
                                <w:szCs w:val="22"/>
                              </w:rPr>
                              <w:t>на доставката е длъж</w:t>
                            </w:r>
                            <w:r>
                              <w:rPr>
                                <w:rFonts w:ascii="Times New Roman" w:hAnsi="Times New Roman"/>
                                <w:sz w:val="22"/>
                                <w:szCs w:val="22"/>
                              </w:rPr>
                              <w:t>ен</w:t>
                            </w:r>
                            <w:r w:rsidRPr="00C11298">
                              <w:rPr>
                                <w:rFonts w:ascii="Times New Roman" w:hAnsi="Times New Roman"/>
                                <w:sz w:val="22"/>
                                <w:szCs w:val="22"/>
                              </w:rPr>
                              <w:t xml:space="preserve"> да отрази получените от него </w:t>
                            </w:r>
                            <w:r>
                              <w:rPr>
                                <w:rFonts w:ascii="Times New Roman" w:hAnsi="Times New Roman"/>
                                <w:sz w:val="22"/>
                                <w:szCs w:val="22"/>
                              </w:rPr>
                              <w:t>дебитни известия</w:t>
                            </w:r>
                            <w:r w:rsidRPr="00C11298">
                              <w:rPr>
                                <w:rFonts w:ascii="Times New Roman" w:hAnsi="Times New Roman"/>
                                <w:sz w:val="22"/>
                                <w:szCs w:val="22"/>
                              </w:rPr>
                              <w:t xml:space="preserve"> в дневника за покупки най-късно до </w:t>
                            </w:r>
                            <w:r w:rsidR="009527DA">
                              <w:rPr>
                                <w:rFonts w:ascii="Times New Roman" w:hAnsi="Times New Roman"/>
                                <w:sz w:val="22"/>
                                <w:szCs w:val="22"/>
                              </w:rPr>
                              <w:t>дванадесетия</w:t>
                            </w:r>
                            <w:r w:rsidRPr="00C11298">
                              <w:rPr>
                                <w:rFonts w:ascii="Times New Roman" w:hAnsi="Times New Roman"/>
                                <w:sz w:val="22"/>
                                <w:szCs w:val="22"/>
                              </w:rPr>
                              <w:t xml:space="preserve"> данъчен период, следващ данъчния период, през който са издадени, но не по-късно от последния </w:t>
                            </w:r>
                            <w:r>
                              <w:rPr>
                                <w:rFonts w:ascii="Times New Roman" w:hAnsi="Times New Roman"/>
                                <w:sz w:val="22"/>
                                <w:szCs w:val="22"/>
                              </w:rPr>
                              <w:t xml:space="preserve">данъчен период по </w:t>
                            </w:r>
                            <w:r w:rsidR="00AE7B99">
                              <w:rPr>
                                <w:rFonts w:ascii="Times New Roman" w:hAnsi="Times New Roman"/>
                                <w:sz w:val="22"/>
                                <w:szCs w:val="22"/>
                              </w:rPr>
                              <w:t xml:space="preserve">      </w:t>
                            </w:r>
                            <w:r>
                              <w:rPr>
                                <w:rFonts w:ascii="Times New Roman" w:hAnsi="Times New Roman"/>
                                <w:sz w:val="22"/>
                                <w:szCs w:val="22"/>
                              </w:rPr>
                              <w:t>чл.</w:t>
                            </w:r>
                            <w:r w:rsidR="00627AF7">
                              <w:rPr>
                                <w:rFonts w:ascii="Times New Roman" w:hAnsi="Times New Roman"/>
                                <w:sz w:val="22"/>
                                <w:szCs w:val="22"/>
                              </w:rPr>
                              <w:t xml:space="preserve"> </w:t>
                            </w:r>
                            <w:r>
                              <w:rPr>
                                <w:rFonts w:ascii="Times New Roman" w:hAnsi="Times New Roman"/>
                                <w:sz w:val="22"/>
                                <w:szCs w:val="22"/>
                              </w:rPr>
                              <w:t>72, ал. 1</w:t>
                            </w:r>
                            <w:r w:rsidR="009527DA">
                              <w:rPr>
                                <w:rFonts w:ascii="Times New Roman" w:hAnsi="Times New Roman"/>
                                <w:sz w:val="22"/>
                                <w:szCs w:val="22"/>
                              </w:rPr>
                              <w:t xml:space="preserve"> от ЗДДС</w:t>
                            </w:r>
                            <w:r>
                              <w:rPr>
                                <w:rFonts w:ascii="Times New Roman" w:hAnsi="Times New Roman"/>
                                <w:sz w:val="22"/>
                                <w:szCs w:val="22"/>
                              </w:rPr>
                              <w:t xml:space="preserve">, а кредитните известия </w:t>
                            </w:r>
                            <w:r w:rsidR="009527DA">
                              <w:rPr>
                                <w:rFonts w:ascii="Times New Roman" w:hAnsi="Times New Roman"/>
                                <w:sz w:val="22"/>
                                <w:szCs w:val="22"/>
                              </w:rPr>
                              <w:t>–</w:t>
                            </w:r>
                            <w:r>
                              <w:rPr>
                                <w:rFonts w:ascii="Times New Roman" w:hAnsi="Times New Roman"/>
                                <w:sz w:val="22"/>
                                <w:szCs w:val="22"/>
                              </w:rPr>
                              <w:t xml:space="preserve"> в </w:t>
                            </w:r>
                            <w:r w:rsidRPr="00C11298">
                              <w:rPr>
                                <w:rFonts w:ascii="Times New Roman" w:hAnsi="Times New Roman"/>
                                <w:sz w:val="22"/>
                                <w:szCs w:val="22"/>
                              </w:rPr>
                              <w:t>данъчния период, през който са издадени.</w:t>
                            </w:r>
                          </w:p>
                          <w:p w:rsidR="003E3C00" w:rsidRPr="00745F05" w:rsidRDefault="003E3C00" w:rsidP="003E3C00">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В случаите на </w:t>
                            </w:r>
                            <w:hyperlink r:id="rId8" w:tgtFrame="_parent" w:history="1">
                              <w:r w:rsidRPr="00E62742">
                                <w:rPr>
                                  <w:rFonts w:ascii="Times New Roman" w:hAnsi="Times New Roman" w:cs="Times New Roman"/>
                                  <w:sz w:val="22"/>
                                  <w:szCs w:val="22"/>
                                </w:rPr>
                                <w:t>чл. 115, ал. 1</w:t>
                              </w:r>
                            </w:hyperlink>
                            <w:r w:rsidRPr="00E62742">
                              <w:rPr>
                                <w:rFonts w:ascii="Times New Roman" w:hAnsi="Times New Roman" w:cs="Times New Roman"/>
                                <w:sz w:val="22"/>
                                <w:szCs w:val="22"/>
                              </w:rPr>
                              <w:t xml:space="preserve"> от закона, когато за доставката е издадено дебитно известие, </w:t>
                            </w:r>
                            <w:r w:rsidRPr="00E62742">
                              <w:rPr>
                                <w:rFonts w:ascii="Times New Roman" w:hAnsi="Times New Roman" w:cs="Times New Roman"/>
                                <w:b/>
                                <w:sz w:val="22"/>
                                <w:szCs w:val="22"/>
                              </w:rPr>
                              <w:t>правото на приспадане на данъчен кредит</w:t>
                            </w:r>
                            <w:r w:rsidRPr="00E62742">
                              <w:rPr>
                                <w:rFonts w:ascii="Times New Roman" w:hAnsi="Times New Roman" w:cs="Times New Roman"/>
                                <w:sz w:val="22"/>
                                <w:szCs w:val="22"/>
                              </w:rPr>
                              <w:t xml:space="preserve"> възниква през данъчния период, през който е издадено дебитното известие, и се упражнява през този или през някой от следващите </w:t>
                            </w:r>
                            <w:r w:rsidR="009527DA">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 (чл.</w:t>
                            </w:r>
                            <w:r w:rsidR="009131D0">
                              <w:rPr>
                                <w:rFonts w:ascii="Times New Roman" w:hAnsi="Times New Roman" w:cs="Times New Roman"/>
                                <w:sz w:val="22"/>
                                <w:szCs w:val="22"/>
                              </w:rPr>
                              <w:t xml:space="preserve"> </w:t>
                            </w:r>
                            <w:r w:rsidRPr="00E62742">
                              <w:rPr>
                                <w:rFonts w:ascii="Times New Roman" w:hAnsi="Times New Roman" w:cs="Times New Roman"/>
                                <w:sz w:val="22"/>
                                <w:szCs w:val="22"/>
                              </w:rPr>
                              <w:t>61а от ППЗДДС - ДВ, бр. 4 от 2009 г., в сила от 01.01.2009г.</w:t>
                            </w:r>
                            <w:r w:rsidR="00AE7B99">
                              <w:rPr>
                                <w:rFonts w:ascii="Times New Roman" w:hAnsi="Times New Roman" w:cs="Times New Roman"/>
                                <w:sz w:val="22"/>
                                <w:szCs w:val="22"/>
                              </w:rPr>
                              <w:t>,</w:t>
                            </w:r>
                            <w:r w:rsidR="007C74F3" w:rsidRPr="007C74F3">
                              <w:t xml:space="preserve"> </w:t>
                            </w:r>
                            <w:r w:rsidR="007C74F3" w:rsidRPr="007C74F3">
                              <w:rPr>
                                <w:rFonts w:ascii="Times New Roman" w:hAnsi="Times New Roman" w:cs="Times New Roman"/>
                                <w:sz w:val="22"/>
                                <w:szCs w:val="22"/>
                              </w:rPr>
                              <w:t>изм. ДВ, бр. 6 от 2010 г., в сила от 01.01.2010 г.</w:t>
                            </w:r>
                            <w:r w:rsidRPr="00E62742">
                              <w:rPr>
                                <w:rFonts w:ascii="Times New Roman" w:hAnsi="Times New Roman" w:cs="Times New Roman"/>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22.2pt;margin-top:5.95pt;width:268.5pt;height:47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" strokecolor="#036" strokeweight="3pt">
                <v:stroke linestyle="thinThin"/>
                <v:textbox>
                  <w:txbxContent>
                    <w:p w:rsidR="00E55CE2" w:rsidRPr="00081F30" w:rsidRDefault="00E55CE2" w:rsidP="00273EC9">
                      <w:pPr>
                        <w:jc w:val="both"/>
                        <w:rPr>
                          <w:rFonts w:ascii="Times New Roman" w:hAnsi="Times New Roman"/>
                          <w:b/>
                          <w:sz w:val="22"/>
                          <w:szCs w:val="22"/>
                        </w:rPr>
                      </w:pPr>
                      <w:r w:rsidRPr="00081F30">
                        <w:rPr>
                          <w:rFonts w:ascii="Times New Roman" w:hAnsi="Times New Roman"/>
                          <w:b/>
                          <w:sz w:val="22"/>
                          <w:szCs w:val="22"/>
                        </w:rPr>
                        <w:t>Издава се данъчно известие в 5 дневен срок от възникване на съответното обстоятелство</w:t>
                      </w:r>
                      <w:r w:rsidR="00F44712">
                        <w:rPr>
                          <w:rFonts w:ascii="Times New Roman" w:hAnsi="Times New Roman"/>
                          <w:b/>
                          <w:sz w:val="22"/>
                          <w:szCs w:val="22"/>
                        </w:rPr>
                        <w:t xml:space="preserve"> (изменение на данъчната основа или разваляне на доставка), а когато се издава за доставка, за която е издадена фактура с начислен данък за получено авансово плащане, в 5 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00AE7B99">
                        <w:rPr>
                          <w:rFonts w:ascii="Times New Roman" w:hAnsi="Times New Roman"/>
                          <w:b/>
                          <w:sz w:val="22"/>
                          <w:szCs w:val="22"/>
                        </w:rPr>
                        <w:t>(чл. 115, ал. 2 от ЗДДС</w:t>
                      </w:r>
                      <w:r w:rsidR="00F0557B">
                        <w:rPr>
                          <w:rFonts w:ascii="Times New Roman" w:hAnsi="Times New Roman"/>
                          <w:b/>
                          <w:sz w:val="22"/>
                          <w:szCs w:val="22"/>
                        </w:rPr>
                        <w:t xml:space="preserve">, изм. </w:t>
                      </w:r>
                      <w:r w:rsidR="00AD76AF">
                        <w:rPr>
                          <w:rFonts w:ascii="Times New Roman" w:hAnsi="Times New Roman"/>
                          <w:b/>
                          <w:sz w:val="22"/>
                          <w:szCs w:val="22"/>
                        </w:rPr>
                        <w:t>-</w:t>
                      </w:r>
                      <w:r w:rsidR="00AE7B99">
                        <w:rPr>
                          <w:rFonts w:ascii="Times New Roman" w:hAnsi="Times New Roman"/>
                          <w:b/>
                          <w:sz w:val="22"/>
                          <w:szCs w:val="22"/>
                        </w:rPr>
                        <w:t xml:space="preserve"> ДВ, </w:t>
                      </w:r>
                      <w:r w:rsidR="00E869CB">
                        <w:rPr>
                          <w:rFonts w:ascii="Times New Roman" w:hAnsi="Times New Roman"/>
                          <w:b/>
                          <w:sz w:val="22"/>
                          <w:szCs w:val="22"/>
                        </w:rPr>
                        <w:t xml:space="preserve">    </w:t>
                      </w:r>
                      <w:r w:rsidR="00AE7B99">
                        <w:rPr>
                          <w:rFonts w:ascii="Times New Roman" w:hAnsi="Times New Roman"/>
                          <w:b/>
                          <w:sz w:val="22"/>
                          <w:szCs w:val="22"/>
                        </w:rPr>
                        <w:t>бр. 97 от 2016 г., в сила от 01.01.2017 г.)</w:t>
                      </w:r>
                      <w:r w:rsidR="00DC6DE3">
                        <w:rPr>
                          <w:rFonts w:ascii="Times New Roman" w:hAnsi="Times New Roman"/>
                          <w:b/>
                          <w:sz w:val="22"/>
                          <w:szCs w:val="22"/>
                        </w:rPr>
                        <w:t>:</w:t>
                      </w:r>
                    </w:p>
                    <w:p w:rsidR="00E55CE2" w:rsidRDefault="00E55CE2" w:rsidP="00134FDD">
                      <w:pPr>
                        <w:autoSpaceDE/>
                        <w:autoSpaceDN/>
                        <w:jc w:val="both"/>
                        <w:rPr>
                          <w:rFonts w:ascii="Times New Roman" w:hAnsi="Times New Roman"/>
                          <w:sz w:val="22"/>
                          <w:szCs w:val="22"/>
                        </w:rPr>
                      </w:pPr>
                      <w:r>
                        <w:rPr>
                          <w:rFonts w:ascii="Times New Roman" w:hAnsi="Times New Roman"/>
                          <w:b/>
                          <w:sz w:val="22"/>
                          <w:szCs w:val="22"/>
                        </w:rPr>
                        <w:t xml:space="preserve">- </w:t>
                      </w:r>
                      <w:r w:rsidRPr="001261BD">
                        <w:rPr>
                          <w:rFonts w:ascii="Times New Roman" w:hAnsi="Times New Roman"/>
                          <w:b/>
                          <w:sz w:val="22"/>
                          <w:szCs w:val="22"/>
                        </w:rPr>
                        <w:t>дебитно известие</w:t>
                      </w:r>
                      <w:r>
                        <w:rPr>
                          <w:rFonts w:ascii="Times New Roman" w:hAnsi="Times New Roman"/>
                          <w:sz w:val="22"/>
                          <w:szCs w:val="22"/>
                        </w:rPr>
                        <w:t xml:space="preserve"> - п</w:t>
                      </w:r>
                      <w:r w:rsidRPr="00806664">
                        <w:rPr>
                          <w:rFonts w:ascii="Times New Roman" w:hAnsi="Times New Roman"/>
                          <w:sz w:val="22"/>
                          <w:szCs w:val="22"/>
                        </w:rPr>
                        <w:t>ри увеличение на данъчната основа</w:t>
                      </w:r>
                      <w:r>
                        <w:rPr>
                          <w:rFonts w:ascii="Times New Roman" w:hAnsi="Times New Roman"/>
                          <w:sz w:val="22"/>
                          <w:szCs w:val="22"/>
                        </w:rPr>
                        <w:t>;</w:t>
                      </w:r>
                      <w:r w:rsidRPr="00806664">
                        <w:rPr>
                          <w:rFonts w:ascii="Times New Roman" w:hAnsi="Times New Roman"/>
                          <w:sz w:val="22"/>
                          <w:szCs w:val="22"/>
                        </w:rPr>
                        <w:t xml:space="preserve"> </w:t>
                      </w:r>
                    </w:p>
                    <w:p w:rsidR="00E55CE2" w:rsidRDefault="00E55CE2" w:rsidP="0079161F">
                      <w:pPr>
                        <w:jc w:val="both"/>
                        <w:rPr>
                          <w:rFonts w:ascii="Times New Roman" w:hAnsi="Times New Roman"/>
                          <w:sz w:val="22"/>
                          <w:szCs w:val="22"/>
                        </w:rPr>
                      </w:pPr>
                      <w:r>
                        <w:rPr>
                          <w:rFonts w:ascii="Times New Roman" w:hAnsi="Times New Roman"/>
                          <w:sz w:val="22"/>
                          <w:szCs w:val="22"/>
                        </w:rPr>
                        <w:t xml:space="preserve">- </w:t>
                      </w:r>
                      <w:r w:rsidRPr="001261BD">
                        <w:rPr>
                          <w:rFonts w:ascii="Times New Roman" w:hAnsi="Times New Roman"/>
                          <w:b/>
                          <w:sz w:val="22"/>
                          <w:szCs w:val="22"/>
                        </w:rPr>
                        <w:t>кредитно известие</w:t>
                      </w:r>
                      <w:r w:rsidRPr="00806664">
                        <w:rPr>
                          <w:rFonts w:ascii="Times New Roman" w:hAnsi="Times New Roman"/>
                          <w:sz w:val="22"/>
                          <w:szCs w:val="22"/>
                        </w:rPr>
                        <w:t xml:space="preserve"> </w:t>
                      </w:r>
                      <w:r>
                        <w:rPr>
                          <w:rFonts w:ascii="Times New Roman" w:hAnsi="Times New Roman"/>
                          <w:sz w:val="22"/>
                          <w:szCs w:val="22"/>
                        </w:rPr>
                        <w:t xml:space="preserve">- </w:t>
                      </w:r>
                      <w:r w:rsidRPr="00806664">
                        <w:rPr>
                          <w:rFonts w:ascii="Times New Roman" w:hAnsi="Times New Roman"/>
                          <w:sz w:val="22"/>
                          <w:szCs w:val="22"/>
                        </w:rPr>
                        <w:t>при намаление на данъчната основа или при разваляне на доставки</w:t>
                      </w:r>
                      <w:r>
                        <w:rPr>
                          <w:rFonts w:ascii="Times New Roman" w:hAnsi="Times New Roman"/>
                          <w:sz w:val="22"/>
                          <w:szCs w:val="22"/>
                        </w:rPr>
                        <w:t>.</w:t>
                      </w:r>
                      <w:r w:rsidRPr="00806664">
                        <w:rPr>
                          <w:rFonts w:ascii="Times New Roman" w:hAnsi="Times New Roman"/>
                          <w:sz w:val="22"/>
                          <w:szCs w:val="22"/>
                        </w:rPr>
                        <w:t xml:space="preserve"> </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Доставчикът</w:t>
                      </w:r>
                      <w:r>
                        <w:rPr>
                          <w:rFonts w:ascii="Times New Roman" w:hAnsi="Times New Roman"/>
                          <w:sz w:val="22"/>
                          <w:szCs w:val="22"/>
                        </w:rPr>
                        <w:t xml:space="preserve"> следва да отрази </w:t>
                      </w:r>
                      <w:r w:rsidRPr="00C11298">
                        <w:rPr>
                          <w:rFonts w:ascii="Times New Roman" w:hAnsi="Times New Roman"/>
                          <w:sz w:val="22"/>
                          <w:szCs w:val="22"/>
                        </w:rPr>
                        <w:t>издадените от него или от негово име данъчни документи, както и отчетите за извършените продажби по чл. 119 в дневника за продажбите за данъчния период, през който са издадени.</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 xml:space="preserve">Получателят </w:t>
                      </w:r>
                      <w:r w:rsidRPr="00C11298">
                        <w:rPr>
                          <w:rFonts w:ascii="Times New Roman" w:hAnsi="Times New Roman"/>
                          <w:sz w:val="22"/>
                          <w:szCs w:val="22"/>
                        </w:rPr>
                        <w:t>на доставката е длъж</w:t>
                      </w:r>
                      <w:r>
                        <w:rPr>
                          <w:rFonts w:ascii="Times New Roman" w:hAnsi="Times New Roman"/>
                          <w:sz w:val="22"/>
                          <w:szCs w:val="22"/>
                        </w:rPr>
                        <w:t>ен</w:t>
                      </w:r>
                      <w:r w:rsidRPr="00C11298">
                        <w:rPr>
                          <w:rFonts w:ascii="Times New Roman" w:hAnsi="Times New Roman"/>
                          <w:sz w:val="22"/>
                          <w:szCs w:val="22"/>
                        </w:rPr>
                        <w:t xml:space="preserve"> да отрази получените от него </w:t>
                      </w:r>
                      <w:r>
                        <w:rPr>
                          <w:rFonts w:ascii="Times New Roman" w:hAnsi="Times New Roman"/>
                          <w:sz w:val="22"/>
                          <w:szCs w:val="22"/>
                        </w:rPr>
                        <w:t>дебитни известия</w:t>
                      </w:r>
                      <w:r w:rsidRPr="00C11298">
                        <w:rPr>
                          <w:rFonts w:ascii="Times New Roman" w:hAnsi="Times New Roman"/>
                          <w:sz w:val="22"/>
                          <w:szCs w:val="22"/>
                        </w:rPr>
                        <w:t xml:space="preserve"> в дневника за покупки най-късно до </w:t>
                      </w:r>
                      <w:r w:rsidR="009527DA">
                        <w:rPr>
                          <w:rFonts w:ascii="Times New Roman" w:hAnsi="Times New Roman"/>
                          <w:sz w:val="22"/>
                          <w:szCs w:val="22"/>
                        </w:rPr>
                        <w:t>дванадесетия</w:t>
                      </w:r>
                      <w:r w:rsidRPr="00C11298">
                        <w:rPr>
                          <w:rFonts w:ascii="Times New Roman" w:hAnsi="Times New Roman"/>
                          <w:sz w:val="22"/>
                          <w:szCs w:val="22"/>
                        </w:rPr>
                        <w:t xml:space="preserve"> данъчен период, следващ данъчния период, през който са издадени, но не по-късно от последния </w:t>
                      </w:r>
                      <w:r>
                        <w:rPr>
                          <w:rFonts w:ascii="Times New Roman" w:hAnsi="Times New Roman"/>
                          <w:sz w:val="22"/>
                          <w:szCs w:val="22"/>
                        </w:rPr>
                        <w:t xml:space="preserve">данъчен период по </w:t>
                      </w:r>
                      <w:r w:rsidR="00AE7B99">
                        <w:rPr>
                          <w:rFonts w:ascii="Times New Roman" w:hAnsi="Times New Roman"/>
                          <w:sz w:val="22"/>
                          <w:szCs w:val="22"/>
                        </w:rPr>
                        <w:t xml:space="preserve">      </w:t>
                      </w:r>
                      <w:r>
                        <w:rPr>
                          <w:rFonts w:ascii="Times New Roman" w:hAnsi="Times New Roman"/>
                          <w:sz w:val="22"/>
                          <w:szCs w:val="22"/>
                        </w:rPr>
                        <w:t>чл.</w:t>
                      </w:r>
                      <w:r w:rsidR="00627AF7">
                        <w:rPr>
                          <w:rFonts w:ascii="Times New Roman" w:hAnsi="Times New Roman"/>
                          <w:sz w:val="22"/>
                          <w:szCs w:val="22"/>
                        </w:rPr>
                        <w:t xml:space="preserve"> </w:t>
                      </w:r>
                      <w:r>
                        <w:rPr>
                          <w:rFonts w:ascii="Times New Roman" w:hAnsi="Times New Roman"/>
                          <w:sz w:val="22"/>
                          <w:szCs w:val="22"/>
                        </w:rPr>
                        <w:t>72, ал. 1</w:t>
                      </w:r>
                      <w:r w:rsidR="009527DA">
                        <w:rPr>
                          <w:rFonts w:ascii="Times New Roman" w:hAnsi="Times New Roman"/>
                          <w:sz w:val="22"/>
                          <w:szCs w:val="22"/>
                        </w:rPr>
                        <w:t xml:space="preserve"> от ЗДДС</w:t>
                      </w:r>
                      <w:r>
                        <w:rPr>
                          <w:rFonts w:ascii="Times New Roman" w:hAnsi="Times New Roman"/>
                          <w:sz w:val="22"/>
                          <w:szCs w:val="22"/>
                        </w:rPr>
                        <w:t xml:space="preserve">, а кредитните известия </w:t>
                      </w:r>
                      <w:r w:rsidR="009527DA">
                        <w:rPr>
                          <w:rFonts w:ascii="Times New Roman" w:hAnsi="Times New Roman"/>
                          <w:sz w:val="22"/>
                          <w:szCs w:val="22"/>
                        </w:rPr>
                        <w:t>–</w:t>
                      </w:r>
                      <w:r>
                        <w:rPr>
                          <w:rFonts w:ascii="Times New Roman" w:hAnsi="Times New Roman"/>
                          <w:sz w:val="22"/>
                          <w:szCs w:val="22"/>
                        </w:rPr>
                        <w:t xml:space="preserve"> в </w:t>
                      </w:r>
                      <w:r w:rsidRPr="00C11298">
                        <w:rPr>
                          <w:rFonts w:ascii="Times New Roman" w:hAnsi="Times New Roman"/>
                          <w:sz w:val="22"/>
                          <w:szCs w:val="22"/>
                        </w:rPr>
                        <w:t>данъчния период, през който са издадени.</w:t>
                      </w:r>
                    </w:p>
                    <w:p w:rsidR="003E3C00" w:rsidRPr="00745F05" w:rsidRDefault="003E3C00" w:rsidP="003E3C00">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В случаите на </w:t>
                      </w:r>
                      <w:hyperlink r:id="rId9" w:tgtFrame="_parent" w:history="1">
                        <w:r w:rsidRPr="00E62742">
                          <w:rPr>
                            <w:rFonts w:ascii="Times New Roman" w:hAnsi="Times New Roman" w:cs="Times New Roman"/>
                            <w:sz w:val="22"/>
                            <w:szCs w:val="22"/>
                          </w:rPr>
                          <w:t>чл. 115, ал. 1</w:t>
                        </w:r>
                      </w:hyperlink>
                      <w:r w:rsidRPr="00E62742">
                        <w:rPr>
                          <w:rFonts w:ascii="Times New Roman" w:hAnsi="Times New Roman" w:cs="Times New Roman"/>
                          <w:sz w:val="22"/>
                          <w:szCs w:val="22"/>
                        </w:rPr>
                        <w:t xml:space="preserve"> от закона, когато за доставката е издадено дебитно известие, </w:t>
                      </w:r>
                      <w:r w:rsidRPr="00E62742">
                        <w:rPr>
                          <w:rFonts w:ascii="Times New Roman" w:hAnsi="Times New Roman" w:cs="Times New Roman"/>
                          <w:b/>
                          <w:sz w:val="22"/>
                          <w:szCs w:val="22"/>
                        </w:rPr>
                        <w:t>правото на приспадане на данъчен кредит</w:t>
                      </w:r>
                      <w:r w:rsidRPr="00E62742">
                        <w:rPr>
                          <w:rFonts w:ascii="Times New Roman" w:hAnsi="Times New Roman" w:cs="Times New Roman"/>
                          <w:sz w:val="22"/>
                          <w:szCs w:val="22"/>
                        </w:rPr>
                        <w:t xml:space="preserve"> възниква през данъчния период, през който е издадено дебитното известие, и се упражнява през този или през някой от следващите </w:t>
                      </w:r>
                      <w:r w:rsidR="009527DA">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 (чл.</w:t>
                      </w:r>
                      <w:r w:rsidR="009131D0">
                        <w:rPr>
                          <w:rFonts w:ascii="Times New Roman" w:hAnsi="Times New Roman" w:cs="Times New Roman"/>
                          <w:sz w:val="22"/>
                          <w:szCs w:val="22"/>
                        </w:rPr>
                        <w:t xml:space="preserve"> </w:t>
                      </w:r>
                      <w:r w:rsidRPr="00E62742">
                        <w:rPr>
                          <w:rFonts w:ascii="Times New Roman" w:hAnsi="Times New Roman" w:cs="Times New Roman"/>
                          <w:sz w:val="22"/>
                          <w:szCs w:val="22"/>
                        </w:rPr>
                        <w:t>61а от ППЗДДС - ДВ, бр. 4 от 2009 г., в сила от 01.01.2009г.</w:t>
                      </w:r>
                      <w:r w:rsidR="00AE7B99">
                        <w:rPr>
                          <w:rFonts w:ascii="Times New Roman" w:hAnsi="Times New Roman" w:cs="Times New Roman"/>
                          <w:sz w:val="22"/>
                          <w:szCs w:val="22"/>
                        </w:rPr>
                        <w:t>,</w:t>
                      </w:r>
                      <w:r w:rsidR="007C74F3" w:rsidRPr="007C74F3">
                        <w:t xml:space="preserve"> </w:t>
                      </w:r>
                      <w:r w:rsidR="007C74F3" w:rsidRPr="007C74F3">
                        <w:rPr>
                          <w:rFonts w:ascii="Times New Roman" w:hAnsi="Times New Roman" w:cs="Times New Roman"/>
                          <w:sz w:val="22"/>
                          <w:szCs w:val="22"/>
                        </w:rPr>
                        <w:t>изм. ДВ, бр. 6 от 2010 г., в сила от 01.01.2010 г.</w:t>
                      </w:r>
                      <w:r w:rsidRPr="00E62742">
                        <w:rPr>
                          <w:rFonts w:ascii="Times New Roman" w:hAnsi="Times New Roman" w:cs="Times New Roman"/>
                          <w:sz w:val="22"/>
                          <w:szCs w:val="22"/>
                        </w:rPr>
                        <w:t>)</w:t>
                      </w:r>
                      <w:bookmarkStart w:id="1" w:name="_GoBack"/>
                      <w:bookmarkEnd w:id="1"/>
                    </w:p>
                  </w:txbxContent>
                </v:textbox>
              </v:rect>
            </w:pict>
          </mc:Fallback>
        </mc:AlternateContent>
      </w:r>
    </w:p>
    <w:p w:rsidR="006328B1" w:rsidRDefault="006328B1" w:rsidP="002B61CF">
      <w:pPr>
        <w:spacing w:line="360" w:lineRule="auto"/>
        <w:ind w:right="-113" w:firstLine="708"/>
        <w:jc w:val="both"/>
        <w:rPr>
          <w:rFonts w:ascii="Times New Roman" w:hAnsi="Times New Roman"/>
          <w:sz w:val="24"/>
          <w:szCs w:val="24"/>
          <w:lang w:val="ru-RU"/>
        </w:rPr>
      </w:pPr>
    </w:p>
    <w:p w:rsidR="006328B1" w:rsidRDefault="006328B1" w:rsidP="002B61CF">
      <w:pPr>
        <w:spacing w:line="360" w:lineRule="auto"/>
        <w:ind w:right="-113" w:firstLine="708"/>
        <w:jc w:val="both"/>
        <w:rPr>
          <w:rFonts w:ascii="Times New Roman" w:hAnsi="Times New Roman"/>
          <w:sz w:val="24"/>
          <w:szCs w:val="24"/>
          <w:lang w:val="ru-RU"/>
        </w:rPr>
      </w:pPr>
    </w:p>
    <w:p w:rsidR="00227F8E" w:rsidRDefault="00227F8E" w:rsidP="002B61CF">
      <w:pPr>
        <w:spacing w:line="360" w:lineRule="auto"/>
        <w:ind w:right="-113" w:firstLine="708"/>
        <w:jc w:val="both"/>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EF683C" w:rsidP="00227F8E">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1171575</wp:posOffset>
                </wp:positionH>
                <wp:positionV relativeFrom="paragraph">
                  <wp:posOffset>29210</wp:posOffset>
                </wp:positionV>
                <wp:extent cx="342900" cy="228600"/>
                <wp:effectExtent l="54610" t="10160" r="50165" b="18415"/>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2DA4F" id="Freeform 11" o:spid="_x0000_s1026" style="position:absolute;margin-left:92.25pt;margin-top:2.3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227F8E" w:rsidRPr="00227F8E" w:rsidRDefault="00EF683C" w:rsidP="00227F8E">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149225</wp:posOffset>
                </wp:positionV>
                <wp:extent cx="2514600" cy="3199765"/>
                <wp:effectExtent l="26035" t="19685" r="2159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199765"/>
                        </a:xfrm>
                        <a:prstGeom prst="rect">
                          <a:avLst/>
                        </a:prstGeom>
                        <a:solidFill>
                          <a:srgbClr val="FFFFFF"/>
                        </a:solidFill>
                        <a:ln w="38100" cmpd="dbl">
                          <a:solidFill>
                            <a:srgbClr val="003366"/>
                          </a:solidFill>
                          <a:miter lim="800000"/>
                          <a:headEnd/>
                          <a:tailEnd/>
                        </a:ln>
                      </wps:spPr>
                      <wps:txbx>
                        <w:txbxContent>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1</w:t>
                            </w:r>
                            <w:r w:rsidRPr="00C04BBB">
                              <w:rPr>
                                <w:rFonts w:ascii="Times New Roman" w:hAnsi="Times New Roman" w:cs="Times New Roman"/>
                                <w:b/>
                                <w:sz w:val="22"/>
                                <w:szCs w:val="22"/>
                                <w:lang w:val="ru-RU"/>
                              </w:rPr>
                              <w:t>.</w:t>
                            </w:r>
                            <w:r w:rsidR="00627AF7">
                              <w:rPr>
                                <w:rFonts w:ascii="Times New Roman" w:hAnsi="Times New Roman" w:cs="Times New Roman"/>
                                <w:b/>
                                <w:sz w:val="22"/>
                                <w:szCs w:val="22"/>
                                <w:lang w:val="ru-RU"/>
                              </w:rPr>
                              <w:t xml:space="preserve"> </w:t>
                            </w:r>
                            <w:r w:rsidRPr="00C04BBB">
                              <w:rPr>
                                <w:rFonts w:ascii="Times New Roman" w:hAnsi="Times New Roman" w:cs="Times New Roman"/>
                                <w:sz w:val="22"/>
                                <w:szCs w:val="22"/>
                                <w:lang w:val="ru-RU"/>
                              </w:rPr>
                              <w:t xml:space="preserve">Съставя се </w:t>
                            </w:r>
                            <w:r w:rsidRPr="00C04BBB">
                              <w:rPr>
                                <w:rFonts w:ascii="Times New Roman" w:hAnsi="Times New Roman" w:cs="Times New Roman"/>
                                <w:sz w:val="22"/>
                                <w:szCs w:val="22"/>
                              </w:rPr>
                              <w:t xml:space="preserve">протокол </w:t>
                            </w:r>
                            <w:r w:rsidRPr="00C04BBB">
                              <w:rPr>
                                <w:rFonts w:ascii="Times New Roman" w:hAnsi="Times New Roman" w:cs="Times New Roman"/>
                                <w:sz w:val="22"/>
                                <w:szCs w:val="22"/>
                                <w:lang w:val="ru-RU"/>
                              </w:rPr>
                              <w:t>за анулирането за всяка от страните, когато погрешно съставени документи или поправени документи са отразени в отчетните регистри на доставчика или получателя. Протоколът следва да съдържа реквизитите</w:t>
                            </w:r>
                            <w:r w:rsidR="00134FDD">
                              <w:rPr>
                                <w:rFonts w:ascii="Times New Roman" w:hAnsi="Times New Roman" w:cs="Times New Roman"/>
                                <w:sz w:val="22"/>
                                <w:szCs w:val="22"/>
                                <w:lang w:val="ru-RU"/>
                              </w:rPr>
                              <w:t>,</w:t>
                            </w:r>
                            <w:r w:rsidRPr="00C04BBB">
                              <w:rPr>
                                <w:rFonts w:ascii="Times New Roman" w:hAnsi="Times New Roman" w:cs="Times New Roman"/>
                                <w:sz w:val="22"/>
                                <w:szCs w:val="22"/>
                                <w:lang w:val="ru-RU"/>
                              </w:rPr>
                              <w:t xml:space="preserve"> посочени в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r>
                              <w:rPr>
                                <w:rFonts w:ascii="Times New Roman" w:hAnsi="Times New Roman" w:cs="Times New Roman"/>
                                <w:sz w:val="22"/>
                                <w:szCs w:val="22"/>
                                <w:lang w:val="ru-RU"/>
                              </w:rPr>
                              <w:t>.</w:t>
                            </w:r>
                          </w:p>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Протокол може да не се издава, когато датата на издаване на анулирания документ съвпада с датата на издаване на новия документ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81,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ППЗДДС).</w:t>
                            </w:r>
                          </w:p>
                          <w:p w:rsidR="00E55CE2" w:rsidRPr="00C04BBB" w:rsidRDefault="00E55CE2" w:rsidP="00C04BBB">
                            <w:pPr>
                              <w:jc w:val="both"/>
                              <w:rPr>
                                <w:rFonts w:ascii="Times New Roman" w:hAnsi="Times New Roman" w:cs="Times New Roman"/>
                                <w:sz w:val="22"/>
                                <w:szCs w:val="22"/>
                                <w:lang w:val="ru-RU"/>
                              </w:rPr>
                            </w:pPr>
                            <w:r w:rsidRPr="00E869CB">
                              <w:rPr>
                                <w:rFonts w:ascii="Times New Roman" w:hAnsi="Times New Roman" w:cs="Times New Roman"/>
                                <w:b/>
                                <w:sz w:val="22"/>
                                <w:szCs w:val="22"/>
                                <w:lang w:val="ru-RU"/>
                              </w:rPr>
                              <w:t>2.</w:t>
                            </w:r>
                            <w:r w:rsidR="00627AF7">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Правото на приспадане на данъчен кредит се упражнява въз основа на издадения нов данъчен документ и при условие, че лицето притежава протокол по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p>
                          <w:p w:rsidR="00E55CE2" w:rsidRDefault="00E55CE2" w:rsidP="00A82A79">
                            <w:pPr>
                              <w:jc w:val="both"/>
                              <w:rPr>
                                <w:rFonts w:ascii="Times New Roman" w:hAnsi="Times New Roman" w:cs="Times New Roman"/>
                                <w:sz w:val="24"/>
                                <w:szCs w:val="24"/>
                              </w:rPr>
                            </w:pPr>
                          </w:p>
                          <w:p w:rsidR="00E55CE2" w:rsidRPr="001F7B64" w:rsidRDefault="00E55CE2"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9pt;margin-top:11.75pt;width:198pt;height:2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" strokecolor="#036" strokeweight="3pt">
                <v:stroke linestyle="thinThin"/>
                <v:textbox>
                  <w:txbxContent>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1</w:t>
                      </w:r>
                      <w:r w:rsidRPr="00C04BBB">
                        <w:rPr>
                          <w:rFonts w:ascii="Times New Roman" w:hAnsi="Times New Roman" w:cs="Times New Roman"/>
                          <w:b/>
                          <w:sz w:val="22"/>
                          <w:szCs w:val="22"/>
                          <w:lang w:val="ru-RU"/>
                        </w:rPr>
                        <w:t>.</w:t>
                      </w:r>
                      <w:r w:rsidR="00627AF7">
                        <w:rPr>
                          <w:rFonts w:ascii="Times New Roman" w:hAnsi="Times New Roman" w:cs="Times New Roman"/>
                          <w:b/>
                          <w:sz w:val="22"/>
                          <w:szCs w:val="22"/>
                          <w:lang w:val="ru-RU"/>
                        </w:rPr>
                        <w:t xml:space="preserve"> </w:t>
                      </w:r>
                      <w:r w:rsidRPr="00C04BBB">
                        <w:rPr>
                          <w:rFonts w:ascii="Times New Roman" w:hAnsi="Times New Roman" w:cs="Times New Roman"/>
                          <w:sz w:val="22"/>
                          <w:szCs w:val="22"/>
                          <w:lang w:val="ru-RU"/>
                        </w:rPr>
                        <w:t xml:space="preserve">Съставя се </w:t>
                      </w:r>
                      <w:r w:rsidRPr="00C04BBB">
                        <w:rPr>
                          <w:rFonts w:ascii="Times New Roman" w:hAnsi="Times New Roman" w:cs="Times New Roman"/>
                          <w:sz w:val="22"/>
                          <w:szCs w:val="22"/>
                        </w:rPr>
                        <w:t xml:space="preserve">протокол </w:t>
                      </w:r>
                      <w:r w:rsidRPr="00C04BBB">
                        <w:rPr>
                          <w:rFonts w:ascii="Times New Roman" w:hAnsi="Times New Roman" w:cs="Times New Roman"/>
                          <w:sz w:val="22"/>
                          <w:szCs w:val="22"/>
                          <w:lang w:val="ru-RU"/>
                        </w:rPr>
                        <w:t>за анулирането за всяка от страните, когато погрешно съставени документи или поправени документи са отразени в отчетните регистри на доставчика или получателя. Протоколът следва да съдържа реквизитите</w:t>
                      </w:r>
                      <w:r w:rsidR="00134FDD">
                        <w:rPr>
                          <w:rFonts w:ascii="Times New Roman" w:hAnsi="Times New Roman" w:cs="Times New Roman"/>
                          <w:sz w:val="22"/>
                          <w:szCs w:val="22"/>
                          <w:lang w:val="ru-RU"/>
                        </w:rPr>
                        <w:t>,</w:t>
                      </w:r>
                      <w:r w:rsidRPr="00C04BBB">
                        <w:rPr>
                          <w:rFonts w:ascii="Times New Roman" w:hAnsi="Times New Roman" w:cs="Times New Roman"/>
                          <w:sz w:val="22"/>
                          <w:szCs w:val="22"/>
                          <w:lang w:val="ru-RU"/>
                        </w:rPr>
                        <w:t xml:space="preserve"> посочени в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r>
                        <w:rPr>
                          <w:rFonts w:ascii="Times New Roman" w:hAnsi="Times New Roman" w:cs="Times New Roman"/>
                          <w:sz w:val="22"/>
                          <w:szCs w:val="22"/>
                          <w:lang w:val="ru-RU"/>
                        </w:rPr>
                        <w:t>.</w:t>
                      </w:r>
                    </w:p>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Протокол може да не се издава, когато датата на издаване на анулирания документ съвпада с датата на издаване на новия документ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81,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ППЗДДС).</w:t>
                      </w:r>
                    </w:p>
                    <w:p w:rsidR="00E55CE2" w:rsidRPr="00C04BBB" w:rsidRDefault="00E55CE2" w:rsidP="00C04BBB">
                      <w:pPr>
                        <w:jc w:val="both"/>
                        <w:rPr>
                          <w:rFonts w:ascii="Times New Roman" w:hAnsi="Times New Roman" w:cs="Times New Roman"/>
                          <w:sz w:val="22"/>
                          <w:szCs w:val="22"/>
                          <w:lang w:val="ru-RU"/>
                        </w:rPr>
                      </w:pPr>
                      <w:r w:rsidRPr="00E869CB">
                        <w:rPr>
                          <w:rFonts w:ascii="Times New Roman" w:hAnsi="Times New Roman" w:cs="Times New Roman"/>
                          <w:b/>
                          <w:sz w:val="22"/>
                          <w:szCs w:val="22"/>
                          <w:lang w:val="ru-RU"/>
                        </w:rPr>
                        <w:t>2.</w:t>
                      </w:r>
                      <w:r w:rsidR="00627AF7">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Правото на приспадане на данъчен кредит се упражнява въз основа на издадения нов данъчен документ и при условие, че лицето притежава протокол по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p>
                    <w:p w:rsidR="00E55CE2" w:rsidRDefault="00E55CE2" w:rsidP="00A82A79">
                      <w:pPr>
                        <w:jc w:val="both"/>
                        <w:rPr>
                          <w:rFonts w:ascii="Times New Roman" w:hAnsi="Times New Roman" w:cs="Times New Roman"/>
                          <w:sz w:val="24"/>
                          <w:szCs w:val="24"/>
                        </w:rPr>
                      </w:pPr>
                    </w:p>
                    <w:p w:rsidR="00E55CE2" w:rsidRPr="001F7B64" w:rsidRDefault="00E55CE2" w:rsidP="00A82A79">
                      <w:pPr>
                        <w:rPr>
                          <w:szCs w:val="28"/>
                        </w:rPr>
                      </w:pPr>
                    </w:p>
                  </w:txbxContent>
                </v:textbox>
              </v:rect>
            </w:pict>
          </mc:Fallback>
        </mc:AlternateContent>
      </w: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Default="00227F8E" w:rsidP="00227F8E">
      <w:pPr>
        <w:rPr>
          <w:rFonts w:ascii="Times New Roman" w:hAnsi="Times New Roman"/>
          <w:sz w:val="24"/>
          <w:szCs w:val="24"/>
          <w:lang w:val="ru-RU"/>
        </w:rPr>
      </w:pPr>
    </w:p>
    <w:p w:rsidR="006328B1" w:rsidRDefault="006328B1" w:rsidP="00227F8E">
      <w:pPr>
        <w:rPr>
          <w:rFonts w:ascii="Times New Roman" w:hAnsi="Times New Roman"/>
          <w:sz w:val="24"/>
          <w:szCs w:val="24"/>
          <w:lang w:val="en-US"/>
        </w:rPr>
      </w:pPr>
    </w:p>
    <w:p w:rsidR="00227F8E" w:rsidRDefault="00EF683C" w:rsidP="00227F8E">
      <w:pPr>
        <w:rPr>
          <w:rFonts w:ascii="Times New Roman" w:hAnsi="Times New Roman"/>
          <w:sz w:val="24"/>
          <w:szCs w:val="24"/>
          <w:lang w:val="en-US"/>
        </w:rPr>
      </w:pPr>
      <w:r>
        <w:rPr>
          <w:rFonts w:ascii="Times New Roman" w:hAnsi="Times New Roman"/>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3250565</wp:posOffset>
                </wp:positionH>
                <wp:positionV relativeFrom="paragraph">
                  <wp:posOffset>-56515</wp:posOffset>
                </wp:positionV>
                <wp:extent cx="2676525" cy="6781800"/>
                <wp:effectExtent l="19050" t="24130" r="19050" b="2349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781800"/>
                        </a:xfrm>
                        <a:prstGeom prst="rect">
                          <a:avLst/>
                        </a:prstGeom>
                        <a:solidFill>
                          <a:srgbClr val="FFFFFF"/>
                        </a:solidFill>
                        <a:ln w="38100" cmpd="dbl">
                          <a:solidFill>
                            <a:srgbClr val="003366"/>
                          </a:solidFill>
                          <a:miter lim="800000"/>
                          <a:headEnd/>
                          <a:tailEnd/>
                        </a:ln>
                      </wps:spPr>
                      <wps:txbx>
                        <w:txbxContent>
                          <w:p w:rsidR="00B47FB5" w:rsidRDefault="00B47FB5" w:rsidP="00414DC4">
                            <w:pPr>
                              <w:autoSpaceDE/>
                              <w:autoSpaceDN/>
                              <w:jc w:val="both"/>
                              <w:rPr>
                                <w:rFonts w:ascii="Times New Roman" w:hAnsi="Times New Roman" w:cs="Times New Roman"/>
                                <w:b/>
                                <w:sz w:val="22"/>
                                <w:szCs w:val="22"/>
                              </w:rPr>
                            </w:pP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b/>
                                <w:sz w:val="22"/>
                                <w:szCs w:val="22"/>
                              </w:rPr>
                              <w:t xml:space="preserve">Право на приспадане на данъчен кредит при анулиране, загубване, унищожаване или кражба на данъчен документ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При анулиране на погрешно съставени или поправени документи по </w:t>
                            </w:r>
                            <w:hyperlink r:id="rId10" w:tgtFrame="_parent" w:history="1">
                              <w:r w:rsidRPr="00E62742">
                                <w:rPr>
                                  <w:rFonts w:ascii="Times New Roman" w:hAnsi="Times New Roman" w:cs="Times New Roman"/>
                                  <w:sz w:val="22"/>
                                  <w:szCs w:val="22"/>
                                </w:rPr>
                                <w:t>чл. 116</w:t>
                              </w:r>
                            </w:hyperlink>
                            <w:r w:rsidRPr="00E62742">
                              <w:rPr>
                                <w:rFonts w:ascii="Times New Roman" w:hAnsi="Times New Roman" w:cs="Times New Roman"/>
                                <w:sz w:val="22"/>
                                <w:szCs w:val="22"/>
                              </w:rPr>
                              <w:t xml:space="preserve"> от закона регистрираното лице може да упражни своето право на приспадане на данъчен кредит въз основа на издадения нов данъчен документ по </w:t>
                            </w:r>
                            <w:hyperlink r:id="rId11" w:tgtFrame="_parent" w:history="1">
                              <w:r w:rsidRPr="00E62742">
                                <w:rPr>
                                  <w:rFonts w:ascii="Times New Roman" w:hAnsi="Times New Roman" w:cs="Times New Roman"/>
                                  <w:sz w:val="22"/>
                                  <w:szCs w:val="22"/>
                                </w:rPr>
                                <w:t>чл. 116, ал. 1</w:t>
                              </w:r>
                            </w:hyperlink>
                            <w:r w:rsidRPr="00E62742">
                              <w:rPr>
                                <w:rFonts w:ascii="Times New Roman" w:hAnsi="Times New Roman" w:cs="Times New Roman"/>
                                <w:sz w:val="22"/>
                                <w:szCs w:val="22"/>
                              </w:rPr>
                              <w:t xml:space="preserve"> от закона и при условие, че притежава протокол по </w:t>
                            </w:r>
                            <w:hyperlink r:id="rId12" w:tgtFrame="_parent" w:history="1">
                              <w:r w:rsidRPr="00E62742">
                                <w:rPr>
                                  <w:rFonts w:ascii="Times New Roman" w:hAnsi="Times New Roman" w:cs="Times New Roman"/>
                                  <w:sz w:val="22"/>
                                  <w:szCs w:val="22"/>
                                </w:rPr>
                                <w:t>чл. 116, ал. 4</w:t>
                              </w:r>
                            </w:hyperlink>
                            <w:r w:rsidRPr="00E62742">
                              <w:rPr>
                                <w:rFonts w:ascii="Times New Roman" w:hAnsi="Times New Roman" w:cs="Times New Roman"/>
                                <w:sz w:val="22"/>
                                <w:szCs w:val="22"/>
                              </w:rPr>
                              <w:t xml:space="preserve"> от закона.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Правото на приспадане на данъчен кредит възниква през данъчния период, през който е издаден новият данъчен документ, и се упражнява през този или през някой от следващите </w:t>
                            </w:r>
                            <w:r w:rsidR="00FA7F78">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w:t>
                            </w:r>
                            <w:r w:rsidR="00FA7F78">
                              <w:rPr>
                                <w:rFonts w:ascii="Times New Roman" w:hAnsi="Times New Roman" w:cs="Times New Roman"/>
                                <w:sz w:val="22"/>
                                <w:szCs w:val="22"/>
                              </w:rPr>
                              <w:t>,</w:t>
                            </w:r>
                            <w:r w:rsidRPr="00E62742">
                              <w:rPr>
                                <w:rFonts w:ascii="Times New Roman" w:hAnsi="Times New Roman" w:cs="Times New Roman"/>
                                <w:sz w:val="22"/>
                                <w:szCs w:val="22"/>
                              </w:rPr>
                              <w:t xml:space="preserve"> само когато погрешно съставеният документ е включен в дневника за покупките на получателя в срока по </w:t>
                            </w:r>
                            <w:hyperlink r:id="rId13" w:tgtFrame="_parent" w:history="1">
                              <w:r w:rsidRPr="00E62742">
                                <w:rPr>
                                  <w:rFonts w:ascii="Times New Roman" w:hAnsi="Times New Roman" w:cs="Times New Roman"/>
                                  <w:sz w:val="22"/>
                                  <w:szCs w:val="22"/>
                                </w:rPr>
                                <w:t>чл. 72</w:t>
                              </w:r>
                            </w:hyperlink>
                            <w:r w:rsidRPr="00E62742">
                              <w:rPr>
                                <w:rFonts w:ascii="Times New Roman" w:hAnsi="Times New Roman" w:cs="Times New Roman"/>
                                <w:sz w:val="22"/>
                                <w:szCs w:val="22"/>
                              </w:rPr>
                              <w:t xml:space="preserve"> от закона. Отчитането на анулираните документи се извършва по реда на </w:t>
                            </w:r>
                            <w:hyperlink r:id="rId14" w:anchor="IT_UNDEF_0_12#IT_UNDEF_0_12" w:history="1">
                              <w:r w:rsidRPr="00E62742">
                                <w:rPr>
                                  <w:rFonts w:ascii="Times New Roman" w:hAnsi="Times New Roman" w:cs="Times New Roman"/>
                                  <w:sz w:val="22"/>
                                  <w:szCs w:val="22"/>
                                </w:rPr>
                                <w:t>приложение № 12</w:t>
                              </w:r>
                            </w:hyperlink>
                            <w:r w:rsidRPr="00E62742">
                              <w:rPr>
                                <w:rFonts w:ascii="Times New Roman" w:hAnsi="Times New Roman" w:cs="Times New Roman"/>
                                <w:sz w:val="22"/>
                                <w:szCs w:val="22"/>
                              </w:rPr>
                              <w:t xml:space="preserve"> (чл.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58, ал.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1 от ППЗДДС доп. - ДВ, бр. 4</w:t>
                            </w:r>
                            <w:r w:rsidR="00FA7F78">
                              <w:rPr>
                                <w:rFonts w:ascii="Times New Roman" w:hAnsi="Times New Roman" w:cs="Times New Roman"/>
                                <w:sz w:val="22"/>
                                <w:szCs w:val="22"/>
                              </w:rPr>
                              <w:t>/</w:t>
                            </w:r>
                            <w:r w:rsidRPr="00E62742">
                              <w:rPr>
                                <w:rFonts w:ascii="Times New Roman" w:hAnsi="Times New Roman" w:cs="Times New Roman"/>
                                <w:sz w:val="22"/>
                                <w:szCs w:val="22"/>
                              </w:rPr>
                              <w:t>2009</w:t>
                            </w:r>
                            <w:r w:rsidR="00627AF7">
                              <w:rPr>
                                <w:rFonts w:ascii="Times New Roman" w:hAnsi="Times New Roman" w:cs="Times New Roman"/>
                                <w:sz w:val="22"/>
                                <w:szCs w:val="22"/>
                              </w:rPr>
                              <w:t xml:space="preserve"> </w:t>
                            </w:r>
                            <w:r w:rsidRPr="00E62742">
                              <w:rPr>
                                <w:rFonts w:ascii="Times New Roman" w:hAnsi="Times New Roman" w:cs="Times New Roman"/>
                                <w:sz w:val="22"/>
                                <w:szCs w:val="22"/>
                              </w:rPr>
                              <w:t>г., в сила от 01.01.2009 г.</w:t>
                            </w:r>
                            <w:r w:rsidR="00FA7F78" w:rsidRPr="00FA7F78">
                              <w:rPr>
                                <w:rFonts w:ascii="Times New Roman" w:hAnsi="Times New Roman" w:cs="Times New Roman"/>
                                <w:sz w:val="22"/>
                                <w:szCs w:val="22"/>
                              </w:rPr>
                              <w:t>, изм. - ДВ, бр. 6</w:t>
                            </w:r>
                            <w:r w:rsidR="00FA7F78">
                              <w:rPr>
                                <w:rFonts w:ascii="Times New Roman" w:hAnsi="Times New Roman" w:cs="Times New Roman"/>
                                <w:sz w:val="22"/>
                                <w:szCs w:val="22"/>
                              </w:rPr>
                              <w:t>/</w:t>
                            </w:r>
                            <w:r w:rsidR="00FA7F78" w:rsidRPr="00FA7F78">
                              <w:rPr>
                                <w:rFonts w:ascii="Times New Roman" w:hAnsi="Times New Roman" w:cs="Times New Roman"/>
                                <w:sz w:val="22"/>
                                <w:szCs w:val="22"/>
                              </w:rPr>
                              <w:t>2010 г., в сила от 01.01.2010 г.)</w:t>
                            </w:r>
                            <w:r w:rsidR="00134FDD">
                              <w:rPr>
                                <w:rFonts w:ascii="Times New Roman" w:hAnsi="Times New Roman" w:cs="Times New Roman"/>
                                <w:sz w:val="22"/>
                                <w:szCs w:val="22"/>
                              </w:rPr>
                              <w:t>.</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При изгубване, унищожаване или кражба на оригинала на документ регистрираното лице може да упражни своето право на приспадане на данъчен кредит, като уведоми за това териториалната дирекция на Националната агенция за приходите по регистрацията си и осигури фотокопие от екземпляра на издателя на документа, заверено от него с подпис и печат, което да съхранява в счетоводството си.</w:t>
                            </w:r>
                          </w:p>
                          <w:p w:rsidR="00E55CE2" w:rsidRP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Pr="007F2CE4" w:rsidRDefault="00E55CE2" w:rsidP="00414DC4">
                            <w:pPr>
                              <w:autoSpaceDE/>
                              <w:autoSpaceDN/>
                              <w:jc w:val="both"/>
                              <w:rPr>
                                <w:rFonts w:ascii="Times New Roman" w:hAnsi="Times New Roman" w:cs="Times New Roman"/>
                                <w:color w:val="FF0000"/>
                                <w:sz w:val="22"/>
                                <w:szCs w:val="22"/>
                              </w:rPr>
                            </w:pPr>
                          </w:p>
                          <w:p w:rsidR="00E55CE2" w:rsidRPr="007F2CE4" w:rsidRDefault="00E55CE2" w:rsidP="00A76F67">
                            <w:pPr>
                              <w:rPr>
                                <w:rFonts w:ascii="Times New Roman" w:hAnsi="Times New Roman" w:cs="Times New Roman"/>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255.95pt;margin-top:-4.45pt;width:210.75pt;height:5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" strokecolor="#036" strokeweight="3pt">
                <v:stroke linestyle="thinThin"/>
                <v:textbox>
                  <w:txbxContent>
                    <w:p w:rsidR="00B47FB5" w:rsidRDefault="00B47FB5" w:rsidP="00414DC4">
                      <w:pPr>
                        <w:autoSpaceDE/>
                        <w:autoSpaceDN/>
                        <w:jc w:val="both"/>
                        <w:rPr>
                          <w:rFonts w:ascii="Times New Roman" w:hAnsi="Times New Roman" w:cs="Times New Roman"/>
                          <w:b/>
                          <w:sz w:val="22"/>
                          <w:szCs w:val="22"/>
                        </w:rPr>
                      </w:pP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b/>
                          <w:sz w:val="22"/>
                          <w:szCs w:val="22"/>
                        </w:rPr>
                        <w:t xml:space="preserve">Право на приспадане на данъчен кредит при анулиране, загубване, унищожаване или кражба на данъчен документ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При анулиране на погрешно съставени или поправени документи по </w:t>
                      </w:r>
                      <w:hyperlink r:id="rId15" w:tgtFrame="_parent" w:history="1">
                        <w:r w:rsidRPr="00E62742">
                          <w:rPr>
                            <w:rFonts w:ascii="Times New Roman" w:hAnsi="Times New Roman" w:cs="Times New Roman"/>
                            <w:sz w:val="22"/>
                            <w:szCs w:val="22"/>
                          </w:rPr>
                          <w:t>чл. 116</w:t>
                        </w:r>
                      </w:hyperlink>
                      <w:r w:rsidRPr="00E62742">
                        <w:rPr>
                          <w:rFonts w:ascii="Times New Roman" w:hAnsi="Times New Roman" w:cs="Times New Roman"/>
                          <w:sz w:val="22"/>
                          <w:szCs w:val="22"/>
                        </w:rPr>
                        <w:t xml:space="preserve"> от закона регистрираното лице може да упражни своето право на приспадане на данъчен кредит въз основа на издадения нов данъчен документ по </w:t>
                      </w:r>
                      <w:hyperlink r:id="rId16" w:tgtFrame="_parent" w:history="1">
                        <w:r w:rsidRPr="00E62742">
                          <w:rPr>
                            <w:rFonts w:ascii="Times New Roman" w:hAnsi="Times New Roman" w:cs="Times New Roman"/>
                            <w:sz w:val="22"/>
                            <w:szCs w:val="22"/>
                          </w:rPr>
                          <w:t>чл. 116, ал. 1</w:t>
                        </w:r>
                      </w:hyperlink>
                      <w:r w:rsidRPr="00E62742">
                        <w:rPr>
                          <w:rFonts w:ascii="Times New Roman" w:hAnsi="Times New Roman" w:cs="Times New Roman"/>
                          <w:sz w:val="22"/>
                          <w:szCs w:val="22"/>
                        </w:rPr>
                        <w:t xml:space="preserve"> от закона и при условие, че притежава протокол по </w:t>
                      </w:r>
                      <w:hyperlink r:id="rId17" w:tgtFrame="_parent" w:history="1">
                        <w:r w:rsidRPr="00E62742">
                          <w:rPr>
                            <w:rFonts w:ascii="Times New Roman" w:hAnsi="Times New Roman" w:cs="Times New Roman"/>
                            <w:sz w:val="22"/>
                            <w:szCs w:val="22"/>
                          </w:rPr>
                          <w:t>чл. 116, ал. 4</w:t>
                        </w:r>
                      </w:hyperlink>
                      <w:r w:rsidRPr="00E62742">
                        <w:rPr>
                          <w:rFonts w:ascii="Times New Roman" w:hAnsi="Times New Roman" w:cs="Times New Roman"/>
                          <w:sz w:val="22"/>
                          <w:szCs w:val="22"/>
                        </w:rPr>
                        <w:t xml:space="preserve"> от закона.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Правото на приспадане на данъчен кредит възниква през данъчния период, през който е издаден новият данъчен документ, и се упражнява през този или през някой от следващите </w:t>
                      </w:r>
                      <w:r w:rsidR="00FA7F78">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w:t>
                      </w:r>
                      <w:r w:rsidR="00FA7F78">
                        <w:rPr>
                          <w:rFonts w:ascii="Times New Roman" w:hAnsi="Times New Roman" w:cs="Times New Roman"/>
                          <w:sz w:val="22"/>
                          <w:szCs w:val="22"/>
                        </w:rPr>
                        <w:t>,</w:t>
                      </w:r>
                      <w:r w:rsidRPr="00E62742">
                        <w:rPr>
                          <w:rFonts w:ascii="Times New Roman" w:hAnsi="Times New Roman" w:cs="Times New Roman"/>
                          <w:sz w:val="22"/>
                          <w:szCs w:val="22"/>
                        </w:rPr>
                        <w:t xml:space="preserve"> само когато погрешно съставеният документ е включен в дневника за покупките на получателя в срока по </w:t>
                      </w:r>
                      <w:hyperlink r:id="rId18" w:tgtFrame="_parent" w:history="1">
                        <w:r w:rsidRPr="00E62742">
                          <w:rPr>
                            <w:rFonts w:ascii="Times New Roman" w:hAnsi="Times New Roman" w:cs="Times New Roman"/>
                            <w:sz w:val="22"/>
                            <w:szCs w:val="22"/>
                          </w:rPr>
                          <w:t>чл. 72</w:t>
                        </w:r>
                      </w:hyperlink>
                      <w:r w:rsidRPr="00E62742">
                        <w:rPr>
                          <w:rFonts w:ascii="Times New Roman" w:hAnsi="Times New Roman" w:cs="Times New Roman"/>
                          <w:sz w:val="22"/>
                          <w:szCs w:val="22"/>
                        </w:rPr>
                        <w:t xml:space="preserve"> от закона. Отчитането на анулираните документи се извършва по реда на </w:t>
                      </w:r>
                      <w:hyperlink r:id="rId19" w:anchor="IT_UNDEF_0_12#IT_UNDEF_0_12" w:history="1">
                        <w:r w:rsidRPr="00E62742">
                          <w:rPr>
                            <w:rFonts w:ascii="Times New Roman" w:hAnsi="Times New Roman" w:cs="Times New Roman"/>
                            <w:sz w:val="22"/>
                            <w:szCs w:val="22"/>
                          </w:rPr>
                          <w:t>приложение № 12</w:t>
                        </w:r>
                      </w:hyperlink>
                      <w:r w:rsidRPr="00E62742">
                        <w:rPr>
                          <w:rFonts w:ascii="Times New Roman" w:hAnsi="Times New Roman" w:cs="Times New Roman"/>
                          <w:sz w:val="22"/>
                          <w:szCs w:val="22"/>
                        </w:rPr>
                        <w:t xml:space="preserve"> (чл.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58, ал.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1 от ППЗДДС доп. - ДВ, бр. 4</w:t>
                      </w:r>
                      <w:r w:rsidR="00FA7F78">
                        <w:rPr>
                          <w:rFonts w:ascii="Times New Roman" w:hAnsi="Times New Roman" w:cs="Times New Roman"/>
                          <w:sz w:val="22"/>
                          <w:szCs w:val="22"/>
                        </w:rPr>
                        <w:t>/</w:t>
                      </w:r>
                      <w:r w:rsidRPr="00E62742">
                        <w:rPr>
                          <w:rFonts w:ascii="Times New Roman" w:hAnsi="Times New Roman" w:cs="Times New Roman"/>
                          <w:sz w:val="22"/>
                          <w:szCs w:val="22"/>
                        </w:rPr>
                        <w:t>2009</w:t>
                      </w:r>
                      <w:r w:rsidR="00627AF7">
                        <w:rPr>
                          <w:rFonts w:ascii="Times New Roman" w:hAnsi="Times New Roman" w:cs="Times New Roman"/>
                          <w:sz w:val="22"/>
                          <w:szCs w:val="22"/>
                        </w:rPr>
                        <w:t xml:space="preserve"> </w:t>
                      </w:r>
                      <w:r w:rsidRPr="00E62742">
                        <w:rPr>
                          <w:rFonts w:ascii="Times New Roman" w:hAnsi="Times New Roman" w:cs="Times New Roman"/>
                          <w:sz w:val="22"/>
                          <w:szCs w:val="22"/>
                        </w:rPr>
                        <w:t>г., в сила от 01.01.2009 г.</w:t>
                      </w:r>
                      <w:r w:rsidR="00FA7F78" w:rsidRPr="00FA7F78">
                        <w:rPr>
                          <w:rFonts w:ascii="Times New Roman" w:hAnsi="Times New Roman" w:cs="Times New Roman"/>
                          <w:sz w:val="22"/>
                          <w:szCs w:val="22"/>
                        </w:rPr>
                        <w:t>, изм. - ДВ, бр. 6</w:t>
                      </w:r>
                      <w:r w:rsidR="00FA7F78">
                        <w:rPr>
                          <w:rFonts w:ascii="Times New Roman" w:hAnsi="Times New Roman" w:cs="Times New Roman"/>
                          <w:sz w:val="22"/>
                          <w:szCs w:val="22"/>
                        </w:rPr>
                        <w:t>/</w:t>
                      </w:r>
                      <w:r w:rsidR="00FA7F78" w:rsidRPr="00FA7F78">
                        <w:rPr>
                          <w:rFonts w:ascii="Times New Roman" w:hAnsi="Times New Roman" w:cs="Times New Roman"/>
                          <w:sz w:val="22"/>
                          <w:szCs w:val="22"/>
                        </w:rPr>
                        <w:t>2010 г., в сила от 01.01.2010 г.)</w:t>
                      </w:r>
                      <w:r w:rsidR="00134FDD">
                        <w:rPr>
                          <w:rFonts w:ascii="Times New Roman" w:hAnsi="Times New Roman" w:cs="Times New Roman"/>
                          <w:sz w:val="22"/>
                          <w:szCs w:val="22"/>
                        </w:rPr>
                        <w:t>.</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При изгубване, унищожаване или кражба на оригинала на документ регистрираното лице може да упражни своето право на приспадане на данъчен кредит, като уведоми за това териториалната дирекция на Националната агенция за приходите по регистрацията си и осигури фотокопие от екземпляра на издателя на документа, заверено от него с подпис и печат, което да съхранява в счетоводството си.</w:t>
                      </w:r>
                    </w:p>
                    <w:p w:rsidR="00E55CE2" w:rsidRP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Pr="007F2CE4" w:rsidRDefault="00E55CE2" w:rsidP="00414DC4">
                      <w:pPr>
                        <w:autoSpaceDE/>
                        <w:autoSpaceDN/>
                        <w:jc w:val="both"/>
                        <w:rPr>
                          <w:rFonts w:ascii="Times New Roman" w:hAnsi="Times New Roman" w:cs="Times New Roman"/>
                          <w:color w:val="FF0000"/>
                          <w:sz w:val="22"/>
                          <w:szCs w:val="22"/>
                        </w:rPr>
                      </w:pPr>
                    </w:p>
                    <w:p w:rsidR="00E55CE2" w:rsidRPr="007F2CE4" w:rsidRDefault="00E55CE2" w:rsidP="00A76F67">
                      <w:pPr>
                        <w:rPr>
                          <w:rFonts w:ascii="Times New Roman" w:hAnsi="Times New Roman" w:cs="Times New Roman"/>
                          <w:color w:val="FF0000"/>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114300</wp:posOffset>
                </wp:positionH>
                <wp:positionV relativeFrom="paragraph">
                  <wp:posOffset>-27940</wp:posOffset>
                </wp:positionV>
                <wp:extent cx="2514600" cy="6781800"/>
                <wp:effectExtent l="26035" t="24130" r="21590" b="234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81800"/>
                        </a:xfrm>
                        <a:prstGeom prst="rect">
                          <a:avLst/>
                        </a:prstGeom>
                        <a:solidFill>
                          <a:srgbClr val="FFFFFF"/>
                        </a:solidFill>
                        <a:ln w="38100" cmpd="dbl">
                          <a:solidFill>
                            <a:srgbClr val="003366"/>
                          </a:solidFill>
                          <a:miter lim="800000"/>
                          <a:headEnd/>
                          <a:tailEnd/>
                        </a:ln>
                      </wps:spPr>
                      <wps:txbx>
                        <w:txbxContent>
                          <w:p w:rsidR="00B47FB5" w:rsidRDefault="00B47FB5" w:rsidP="00273EC9">
                            <w:pPr>
                              <w:jc w:val="center"/>
                              <w:rPr>
                                <w:rFonts w:ascii="Times New Roman" w:hAnsi="Times New Roman" w:cs="Times New Roman"/>
                                <w:b/>
                                <w:sz w:val="22"/>
                                <w:szCs w:val="22"/>
                              </w:rPr>
                            </w:pPr>
                          </w:p>
                          <w:p w:rsidR="00E55CE2" w:rsidRPr="00273EC9" w:rsidRDefault="00E55CE2" w:rsidP="00273EC9">
                            <w:pPr>
                              <w:jc w:val="center"/>
                              <w:rPr>
                                <w:rFonts w:ascii="Times New Roman" w:hAnsi="Times New Roman" w:cs="Times New Roman"/>
                                <w:sz w:val="22"/>
                                <w:szCs w:val="22"/>
                              </w:rPr>
                            </w:pPr>
                            <w:r w:rsidRPr="00273EC9">
                              <w:rPr>
                                <w:rFonts w:ascii="Times New Roman" w:hAnsi="Times New Roman" w:cs="Times New Roman"/>
                                <w:b/>
                                <w:sz w:val="22"/>
                                <w:szCs w:val="22"/>
                              </w:rPr>
                              <w:t>Отчитане на анулираните документи</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1. Анулиране на данъчен документ (фактура или известие към фактура) в периода, в ко</w:t>
                            </w:r>
                            <w:r w:rsidR="009131D0">
                              <w:rPr>
                                <w:rFonts w:ascii="Times New Roman" w:hAnsi="Times New Roman" w:cs="Times New Roman"/>
                                <w:b/>
                                <w:sz w:val="22"/>
                                <w:szCs w:val="22"/>
                                <w:lang w:val="ru-RU"/>
                              </w:rPr>
                              <w:t>й</w:t>
                            </w:r>
                            <w:r w:rsidRPr="00081F30">
                              <w:rPr>
                                <w:rFonts w:ascii="Times New Roman" w:hAnsi="Times New Roman" w:cs="Times New Roman"/>
                                <w:b/>
                                <w:sz w:val="22"/>
                                <w:szCs w:val="22"/>
                                <w:lang w:val="ru-RU"/>
                              </w:rPr>
                              <w:t>то е издаден</w:t>
                            </w:r>
                          </w:p>
                          <w:p w:rsidR="00E55CE2" w:rsidRPr="00273EC9" w:rsidRDefault="00E55CE2" w:rsidP="00273EC9">
                            <w:pPr>
                              <w:jc w:val="both"/>
                              <w:rPr>
                                <w:rFonts w:ascii="Times New Roman" w:hAnsi="Times New Roman" w:cs="Times New Roman"/>
                                <w:sz w:val="22"/>
                                <w:szCs w:val="22"/>
                                <w:lang w:val="ru-RU"/>
                              </w:rPr>
                            </w:pPr>
                            <w:r w:rsidRPr="00273EC9">
                              <w:rPr>
                                <w:rFonts w:ascii="Times New Roman" w:hAnsi="Times New Roman" w:cs="Times New Roman"/>
                                <w:sz w:val="22"/>
                                <w:szCs w:val="22"/>
                                <w:lang w:val="ru-RU"/>
                              </w:rPr>
                              <w:t>Документът се отразява в дневника за продажби на издателя, но полетата, описващи стойност, се оставят празни (не се попълват) или се записва стойност нула (0). Документът не се описва в дневника за покупки на получателя.</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2. Анулиране на  данъчен документ (фактура или известие към фактура) след периода, в който е издаден</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продажби на издателя</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покупки на получателя,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 xml:space="preserve">(По аргумент от Приложение №  12 ПЗДДС </w:t>
                            </w:r>
                            <w:r w:rsidR="00FA7F78">
                              <w:rPr>
                                <w:rFonts w:ascii="Times New Roman" w:hAnsi="Times New Roman" w:cs="Times New Roman"/>
                                <w:sz w:val="22"/>
                                <w:szCs w:val="22"/>
                              </w:rPr>
                              <w:t>–</w:t>
                            </w:r>
                            <w:r w:rsidRPr="00FA7F78">
                              <w:rPr>
                                <w:rFonts w:ascii="Times New Roman" w:hAnsi="Times New Roman" w:cs="Times New Roman"/>
                                <w:sz w:val="22"/>
                                <w:szCs w:val="22"/>
                              </w:rPr>
                              <w:t xml:space="preserve"> Изисквания към записите при анулирани документи)</w:t>
                            </w:r>
                          </w:p>
                          <w:p w:rsidR="00E55CE2" w:rsidRPr="00FA7F78" w:rsidRDefault="00E55CE2" w:rsidP="00273EC9">
                            <w:pPr>
                              <w:jc w:val="both"/>
                              <w:rPr>
                                <w:rFonts w:ascii="Times New Roman" w:hAnsi="Times New Roman" w:cs="Times New Roman"/>
                                <w:sz w:val="22"/>
                                <w:szCs w:val="22"/>
                              </w:rPr>
                            </w:pPr>
                          </w:p>
                          <w:p w:rsidR="00E55CE2" w:rsidRPr="00F27EF8" w:rsidRDefault="00E55CE2" w:rsidP="0079161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9pt;margin-top:-2.2pt;width:198pt;height:5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NoNAIAAFwEAAAOAAAAZHJzL2Uyb0RvYy54bWysVNuO0zAQfUfiHyy/0yRtt1ui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" strokecolor="#036" strokeweight="3pt">
                <v:stroke linestyle="thinThin"/>
                <v:textbox>
                  <w:txbxContent>
                    <w:p w:rsidR="00B47FB5" w:rsidRDefault="00B47FB5" w:rsidP="00273EC9">
                      <w:pPr>
                        <w:jc w:val="center"/>
                        <w:rPr>
                          <w:rFonts w:ascii="Times New Roman" w:hAnsi="Times New Roman" w:cs="Times New Roman"/>
                          <w:b/>
                          <w:sz w:val="22"/>
                          <w:szCs w:val="22"/>
                        </w:rPr>
                      </w:pPr>
                    </w:p>
                    <w:p w:rsidR="00E55CE2" w:rsidRPr="00273EC9" w:rsidRDefault="00E55CE2" w:rsidP="00273EC9">
                      <w:pPr>
                        <w:jc w:val="center"/>
                        <w:rPr>
                          <w:rFonts w:ascii="Times New Roman" w:hAnsi="Times New Roman" w:cs="Times New Roman"/>
                          <w:sz w:val="22"/>
                          <w:szCs w:val="22"/>
                        </w:rPr>
                      </w:pPr>
                      <w:r w:rsidRPr="00273EC9">
                        <w:rPr>
                          <w:rFonts w:ascii="Times New Roman" w:hAnsi="Times New Roman" w:cs="Times New Roman"/>
                          <w:b/>
                          <w:sz w:val="22"/>
                          <w:szCs w:val="22"/>
                        </w:rPr>
                        <w:t>Отчитане на анулираните документи</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1. Анулиране на данъчен документ (фактура или известие към фактура) в периода, в ко</w:t>
                      </w:r>
                      <w:r w:rsidR="009131D0">
                        <w:rPr>
                          <w:rFonts w:ascii="Times New Roman" w:hAnsi="Times New Roman" w:cs="Times New Roman"/>
                          <w:b/>
                          <w:sz w:val="22"/>
                          <w:szCs w:val="22"/>
                          <w:lang w:val="ru-RU"/>
                        </w:rPr>
                        <w:t>й</w:t>
                      </w:r>
                      <w:r w:rsidRPr="00081F30">
                        <w:rPr>
                          <w:rFonts w:ascii="Times New Roman" w:hAnsi="Times New Roman" w:cs="Times New Roman"/>
                          <w:b/>
                          <w:sz w:val="22"/>
                          <w:szCs w:val="22"/>
                          <w:lang w:val="ru-RU"/>
                        </w:rPr>
                        <w:t>то е издаден</w:t>
                      </w:r>
                    </w:p>
                    <w:p w:rsidR="00E55CE2" w:rsidRPr="00273EC9" w:rsidRDefault="00E55CE2" w:rsidP="00273EC9">
                      <w:pPr>
                        <w:jc w:val="both"/>
                        <w:rPr>
                          <w:rFonts w:ascii="Times New Roman" w:hAnsi="Times New Roman" w:cs="Times New Roman"/>
                          <w:sz w:val="22"/>
                          <w:szCs w:val="22"/>
                          <w:lang w:val="ru-RU"/>
                        </w:rPr>
                      </w:pPr>
                      <w:r w:rsidRPr="00273EC9">
                        <w:rPr>
                          <w:rFonts w:ascii="Times New Roman" w:hAnsi="Times New Roman" w:cs="Times New Roman"/>
                          <w:sz w:val="22"/>
                          <w:szCs w:val="22"/>
                          <w:lang w:val="ru-RU"/>
                        </w:rPr>
                        <w:t>Документът се отразява в дневника за продажби на издателя, но полетата, описващи стойност, се оставят празни (не се попълват) или се записва стойност нула (0). Документът не се описва в дневника за покупки на получателя.</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2. Анулиране на  данъчен документ (фактура или известие към фактура) след периода, в който е издаден</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продажби на издателя</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покупки на получателя,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 xml:space="preserve">(По аргумент от Приложение №  12 ПЗДДС </w:t>
                      </w:r>
                      <w:r w:rsidR="00FA7F78">
                        <w:rPr>
                          <w:rFonts w:ascii="Times New Roman" w:hAnsi="Times New Roman" w:cs="Times New Roman"/>
                          <w:sz w:val="22"/>
                          <w:szCs w:val="22"/>
                        </w:rPr>
                        <w:t>–</w:t>
                      </w:r>
                      <w:r w:rsidRPr="00FA7F78">
                        <w:rPr>
                          <w:rFonts w:ascii="Times New Roman" w:hAnsi="Times New Roman" w:cs="Times New Roman"/>
                          <w:sz w:val="22"/>
                          <w:szCs w:val="22"/>
                        </w:rPr>
                        <w:t xml:space="preserve"> Изисквания към записите при анулирани документи)</w:t>
                      </w:r>
                    </w:p>
                    <w:p w:rsidR="00E55CE2" w:rsidRPr="00FA7F78" w:rsidRDefault="00E55CE2" w:rsidP="00273EC9">
                      <w:pPr>
                        <w:jc w:val="both"/>
                        <w:rPr>
                          <w:rFonts w:ascii="Times New Roman" w:hAnsi="Times New Roman" w:cs="Times New Roman"/>
                          <w:sz w:val="22"/>
                          <w:szCs w:val="22"/>
                        </w:rPr>
                      </w:pPr>
                    </w:p>
                    <w:p w:rsidR="00E55CE2" w:rsidRPr="00F27EF8" w:rsidRDefault="00E55CE2" w:rsidP="0079161F">
                      <w:pPr>
                        <w:rPr>
                          <w:rFonts w:ascii="Times New Roman" w:hAnsi="Times New Roman" w:cs="Times New Roman"/>
                          <w:sz w:val="24"/>
                          <w:szCs w:val="24"/>
                        </w:rPr>
                      </w:pPr>
                    </w:p>
                  </w:txbxContent>
                </v:textbox>
              </v:rect>
            </w:pict>
          </mc:Fallback>
        </mc:AlternateContent>
      </w:r>
    </w:p>
    <w:p w:rsidR="00227F8E" w:rsidRDefault="00227F8E"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FA7F78" w:rsidRDefault="00A51357" w:rsidP="00C6147C">
      <w:pPr>
        <w:rPr>
          <w:lang w:val="en-US"/>
        </w:rPr>
      </w:pPr>
      <w:r>
        <w:rPr>
          <w:lang w:val="en-US"/>
        </w:rPr>
        <w:t xml:space="preserve"> </w:t>
      </w:r>
    </w:p>
    <w:p w:rsidR="00FA7F78" w:rsidRPr="00FA7F78" w:rsidRDefault="00FA7F78" w:rsidP="00FA7F78">
      <w:pPr>
        <w:rPr>
          <w:lang w:val="en-US"/>
        </w:rPr>
      </w:pPr>
    </w:p>
    <w:p w:rsidR="00FA7F78" w:rsidRPr="00FA7F78" w:rsidRDefault="00FA7F78" w:rsidP="00FA7F78">
      <w:pPr>
        <w:rPr>
          <w:lang w:val="en-US"/>
        </w:rPr>
      </w:pPr>
    </w:p>
    <w:p w:rsidR="00FA7F78" w:rsidRPr="00FA7F78" w:rsidRDefault="00FA7F78" w:rsidP="00FA7F78">
      <w:pPr>
        <w:rPr>
          <w:lang w:val="en-US"/>
        </w:rPr>
      </w:pPr>
    </w:p>
    <w:p w:rsidR="00FA7F78" w:rsidRPr="00FA7F78" w:rsidRDefault="00FA7F78" w:rsidP="00FA7F78">
      <w:pPr>
        <w:rPr>
          <w:lang w:val="en-US"/>
        </w:rPr>
      </w:pPr>
    </w:p>
    <w:p w:rsidR="00FA7F78" w:rsidRDefault="00FA7F78" w:rsidP="00FA7F78">
      <w:pPr>
        <w:rPr>
          <w:lang w:val="en-US"/>
        </w:rPr>
      </w:pPr>
    </w:p>
    <w:p w:rsidR="00FA7F78" w:rsidRDefault="00FA7F78" w:rsidP="00FA7F78">
      <w:pPr>
        <w:rPr>
          <w:lang w:val="en-US"/>
        </w:rPr>
      </w:pPr>
    </w:p>
    <w:p w:rsidR="00A76F67" w:rsidRPr="00FA7F78" w:rsidRDefault="00A76F67" w:rsidP="00FA7F78">
      <w:pPr>
        <w:jc w:val="center"/>
        <w:rPr>
          <w:lang w:val="en-US"/>
        </w:rPr>
      </w:pPr>
    </w:p>
    <w:sectPr w:rsidR="00A76F67" w:rsidRPr="00FA7F78" w:rsidSect="004C5A7D">
      <w:headerReference w:type="default" r:id="rId20"/>
      <w:footerReference w:type="even" r:id="rId21"/>
      <w:footerReference w:type="default" r:id="rId22"/>
      <w:type w:val="oddPage"/>
      <w:pgSz w:w="11906" w:h="16838" w:code="9"/>
      <w:pgMar w:top="891"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86" w:rsidRDefault="00114986">
      <w:r>
        <w:separator/>
      </w:r>
    </w:p>
  </w:endnote>
  <w:endnote w:type="continuationSeparator" w:id="0">
    <w:p w:rsidR="00114986" w:rsidRDefault="0011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E2" w:rsidRDefault="00E55CE2"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CE2" w:rsidRDefault="00E55CE2"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E2" w:rsidRPr="00AD328C" w:rsidRDefault="00E55CE2"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E81B8F">
      <w:rPr>
        <w:rFonts w:ascii="Times New Roman" w:hAnsi="Times New Roman" w:cs="Times New Roman"/>
        <w:color w:val="003366"/>
      </w:rPr>
      <w:t>НАРЪЧНИК ПО ДДС, 20</w:t>
    </w:r>
    <w:r w:rsidR="00BB346E">
      <w:rPr>
        <w:rFonts w:ascii="Times New Roman" w:hAnsi="Times New Roman" w:cs="Times New Roman"/>
        <w:color w:val="003366"/>
      </w:rPr>
      <w:t>1</w:t>
    </w:r>
    <w:r w:rsidR="00EF683C">
      <w:rPr>
        <w:rFonts w:ascii="Times New Roman" w:hAnsi="Times New Roman" w:cs="Times New Roman"/>
        <w:color w:val="003366"/>
      </w:rPr>
      <w:t>9</w:t>
    </w:r>
  </w:p>
  <w:p w:rsidR="00E55CE2" w:rsidRPr="00824EE9" w:rsidRDefault="00E55CE2"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86" w:rsidRDefault="00114986">
      <w:r>
        <w:separator/>
      </w:r>
    </w:p>
  </w:footnote>
  <w:footnote w:type="continuationSeparator" w:id="0">
    <w:p w:rsidR="00114986" w:rsidRDefault="0011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E55CE2">
      <w:tblPrEx>
        <w:tblCellMar>
          <w:top w:w="0" w:type="dxa"/>
          <w:bottom w:w="0" w:type="dxa"/>
        </w:tblCellMar>
      </w:tblPrEx>
      <w:trPr>
        <w:cantSplit/>
        <w:trHeight w:val="725"/>
      </w:trPr>
      <w:tc>
        <w:tcPr>
          <w:tcW w:w="2340" w:type="dxa"/>
          <w:vMerge w:val="restart"/>
        </w:tcPr>
        <w:p w:rsidR="00E55CE2" w:rsidRPr="00554FAB" w:rsidRDefault="00E55CE2" w:rsidP="00AD598A">
          <w:pPr>
            <w:pStyle w:val="Heading1"/>
            <w:spacing w:before="0"/>
            <w:ind w:left="0" w:right="0"/>
            <w:rPr>
              <w:rFonts w:ascii="Arial" w:hAnsi="Arial" w:cs="Arial"/>
              <w:sz w:val="28"/>
              <w:lang w:val="en-US"/>
            </w:rPr>
          </w:pPr>
        </w:p>
        <w:p w:rsidR="00E55CE2" w:rsidRDefault="00E55CE2">
          <w:pPr>
            <w:jc w:val="center"/>
            <w:rPr>
              <w:rFonts w:ascii="Arial" w:hAnsi="Arial" w:cs="Arial"/>
              <w:lang w:val="en-US"/>
            </w:rPr>
          </w:pPr>
          <w:r>
            <w:rPr>
              <w:rFonts w:ascii="Arial" w:hAnsi="Arial" w:cs="Arial"/>
              <w:lang w:val="en-US"/>
            </w:rPr>
            <w:t xml:space="preserve"> </w:t>
          </w:r>
          <w:r w:rsidR="00EF683C">
            <w:rPr>
              <w:rFonts w:ascii="Arial" w:hAnsi="Arial" w:cs="Arial"/>
              <w:noProof/>
            </w:rPr>
            <w:drawing>
              <wp:inline distT="0" distB="0" distL="0" distR="0">
                <wp:extent cx="128524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762000"/>
                        </a:xfrm>
                        <a:prstGeom prst="rect">
                          <a:avLst/>
                        </a:prstGeom>
                        <a:noFill/>
                      </pic:spPr>
                    </pic:pic>
                  </a:graphicData>
                </a:graphic>
              </wp:inline>
            </w:drawing>
          </w:r>
          <w:r>
            <w:rPr>
              <w:rFonts w:ascii="Arial" w:hAnsi="Arial" w:cs="Arial"/>
              <w:lang w:val="en-US"/>
            </w:rPr>
            <w:t xml:space="preserve"> </w:t>
          </w:r>
        </w:p>
      </w:tc>
      <w:tc>
        <w:tcPr>
          <w:tcW w:w="8640" w:type="dxa"/>
          <w:vAlign w:val="center"/>
        </w:tcPr>
        <w:p w:rsidR="00E55CE2" w:rsidRPr="00A4448A" w:rsidRDefault="00E55CE2"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VII.4</w:t>
          </w:r>
        </w:p>
      </w:tc>
    </w:tr>
    <w:tr w:rsidR="00E55CE2" w:rsidTr="004C5A7D">
      <w:tblPrEx>
        <w:tblCellMar>
          <w:top w:w="0" w:type="dxa"/>
          <w:bottom w:w="0" w:type="dxa"/>
        </w:tblCellMar>
      </w:tblPrEx>
      <w:trPr>
        <w:cantSplit/>
        <w:trHeight w:val="1376"/>
      </w:trPr>
      <w:tc>
        <w:tcPr>
          <w:tcW w:w="2340" w:type="dxa"/>
          <w:vMerge/>
        </w:tcPr>
        <w:p w:rsidR="00E55CE2" w:rsidRDefault="00E55CE2">
          <w:pPr>
            <w:pStyle w:val="Heading1"/>
            <w:ind w:left="0"/>
            <w:rPr>
              <w:rFonts w:ascii="Arial" w:hAnsi="Arial" w:cs="Arial"/>
              <w:b w:val="0"/>
              <w:caps w:val="0"/>
              <w:kern w:val="0"/>
              <w:lang w:val="bg-BG"/>
            </w:rPr>
          </w:pPr>
        </w:p>
      </w:tc>
      <w:tc>
        <w:tcPr>
          <w:tcW w:w="8640" w:type="dxa"/>
          <w:vAlign w:val="center"/>
        </w:tcPr>
        <w:p w:rsidR="00E55CE2" w:rsidRDefault="00E55CE2" w:rsidP="001A771E">
          <w:pPr>
            <w:jc w:val="center"/>
            <w:rPr>
              <w:rFonts w:ascii="Times New Roman" w:hAnsi="Times New Roman"/>
              <w:b/>
              <w:caps/>
              <w:color w:val="003366"/>
              <w:sz w:val="28"/>
            </w:rPr>
          </w:pPr>
        </w:p>
        <w:p w:rsidR="00E55CE2" w:rsidRPr="00B4502D" w:rsidRDefault="00E55CE2" w:rsidP="001A771E">
          <w:pPr>
            <w:jc w:val="center"/>
            <w:rPr>
              <w:rFonts w:ascii="Times New Roman" w:hAnsi="Times New Roman"/>
              <w:b/>
              <w:caps/>
              <w:color w:val="003366"/>
              <w:sz w:val="28"/>
              <w:lang w:val="ru-RU"/>
            </w:rPr>
          </w:pPr>
          <w:r>
            <w:rPr>
              <w:rFonts w:ascii="Times New Roman" w:hAnsi="Times New Roman"/>
              <w:b/>
              <w:caps/>
              <w:color w:val="003366"/>
              <w:sz w:val="28"/>
            </w:rPr>
            <w:t>приспадане на данъчен кредит в случай на изменение на данъчната основа. анулиране на данъчни документи</w:t>
          </w:r>
        </w:p>
        <w:p w:rsidR="00E55CE2" w:rsidRPr="00AD598A" w:rsidRDefault="00E55CE2" w:rsidP="001A771E">
          <w:pPr>
            <w:jc w:val="center"/>
            <w:rPr>
              <w:rFonts w:ascii="Arial" w:hAnsi="Arial" w:cs="Arial"/>
              <w:b/>
              <w:bCs/>
              <w:color w:val="808080"/>
              <w:lang w:val="ru-RU"/>
            </w:rPr>
          </w:pPr>
        </w:p>
      </w:tc>
    </w:tr>
  </w:tbl>
  <w:p w:rsidR="00E55CE2" w:rsidRDefault="00E55CE2" w:rsidP="00886AD9">
    <w:pPr>
      <w:jc w:val="center"/>
    </w:pPr>
  </w:p>
  <w:p w:rsidR="00E55CE2" w:rsidRDefault="00E55CE2">
    <w:pPr>
      <w:pStyle w:val="Header"/>
      <w:tabs>
        <w:tab w:val="clear" w:pos="4320"/>
        <w:tab w:val="clear" w:pos="8640"/>
      </w:tabs>
    </w:pPr>
  </w:p>
  <w:p w:rsidR="00E55CE2" w:rsidRDefault="00E5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17"/>
  </w:num>
  <w:num w:numId="5">
    <w:abstractNumId w:val="1"/>
  </w:num>
  <w:num w:numId="6">
    <w:abstractNumId w:val="20"/>
  </w:num>
  <w:num w:numId="7">
    <w:abstractNumId w:val="9"/>
  </w:num>
  <w:num w:numId="8">
    <w:abstractNumId w:val="15"/>
  </w:num>
  <w:num w:numId="9">
    <w:abstractNumId w:val="16"/>
  </w:num>
  <w:num w:numId="10">
    <w:abstractNumId w:val="18"/>
  </w:num>
  <w:num w:numId="11">
    <w:abstractNumId w:val="12"/>
  </w:num>
  <w:num w:numId="12">
    <w:abstractNumId w:val="13"/>
  </w:num>
  <w:num w:numId="13">
    <w:abstractNumId w:val="19"/>
  </w:num>
  <w:num w:numId="14">
    <w:abstractNumId w:val="10"/>
  </w:num>
  <w:num w:numId="15">
    <w:abstractNumId w:val="7"/>
  </w:num>
  <w:num w:numId="16">
    <w:abstractNumId w:val="8"/>
  </w:num>
  <w:num w:numId="17">
    <w:abstractNumId w:val="11"/>
  </w:num>
  <w:num w:numId="18">
    <w:abstractNumId w:val="3"/>
  </w:num>
  <w:num w:numId="19">
    <w:abstractNumId w:val="6"/>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20E73"/>
    <w:rsid w:val="00022F0B"/>
    <w:rsid w:val="00037910"/>
    <w:rsid w:val="00071563"/>
    <w:rsid w:val="00077487"/>
    <w:rsid w:val="00077D5F"/>
    <w:rsid w:val="00081F30"/>
    <w:rsid w:val="00086620"/>
    <w:rsid w:val="000D082D"/>
    <w:rsid w:val="000D2286"/>
    <w:rsid w:val="000D5F15"/>
    <w:rsid w:val="000F1EDD"/>
    <w:rsid w:val="000F3969"/>
    <w:rsid w:val="001057AD"/>
    <w:rsid w:val="00114986"/>
    <w:rsid w:val="00134FDD"/>
    <w:rsid w:val="00146F89"/>
    <w:rsid w:val="00152E2A"/>
    <w:rsid w:val="00160EA3"/>
    <w:rsid w:val="001713CF"/>
    <w:rsid w:val="00191151"/>
    <w:rsid w:val="001A771E"/>
    <w:rsid w:val="0020135E"/>
    <w:rsid w:val="002176A3"/>
    <w:rsid w:val="00227F8E"/>
    <w:rsid w:val="00235D79"/>
    <w:rsid w:val="00243ABE"/>
    <w:rsid w:val="00245028"/>
    <w:rsid w:val="002507DD"/>
    <w:rsid w:val="002664E9"/>
    <w:rsid w:val="002735BE"/>
    <w:rsid w:val="00273EC9"/>
    <w:rsid w:val="00286F28"/>
    <w:rsid w:val="0029792D"/>
    <w:rsid w:val="002B5A4F"/>
    <w:rsid w:val="002B61CF"/>
    <w:rsid w:val="002C563F"/>
    <w:rsid w:val="002C5E0D"/>
    <w:rsid w:val="00320D02"/>
    <w:rsid w:val="00345EF1"/>
    <w:rsid w:val="003519FE"/>
    <w:rsid w:val="00370FD3"/>
    <w:rsid w:val="003953F7"/>
    <w:rsid w:val="003B1584"/>
    <w:rsid w:val="003B4798"/>
    <w:rsid w:val="003E3C00"/>
    <w:rsid w:val="00414DC4"/>
    <w:rsid w:val="004232E0"/>
    <w:rsid w:val="00427F3F"/>
    <w:rsid w:val="00442F5F"/>
    <w:rsid w:val="0044415E"/>
    <w:rsid w:val="00452CF0"/>
    <w:rsid w:val="00454197"/>
    <w:rsid w:val="004B5664"/>
    <w:rsid w:val="004C5A7D"/>
    <w:rsid w:val="004C78B9"/>
    <w:rsid w:val="00546568"/>
    <w:rsid w:val="00553846"/>
    <w:rsid w:val="00554FAB"/>
    <w:rsid w:val="0055768E"/>
    <w:rsid w:val="00576444"/>
    <w:rsid w:val="0059482E"/>
    <w:rsid w:val="005B3792"/>
    <w:rsid w:val="006175CB"/>
    <w:rsid w:val="00625EB1"/>
    <w:rsid w:val="00627AF7"/>
    <w:rsid w:val="006328B1"/>
    <w:rsid w:val="006505C7"/>
    <w:rsid w:val="00656C62"/>
    <w:rsid w:val="006575F9"/>
    <w:rsid w:val="0066116C"/>
    <w:rsid w:val="0066309D"/>
    <w:rsid w:val="00673E7D"/>
    <w:rsid w:val="006C0046"/>
    <w:rsid w:val="006C1F92"/>
    <w:rsid w:val="006C63C4"/>
    <w:rsid w:val="006C6EA2"/>
    <w:rsid w:val="006D5395"/>
    <w:rsid w:val="006E7F44"/>
    <w:rsid w:val="007362AF"/>
    <w:rsid w:val="00745F05"/>
    <w:rsid w:val="00746FA9"/>
    <w:rsid w:val="00752FE8"/>
    <w:rsid w:val="007638BD"/>
    <w:rsid w:val="00787FEC"/>
    <w:rsid w:val="0079161F"/>
    <w:rsid w:val="007C3AD4"/>
    <w:rsid w:val="007C74F3"/>
    <w:rsid w:val="007F2CE4"/>
    <w:rsid w:val="00824EE9"/>
    <w:rsid w:val="0083699F"/>
    <w:rsid w:val="00843F48"/>
    <w:rsid w:val="00844889"/>
    <w:rsid w:val="00850CC8"/>
    <w:rsid w:val="008708C2"/>
    <w:rsid w:val="00871FA3"/>
    <w:rsid w:val="00884E00"/>
    <w:rsid w:val="00886AD9"/>
    <w:rsid w:val="00894355"/>
    <w:rsid w:val="008B3F79"/>
    <w:rsid w:val="008B7BF4"/>
    <w:rsid w:val="008D2CCD"/>
    <w:rsid w:val="008F60A1"/>
    <w:rsid w:val="00912973"/>
    <w:rsid w:val="009131D0"/>
    <w:rsid w:val="00936E4E"/>
    <w:rsid w:val="00942ED7"/>
    <w:rsid w:val="009527DA"/>
    <w:rsid w:val="009537D1"/>
    <w:rsid w:val="0096374B"/>
    <w:rsid w:val="009672E3"/>
    <w:rsid w:val="00970036"/>
    <w:rsid w:val="00977696"/>
    <w:rsid w:val="0098159E"/>
    <w:rsid w:val="009824A9"/>
    <w:rsid w:val="00993E62"/>
    <w:rsid w:val="00996EA0"/>
    <w:rsid w:val="009A38A7"/>
    <w:rsid w:val="009D4C5E"/>
    <w:rsid w:val="009D598B"/>
    <w:rsid w:val="009E4B15"/>
    <w:rsid w:val="009E5AEA"/>
    <w:rsid w:val="00A0074E"/>
    <w:rsid w:val="00A00BEF"/>
    <w:rsid w:val="00A11873"/>
    <w:rsid w:val="00A13B01"/>
    <w:rsid w:val="00A17902"/>
    <w:rsid w:val="00A179A3"/>
    <w:rsid w:val="00A3094D"/>
    <w:rsid w:val="00A4448A"/>
    <w:rsid w:val="00A51357"/>
    <w:rsid w:val="00A76F67"/>
    <w:rsid w:val="00A829E6"/>
    <w:rsid w:val="00A82A79"/>
    <w:rsid w:val="00A87B04"/>
    <w:rsid w:val="00AB62D2"/>
    <w:rsid w:val="00AC5DFA"/>
    <w:rsid w:val="00AD328C"/>
    <w:rsid w:val="00AD598A"/>
    <w:rsid w:val="00AD76AF"/>
    <w:rsid w:val="00AE33D7"/>
    <w:rsid w:val="00AE7B99"/>
    <w:rsid w:val="00B028C1"/>
    <w:rsid w:val="00B10066"/>
    <w:rsid w:val="00B1100D"/>
    <w:rsid w:val="00B14BF0"/>
    <w:rsid w:val="00B330A3"/>
    <w:rsid w:val="00B3678B"/>
    <w:rsid w:val="00B4346A"/>
    <w:rsid w:val="00B4502D"/>
    <w:rsid w:val="00B45BE0"/>
    <w:rsid w:val="00B47FB5"/>
    <w:rsid w:val="00B56114"/>
    <w:rsid w:val="00B7797D"/>
    <w:rsid w:val="00BA4561"/>
    <w:rsid w:val="00BB346E"/>
    <w:rsid w:val="00BB74BB"/>
    <w:rsid w:val="00BC43A7"/>
    <w:rsid w:val="00BD30B1"/>
    <w:rsid w:val="00BF44D8"/>
    <w:rsid w:val="00C04BBB"/>
    <w:rsid w:val="00C10EDA"/>
    <w:rsid w:val="00C12C9D"/>
    <w:rsid w:val="00C336FA"/>
    <w:rsid w:val="00C35529"/>
    <w:rsid w:val="00C54D09"/>
    <w:rsid w:val="00C6147C"/>
    <w:rsid w:val="00C94737"/>
    <w:rsid w:val="00CD2F9F"/>
    <w:rsid w:val="00CE225D"/>
    <w:rsid w:val="00CE6D9A"/>
    <w:rsid w:val="00CF0DC3"/>
    <w:rsid w:val="00CF4FDD"/>
    <w:rsid w:val="00CF5489"/>
    <w:rsid w:val="00D00288"/>
    <w:rsid w:val="00D15282"/>
    <w:rsid w:val="00D174C6"/>
    <w:rsid w:val="00D17B56"/>
    <w:rsid w:val="00D27FDB"/>
    <w:rsid w:val="00D36A0C"/>
    <w:rsid w:val="00D428C5"/>
    <w:rsid w:val="00D62A98"/>
    <w:rsid w:val="00D71354"/>
    <w:rsid w:val="00D7217D"/>
    <w:rsid w:val="00DB7B31"/>
    <w:rsid w:val="00DC6DE3"/>
    <w:rsid w:val="00DD25AE"/>
    <w:rsid w:val="00DD6716"/>
    <w:rsid w:val="00DD7A89"/>
    <w:rsid w:val="00DE0292"/>
    <w:rsid w:val="00DE6CF1"/>
    <w:rsid w:val="00DF3675"/>
    <w:rsid w:val="00E27959"/>
    <w:rsid w:val="00E40415"/>
    <w:rsid w:val="00E53381"/>
    <w:rsid w:val="00E55CE2"/>
    <w:rsid w:val="00E62742"/>
    <w:rsid w:val="00E67294"/>
    <w:rsid w:val="00E76029"/>
    <w:rsid w:val="00E76038"/>
    <w:rsid w:val="00E81B8F"/>
    <w:rsid w:val="00E869CB"/>
    <w:rsid w:val="00EF3465"/>
    <w:rsid w:val="00EF683C"/>
    <w:rsid w:val="00F0557B"/>
    <w:rsid w:val="00F22549"/>
    <w:rsid w:val="00F27EF8"/>
    <w:rsid w:val="00F44712"/>
    <w:rsid w:val="00F53870"/>
    <w:rsid w:val="00F71BC8"/>
    <w:rsid w:val="00F82424"/>
    <w:rsid w:val="00F94E6E"/>
    <w:rsid w:val="00FA7F78"/>
    <w:rsid w:val="00FD3C6F"/>
    <w:rsid w:val="00FE0697"/>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1ADFAD8C"/>
  <w15:chartTrackingRefBased/>
  <w15:docId w15:val="{83DA459C-39F9-40EE-8ADE-B6DC860A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 Char Char Char Char"/>
    <w:basedOn w:val="Normal"/>
    <w:link w:val="DefaultParagraphFont"/>
    <w:rsid w:val="002B61CF"/>
    <w:pPr>
      <w:tabs>
        <w:tab w:val="left" w:pos="709"/>
      </w:tabs>
      <w:autoSpaceDE/>
      <w:autoSpaceDN/>
    </w:pPr>
    <w:rPr>
      <w:rFonts w:ascii="Tahoma" w:hAnsi="Tahoma" w:cs="Times New Roman"/>
      <w:sz w:val="24"/>
      <w:szCs w:val="24"/>
      <w:lang w:val="pl-PL" w:eastAsia="pl-PL"/>
    </w:rPr>
  </w:style>
  <w:style w:type="paragraph" w:styleId="NormalWeb">
    <w:name w:val="Normal (Web)"/>
    <w:basedOn w:val="Normal"/>
    <w:rsid w:val="00A76F67"/>
    <w:pPr>
      <w:autoSpaceDE/>
      <w:autoSpaceDN/>
      <w:ind w:firstLine="900"/>
    </w:pPr>
    <w:rPr>
      <w:rFonts w:ascii="Times New Roman" w:hAnsi="Times New Roman" w:cs="Times New Roman"/>
      <w:sz w:val="24"/>
      <w:szCs w:val="24"/>
    </w:rPr>
  </w:style>
  <w:style w:type="character" w:styleId="Hyperlink">
    <w:name w:val="Hyperlink"/>
    <w:rsid w:val="00A76F67"/>
    <w:rPr>
      <w:color w:val="0000FF"/>
      <w:u w:val="single"/>
    </w:rPr>
  </w:style>
  <w:style w:type="paragraph" w:styleId="BalloonText">
    <w:name w:val="Balloon Text"/>
    <w:basedOn w:val="Normal"/>
    <w:semiHidden/>
    <w:rsid w:val="005B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4344">
      <w:bodyDiv w:val="1"/>
      <w:marLeft w:val="2"/>
      <w:marRight w:val="2"/>
      <w:marTop w:val="0"/>
      <w:marBottom w:val="0"/>
      <w:divBdr>
        <w:top w:val="none" w:sz="0" w:space="0" w:color="auto"/>
        <w:left w:val="none" w:sz="0" w:space="0" w:color="auto"/>
        <w:bottom w:val="none" w:sz="0" w:space="0" w:color="auto"/>
        <w:right w:val="none" w:sz="0" w:space="0" w:color="auto"/>
      </w:divBdr>
      <w:divsChild>
        <w:div w:id="1111969064">
          <w:marLeft w:val="0"/>
          <w:marRight w:val="0"/>
          <w:marTop w:val="48"/>
          <w:marBottom w:val="48"/>
          <w:divBdr>
            <w:top w:val="none" w:sz="0" w:space="0" w:color="auto"/>
            <w:left w:val="none" w:sz="0" w:space="0" w:color="auto"/>
            <w:bottom w:val="none" w:sz="0" w:space="0" w:color="auto"/>
            <w:right w:val="none" w:sz="0" w:space="0" w:color="auto"/>
          </w:divBdr>
        </w:div>
      </w:divsChild>
    </w:div>
    <w:div w:id="430207248">
      <w:bodyDiv w:val="1"/>
      <w:marLeft w:val="2"/>
      <w:marRight w:val="2"/>
      <w:marTop w:val="0"/>
      <w:marBottom w:val="0"/>
      <w:divBdr>
        <w:top w:val="none" w:sz="0" w:space="0" w:color="auto"/>
        <w:left w:val="none" w:sz="0" w:space="0" w:color="auto"/>
        <w:bottom w:val="none" w:sz="0" w:space="0" w:color="auto"/>
        <w:right w:val="none" w:sz="0" w:space="0" w:color="auto"/>
      </w:divBdr>
      <w:divsChild>
        <w:div w:id="875773583">
          <w:marLeft w:val="0"/>
          <w:marRight w:val="0"/>
          <w:marTop w:val="0"/>
          <w:marBottom w:val="0"/>
          <w:divBdr>
            <w:top w:val="none" w:sz="0" w:space="0" w:color="auto"/>
            <w:left w:val="none" w:sz="0" w:space="0" w:color="auto"/>
            <w:bottom w:val="none" w:sz="0" w:space="0" w:color="auto"/>
            <w:right w:val="none" w:sz="0" w:space="0" w:color="auto"/>
          </w:divBdr>
        </w:div>
      </w:divsChild>
    </w:div>
    <w:div w:id="1633705000">
      <w:bodyDiv w:val="1"/>
      <w:marLeft w:val="2"/>
      <w:marRight w:val="2"/>
      <w:marTop w:val="0"/>
      <w:marBottom w:val="0"/>
      <w:divBdr>
        <w:top w:val="none" w:sz="0" w:space="0" w:color="auto"/>
        <w:left w:val="none" w:sz="0" w:space="0" w:color="auto"/>
        <w:bottom w:val="none" w:sz="0" w:space="0" w:color="auto"/>
        <w:right w:val="none" w:sz="0" w:space="0" w:color="auto"/>
      </w:divBdr>
      <w:divsChild>
        <w:div w:id="1273247343">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iela/act.aspx?ID=1&amp;IDNA=7F49A691&amp;IDSTR=0&amp;FIND=_2213185" TargetMode="External"/><Relationship Id="rId13" Type="http://schemas.openxmlformats.org/officeDocument/2006/relationships/hyperlink" Target="http://ciela/act.aspx?ID=1&amp;IDNA=7F49A691&amp;IDSTR=0&amp;FIND=_2213142" TargetMode="External"/><Relationship Id="rId18" Type="http://schemas.openxmlformats.org/officeDocument/2006/relationships/hyperlink" Target="http://ciela/act.aspx?ID=1&amp;IDNA=7F49A691&amp;IDSTR=0&amp;FIND=_22131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iela/act.aspx?ID=1&amp;IDNA=7F49A691&amp;IDSTR=0&amp;FIND=_2213186" TargetMode="External"/><Relationship Id="rId17" Type="http://schemas.openxmlformats.org/officeDocument/2006/relationships/hyperlink" Target="http://ciela/act.aspx?ID=1&amp;IDNA=7F49A691&amp;IDSTR=0&amp;FIND=_2213186" TargetMode="External"/><Relationship Id="rId2" Type="http://schemas.openxmlformats.org/officeDocument/2006/relationships/numbering" Target="numbering.xml"/><Relationship Id="rId16" Type="http://schemas.openxmlformats.org/officeDocument/2006/relationships/hyperlink" Target="http://ciela/act.aspx?ID=1&amp;IDNA=7F49A691&amp;IDSTR=0&amp;FIND=_221318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la/act.aspx?ID=1&amp;IDNA=7F49A691&amp;IDSTR=0&amp;FIND=_22131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ela/act.aspx?ID=1&amp;IDNA=7F49A691&amp;IDSTR=0&amp;FIND=_2213186" TargetMode="External"/><Relationship Id="rId23" Type="http://schemas.openxmlformats.org/officeDocument/2006/relationships/fontTable" Target="fontTable.xml"/><Relationship Id="rId10" Type="http://schemas.openxmlformats.org/officeDocument/2006/relationships/hyperlink" Target="http://ciela/act.aspx?ID=1&amp;IDNA=7F49A691&amp;IDSTR=0&amp;FIND=_2213186" TargetMode="External"/><Relationship Id="rId19" Type="http://schemas.openxmlformats.org/officeDocument/2006/relationships/hyperlink" Target="http://ciela/acttxt.aspx?id=0&amp;idna=7F49ACEA&amp;idstr=0&amp;type=ACT" TargetMode="External"/><Relationship Id="rId4" Type="http://schemas.openxmlformats.org/officeDocument/2006/relationships/settings" Target="settings.xml"/><Relationship Id="rId9" Type="http://schemas.openxmlformats.org/officeDocument/2006/relationships/hyperlink" Target="http://ciela/act.aspx?ID=1&amp;IDNA=7F49A691&amp;IDSTR=0&amp;FIND=_2213185" TargetMode="External"/><Relationship Id="rId14" Type="http://schemas.openxmlformats.org/officeDocument/2006/relationships/hyperlink" Target="http://ciela/acttxt.aspx?id=0&amp;idna=7F49ACEA&amp;idstr=0&amp;type=AC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D100-2940-469B-A0A0-8FFC1FCA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90</CharactersWithSpaces>
  <SharedDoc>false</SharedDoc>
  <HLinks>
    <vt:vector size="36" baseType="variant">
      <vt:variant>
        <vt:i4>7536749</vt:i4>
      </vt:variant>
      <vt:variant>
        <vt:i4>15</vt:i4>
      </vt:variant>
      <vt:variant>
        <vt:i4>0</vt:i4>
      </vt:variant>
      <vt:variant>
        <vt:i4>5</vt:i4>
      </vt:variant>
      <vt:variant>
        <vt:lpwstr>http://ciela/acttxt.aspx?id=0&amp;idna=7F49ACEA&amp;idstr=0&amp;type=ACT</vt:lpwstr>
      </vt:variant>
      <vt:variant>
        <vt:lpwstr>IT_UNDEF_0_12#IT_UNDEF_0_12</vt:lpwstr>
      </vt:variant>
      <vt:variant>
        <vt:i4>2949123</vt:i4>
      </vt:variant>
      <vt:variant>
        <vt:i4>12</vt:i4>
      </vt:variant>
      <vt:variant>
        <vt:i4>0</vt:i4>
      </vt:variant>
      <vt:variant>
        <vt:i4>5</vt:i4>
      </vt:variant>
      <vt:variant>
        <vt:lpwstr>http://ciela/act.aspx?ID=1&amp;IDNA=7F49A691&amp;IDSTR=0&amp;FIND=_2213142</vt:lpwstr>
      </vt:variant>
      <vt:variant>
        <vt:lpwstr/>
      </vt:variant>
      <vt:variant>
        <vt:i4>2686991</vt:i4>
      </vt:variant>
      <vt:variant>
        <vt:i4>9</vt:i4>
      </vt:variant>
      <vt:variant>
        <vt:i4>0</vt:i4>
      </vt:variant>
      <vt:variant>
        <vt:i4>5</vt:i4>
      </vt:variant>
      <vt:variant>
        <vt:lpwstr>http://ciela/act.aspx?ID=1&amp;IDNA=7F49A691&amp;IDSTR=0&amp;FIND=_2213186</vt:lpwstr>
      </vt:variant>
      <vt:variant>
        <vt:lpwstr/>
      </vt:variant>
      <vt:variant>
        <vt:i4>2686991</vt:i4>
      </vt:variant>
      <vt:variant>
        <vt:i4>6</vt:i4>
      </vt:variant>
      <vt:variant>
        <vt:i4>0</vt:i4>
      </vt:variant>
      <vt:variant>
        <vt:i4>5</vt:i4>
      </vt:variant>
      <vt:variant>
        <vt:lpwstr>http://ciela/act.aspx?ID=1&amp;IDNA=7F49A691&amp;IDSTR=0&amp;FIND=_2213186</vt:lpwstr>
      </vt:variant>
      <vt:variant>
        <vt:lpwstr/>
      </vt:variant>
      <vt:variant>
        <vt:i4>2686991</vt:i4>
      </vt:variant>
      <vt:variant>
        <vt:i4>3</vt:i4>
      </vt:variant>
      <vt:variant>
        <vt:i4>0</vt:i4>
      </vt:variant>
      <vt:variant>
        <vt:i4>5</vt:i4>
      </vt:variant>
      <vt:variant>
        <vt:lpwstr>http://ciela/act.aspx?ID=1&amp;IDNA=7F49A691&amp;IDSTR=0&amp;FIND=_2213186</vt:lpwstr>
      </vt:variant>
      <vt:variant>
        <vt:lpwstr/>
      </vt:variant>
      <vt:variant>
        <vt:i4>2752527</vt:i4>
      </vt:variant>
      <vt:variant>
        <vt:i4>0</vt:i4>
      </vt:variant>
      <vt:variant>
        <vt:i4>0</vt:i4>
      </vt:variant>
      <vt:variant>
        <vt:i4>5</vt:i4>
      </vt:variant>
      <vt:variant>
        <vt:lpwstr>http://ciela/act.aspx?ID=1&amp;IDNA=7F49A691&amp;IDSTR=0&amp;FIND=_2213185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2009-02-18T09:48:00Z</cp:lastPrinted>
  <dcterms:created xsi:type="dcterms:W3CDTF">2019-04-01T11:33:00Z</dcterms:created>
  <dcterms:modified xsi:type="dcterms:W3CDTF">2019-04-01T11:33:00Z</dcterms:modified>
</cp:coreProperties>
</file>