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F9" w:rsidRPr="00AA2101" w:rsidRDefault="00A529F9" w:rsidP="00A529F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A2101">
        <w:rPr>
          <w:rFonts w:ascii="Times New Roman" w:hAnsi="Times New Roman"/>
          <w:b/>
          <w:sz w:val="24"/>
          <w:szCs w:val="24"/>
        </w:rPr>
        <w:t>ВНИМАНИЕ:</w:t>
      </w:r>
      <w:r w:rsidRPr="00AA2101">
        <w:rPr>
          <w:rFonts w:ascii="Times New Roman" w:hAnsi="Times New Roman"/>
          <w:sz w:val="24"/>
          <w:szCs w:val="24"/>
        </w:rPr>
        <w:t xml:space="preserve"> Задълженията за ДДС при внос се администрират от Агенция </w:t>
      </w:r>
      <w:r w:rsidR="00982044">
        <w:rPr>
          <w:rFonts w:ascii="Times New Roman" w:hAnsi="Times New Roman"/>
          <w:sz w:val="24"/>
          <w:szCs w:val="24"/>
        </w:rPr>
        <w:t>„</w:t>
      </w:r>
      <w:r w:rsidRPr="00AA2101">
        <w:rPr>
          <w:rFonts w:ascii="Times New Roman" w:hAnsi="Times New Roman"/>
          <w:sz w:val="24"/>
          <w:szCs w:val="24"/>
        </w:rPr>
        <w:t>Митници</w:t>
      </w:r>
      <w:r w:rsidR="00982044">
        <w:rPr>
          <w:rFonts w:ascii="Times New Roman" w:hAnsi="Times New Roman"/>
          <w:sz w:val="24"/>
          <w:szCs w:val="24"/>
        </w:rPr>
        <w:t>“</w:t>
      </w:r>
      <w:r w:rsidR="00A0670C">
        <w:rPr>
          <w:rFonts w:ascii="Times New Roman" w:hAnsi="Times New Roman"/>
          <w:sz w:val="24"/>
          <w:szCs w:val="24"/>
        </w:rPr>
        <w:t>.</w:t>
      </w:r>
    </w:p>
    <w:p w:rsidR="00A529F9" w:rsidRPr="00AA2101" w:rsidRDefault="00A529F9" w:rsidP="00A529F9">
      <w:pPr>
        <w:pStyle w:val="BodyText"/>
        <w:spacing w:line="288" w:lineRule="auto"/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529F9" w:rsidRPr="00AA2101" w:rsidRDefault="00A529F9" w:rsidP="00A529F9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9F9" w:rsidRPr="00AA2101" w:rsidRDefault="00E82330" w:rsidP="00A529F9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2279015</wp:posOffset>
                </wp:positionH>
                <wp:positionV relativeFrom="paragraph">
                  <wp:posOffset>50165</wp:posOffset>
                </wp:positionV>
                <wp:extent cx="3893185" cy="1410335"/>
                <wp:effectExtent l="19050" t="19050" r="0" b="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3185" cy="1410335"/>
                          <a:chOff x="4203" y="3283"/>
                          <a:chExt cx="3667" cy="333"/>
                        </a:xfrm>
                      </wpg:grpSpPr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221" y="3305"/>
                            <a:ext cx="3532" cy="228"/>
                          </a:xfrm>
                          <a:prstGeom prst="rect">
                            <a:avLst/>
                          </a:prstGeom>
                          <a:solidFill>
                            <a:srgbClr val="F8F8F8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203" y="3283"/>
                            <a:ext cx="3667" cy="3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529F9" w:rsidRPr="00EF0C03" w:rsidRDefault="00A529F9" w:rsidP="00A529F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F0C0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Въвеждането на </w:t>
                              </w:r>
                              <w:r w:rsidR="00D94DE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несъюзни </w:t>
                              </w:r>
                              <w:r w:rsidRPr="00EF0C0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стоки на територията на страната</w:t>
                              </w:r>
                              <w:r w:rsidR="008C18F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(чл. 16, ал. 1 от ЗДДС, изм. – ДВ, бр. 58 от 2016 г.)</w:t>
                              </w:r>
                              <w:r w:rsidRPr="00EF0C0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 Необходимо е да се има предвид, че е налице внос на стоки и когато стоката пристига на територията на страната от територията на друга държава</w:t>
                              </w:r>
                              <w:r w:rsidRPr="006607E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EF0C0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членка, ако тази стока все още не е общностна по смисъла на митническото законодателство.</w:t>
                              </w:r>
                            </w:p>
                            <w:p w:rsidR="00A529F9" w:rsidRPr="00EF0C03" w:rsidRDefault="00A529F9" w:rsidP="00A529F9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179.45pt;margin-top:3.95pt;width:306.55pt;height:111.05pt;z-index:251656192" coordorigin="4203,3283" coordsize="3667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">
                <v:rect id="Rectangle 3" o:spid="_x0000_s1027" style="position:absolute;left:4221;top:3305;width:3532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" fillcolor="#f8f8f8" stroked="f">
                  <v:textbox inset="1mm,1mm,1mm,1mm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203;top:3283;width:3667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" strokecolor="#036" strokeweight="3pt">
                  <v:stroke linestyle="thinThin"/>
                  <v:textbox inset="1mm,1mm,1mm,1mm">
                    <w:txbxContent>
                      <w:p w:rsidR="00A529F9" w:rsidRPr="00EF0C03" w:rsidRDefault="00A529F9" w:rsidP="00A529F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F0C0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Въвеждането на </w:t>
                        </w:r>
                        <w:r w:rsidR="00D94DE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несъюзни </w:t>
                        </w:r>
                        <w:r w:rsidRPr="00EF0C0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стоки на територията на страната</w:t>
                        </w:r>
                        <w:r w:rsidR="008C18F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(чл. 16, ал. 1 от ЗДДС, изм. – ДВ, бр. 58 от 2016 г.)</w:t>
                        </w:r>
                        <w:r w:rsidRPr="00EF0C0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 Необходимо е да се има предвид, че е налице внос на стоки и когато стоката пристига на територията на страната от територията на друга държава</w:t>
                        </w:r>
                        <w:r w:rsidRPr="006607E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EF0C0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членка, ако тази стока все още не е общностна по смисъла на митническото законодателство.</w:t>
                        </w:r>
                      </w:p>
                      <w:p w:rsidR="00A529F9" w:rsidRPr="00EF0C03" w:rsidRDefault="00A529F9" w:rsidP="00A529F9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197485</wp:posOffset>
                </wp:positionV>
                <wp:extent cx="1653540" cy="571500"/>
                <wp:effectExtent l="0" t="0" r="22860" b="0"/>
                <wp:wrapNone/>
                <wp:docPr id="6" name="Pen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571500"/>
                        </a:xfrm>
                        <a:prstGeom prst="homePlate">
                          <a:avLst>
                            <a:gd name="adj" fmla="val 72333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9F9" w:rsidRDefault="00A529F9" w:rsidP="00A529F9"/>
                          <w:p w:rsidR="00A529F9" w:rsidRPr="00ED63B2" w:rsidRDefault="00A529F9" w:rsidP="00A529F9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D63B2">
                              <w:rPr>
                                <w:rFonts w:ascii="Times New Roman" w:hAnsi="Times New Roman" w:cs="Times New Roman"/>
                                <w:b/>
                              </w:rPr>
                              <w:t>ОПРЕДЕЛЕНИЕ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5" o:spid="_x0000_s1029" type="#_x0000_t15" style="position:absolute;left:0;text-align:left;margin-left:17.85pt;margin-top:15.55pt;width:130.2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" strokecolor="#ddd" strokeweight="1pt">
                <v:fill color2="#ddd" rotate="t" angle="135" focus="100%" type="gradient"/>
                <v:textbox>
                  <w:txbxContent>
                    <w:p w:rsidR="00A529F9" w:rsidRDefault="00A529F9" w:rsidP="00A529F9"/>
                    <w:p w:rsidR="00A529F9" w:rsidRPr="00ED63B2" w:rsidRDefault="00A529F9" w:rsidP="00A529F9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D63B2">
                        <w:rPr>
                          <w:rFonts w:ascii="Times New Roman" w:hAnsi="Times New Roman" w:cs="Times New Roman"/>
                          <w:b/>
                        </w:rPr>
                        <w:t>ОПРЕДЕЛЕНИЕ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A529F9" w:rsidRPr="00AA2101" w:rsidRDefault="00A529F9" w:rsidP="00A529F9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9F9" w:rsidRPr="00AA2101" w:rsidRDefault="00A529F9" w:rsidP="00A529F9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29F9" w:rsidRPr="00AA2101" w:rsidRDefault="00A529F9" w:rsidP="00A529F9"/>
    <w:p w:rsidR="00A529F9" w:rsidRPr="00AA2101" w:rsidRDefault="00A529F9" w:rsidP="00A529F9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A529F9" w:rsidRPr="00AA2101" w:rsidRDefault="00A529F9" w:rsidP="00A529F9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A0670C" w:rsidRDefault="00A0670C" w:rsidP="00A529F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29F9" w:rsidRPr="00AA2101" w:rsidRDefault="00A529F9" w:rsidP="00A529F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A2101">
        <w:rPr>
          <w:rFonts w:ascii="Times New Roman" w:hAnsi="Times New Roman"/>
          <w:sz w:val="24"/>
          <w:szCs w:val="24"/>
        </w:rPr>
        <w:t>Внос на стоки е и:</w:t>
      </w:r>
    </w:p>
    <w:p w:rsidR="00A529F9" w:rsidRPr="00AA2101" w:rsidRDefault="00A529F9" w:rsidP="00A529F9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A2101">
        <w:rPr>
          <w:rFonts w:ascii="Times New Roman" w:hAnsi="Times New Roman"/>
          <w:sz w:val="24"/>
          <w:szCs w:val="24"/>
        </w:rPr>
        <w:t>поставянето на стоки под режим свободно обръщение след режим пасивно усъвършенстване;</w:t>
      </w:r>
    </w:p>
    <w:p w:rsidR="00A529F9" w:rsidRPr="00AA2101" w:rsidRDefault="00A529F9" w:rsidP="00A529F9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A2101">
        <w:rPr>
          <w:rFonts w:ascii="Times New Roman" w:hAnsi="Times New Roman"/>
          <w:sz w:val="24"/>
          <w:szCs w:val="24"/>
        </w:rPr>
        <w:t xml:space="preserve">въвеждането на </w:t>
      </w:r>
      <w:r w:rsidR="005174CD" w:rsidRPr="00AA2101">
        <w:rPr>
          <w:rFonts w:ascii="Times New Roman" w:hAnsi="Times New Roman"/>
          <w:sz w:val="24"/>
          <w:szCs w:val="24"/>
        </w:rPr>
        <w:t xml:space="preserve">съюзни </w:t>
      </w:r>
      <w:r w:rsidRPr="00AA2101">
        <w:rPr>
          <w:rFonts w:ascii="Times New Roman" w:hAnsi="Times New Roman"/>
          <w:sz w:val="24"/>
          <w:szCs w:val="24"/>
        </w:rPr>
        <w:t>стоки на територията на страната от трети</w:t>
      </w:r>
      <w:r w:rsidRPr="00A17A8B">
        <w:rPr>
          <w:rFonts w:ascii="Times New Roman" w:hAnsi="Times New Roman"/>
          <w:sz w:val="24"/>
          <w:szCs w:val="24"/>
        </w:rPr>
        <w:t xml:space="preserve"> </w:t>
      </w:r>
      <w:r w:rsidRPr="00AA2101">
        <w:rPr>
          <w:rFonts w:ascii="Times New Roman" w:hAnsi="Times New Roman"/>
          <w:sz w:val="24"/>
          <w:szCs w:val="24"/>
        </w:rPr>
        <w:t>територии, които са част от митническата територия на Европейския съюз</w:t>
      </w:r>
      <w:r w:rsidR="008C18F6">
        <w:rPr>
          <w:rFonts w:ascii="Times New Roman" w:hAnsi="Times New Roman"/>
          <w:sz w:val="24"/>
          <w:szCs w:val="24"/>
        </w:rPr>
        <w:t xml:space="preserve"> (чл. 16, ал. 3 от ЗДДС, изм. – ДВ, бр. 94 от 2010 г., бр. 101 от 2013 г., бр. 58 от 2016 г.)</w:t>
      </w:r>
      <w:r w:rsidRPr="00AA2101">
        <w:rPr>
          <w:rFonts w:ascii="Times New Roman" w:hAnsi="Times New Roman"/>
          <w:sz w:val="24"/>
          <w:szCs w:val="24"/>
        </w:rPr>
        <w:t>;</w:t>
      </w:r>
    </w:p>
    <w:p w:rsidR="00A529F9" w:rsidRPr="00AA2101" w:rsidRDefault="00A529F9" w:rsidP="00A529F9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A2101">
        <w:rPr>
          <w:rFonts w:ascii="Times New Roman" w:hAnsi="Times New Roman"/>
          <w:sz w:val="24"/>
          <w:szCs w:val="24"/>
        </w:rPr>
        <w:t>всяко друго събитие, в резултат на което възниква митническо задължение.</w:t>
      </w:r>
    </w:p>
    <w:p w:rsidR="00A529F9" w:rsidRPr="00AA2101" w:rsidRDefault="00A529F9" w:rsidP="00A529F9">
      <w:pPr>
        <w:pStyle w:val="BodyText"/>
        <w:jc w:val="both"/>
        <w:rPr>
          <w:rFonts w:ascii="Times New Roman" w:hAnsi="Times New Roman"/>
          <w:b/>
          <w:sz w:val="28"/>
          <w:szCs w:val="28"/>
        </w:rPr>
      </w:pPr>
    </w:p>
    <w:p w:rsidR="00A529F9" w:rsidRPr="00AA2101" w:rsidRDefault="00A529F9" w:rsidP="00A529F9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A529F9" w:rsidRPr="00AA2101" w:rsidRDefault="00E82330" w:rsidP="00A529F9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69850</wp:posOffset>
                </wp:positionV>
                <wp:extent cx="3893185" cy="2420620"/>
                <wp:effectExtent l="19050" t="1905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3185" cy="2420620"/>
                          <a:chOff x="4203" y="3299"/>
                          <a:chExt cx="3667" cy="317"/>
                        </a:xfrm>
                      </wpg:grpSpPr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237" y="3307"/>
                            <a:ext cx="3516" cy="226"/>
                          </a:xfrm>
                          <a:prstGeom prst="rect">
                            <a:avLst/>
                          </a:prstGeom>
                          <a:solidFill>
                            <a:srgbClr val="F8F8F8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203" y="3299"/>
                            <a:ext cx="3667" cy="3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529F9" w:rsidRPr="002722B2" w:rsidRDefault="00A529F9" w:rsidP="00A529F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722B2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ПРИНЦИП</w:t>
                              </w:r>
                              <w:r w:rsidRPr="002722B2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ru-RU"/>
                                </w:rPr>
                                <w:t>:</w:t>
                              </w:r>
                              <w:r w:rsidRPr="002722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2722B2">
                                <w:rPr>
                                  <w:rFonts w:ascii="Times New Roman" w:hAnsi="Times New Roman" w:cs="Times New Roman"/>
                                  <w:caps/>
                                  <w:sz w:val="24"/>
                                  <w:szCs w:val="24"/>
                                </w:rPr>
                                <w:t>ОБЛАГАНЕ В БЪЛГАРИЯ</w:t>
                              </w:r>
                            </w:p>
                            <w:p w:rsidR="00A529F9" w:rsidRPr="002722B2" w:rsidRDefault="00A529F9" w:rsidP="00A529F9">
                              <w:pPr>
                                <w:numPr>
                                  <w:ilvl w:val="0"/>
                                  <w:numId w:val="2"/>
                                </w:num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722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всяка стока, чиято доставка на вътрешния пазар се облага с ДДС, се облага също така и при внос, като самото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ѝ</w:t>
                              </w:r>
                              <w:r w:rsidRPr="002722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преминаване на границата </w:t>
                              </w:r>
                              <w:r w:rsidRPr="002722B2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е данъчно събитие</w:t>
                              </w:r>
                              <w:r w:rsidRPr="002722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за целите на ДДС. Иначе казано, </w:t>
                              </w:r>
                              <w:r w:rsidRPr="002722B2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извършеният внос на стоки по чл.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722B2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16 от ЗДДС представлява облагаема доставка</w:t>
                              </w:r>
                            </w:p>
                            <w:p w:rsidR="00A529F9" w:rsidRPr="002722B2" w:rsidRDefault="00A529F9" w:rsidP="00A529F9">
                              <w:pPr>
                                <w:numPr>
                                  <w:ilvl w:val="0"/>
                                  <w:numId w:val="2"/>
                                </w:numPr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722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данъчно събитие: на датата, на която възниква задължението за заплащане на вносни </w:t>
                              </w:r>
                              <w:r w:rsidR="00A0670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мита</w:t>
                              </w:r>
                              <w:r w:rsidRPr="002722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на територията на нашата страна, или би следвало да възникне, включително, когато задължението не съществува или размерът му е нула</w:t>
                              </w:r>
                            </w:p>
                            <w:p w:rsidR="00A529F9" w:rsidRPr="00335564" w:rsidRDefault="00A529F9" w:rsidP="00A529F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A529F9" w:rsidRPr="00A73E81" w:rsidRDefault="00A529F9" w:rsidP="00A529F9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0" style="position:absolute;left:0;text-align:left;margin-left:188.6pt;margin-top:5.5pt;width:306.55pt;height:190.6pt;z-index:251659264" coordorigin="4203,3299" coordsize="3667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">
                <v:rect id="Rectangle 8" o:spid="_x0000_s1031" style="position:absolute;left:4237;top:3307;width:3516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" fillcolor="#f8f8f8" stroked="f">
                  <v:textbox inset="1mm,1mm,1mm,1mm"/>
                </v:rect>
                <v:shape id="Text Box 9" o:spid="_x0000_s1032" type="#_x0000_t202" style="position:absolute;left:4203;top:3299;width:3667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" strokecolor="#036" strokeweight="3pt">
                  <v:stroke linestyle="thinThin"/>
                  <v:textbox inset="1mm,1mm,1mm,1mm">
                    <w:txbxContent>
                      <w:p w:rsidR="00A529F9" w:rsidRPr="002722B2" w:rsidRDefault="00A529F9" w:rsidP="00A529F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722B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ПРИНЦИП</w:t>
                        </w:r>
                        <w:r w:rsidRPr="002722B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:</w:t>
                        </w:r>
                        <w:r w:rsidRPr="002722B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2722B2">
                          <w:rPr>
                            <w:rFonts w:ascii="Times New Roman" w:hAnsi="Times New Roman" w:cs="Times New Roman"/>
                            <w:caps/>
                            <w:sz w:val="24"/>
                            <w:szCs w:val="24"/>
                          </w:rPr>
                          <w:t>ОБЛАГАНЕ В БЪЛГАРИЯ</w:t>
                        </w:r>
                      </w:p>
                      <w:p w:rsidR="00A529F9" w:rsidRPr="002722B2" w:rsidRDefault="00A529F9" w:rsidP="00A529F9">
                        <w:pPr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2722B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всяка стока, чиято доставка на вътрешния пазар се облага с ДДС, се облага също така и при внос, като самото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ѝ</w:t>
                        </w:r>
                        <w:r w:rsidRPr="002722B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преминаване на границата </w:t>
                        </w:r>
                        <w:r w:rsidRPr="002722B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е данъчно събитие</w:t>
                        </w:r>
                        <w:r w:rsidRPr="002722B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за целите на ДДС. Иначе казано, </w:t>
                        </w:r>
                        <w:r w:rsidRPr="002722B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извършеният внос на стоки по чл.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2722B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16 от ЗДДС представлява облагаема доставка</w:t>
                        </w:r>
                      </w:p>
                      <w:p w:rsidR="00A529F9" w:rsidRPr="002722B2" w:rsidRDefault="00A529F9" w:rsidP="00A529F9">
                        <w:pPr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722B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данъчно събитие: на датата, на която възниква задължението за заплащане на вносни </w:t>
                        </w:r>
                        <w:r w:rsidR="00A0670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мита</w:t>
                        </w:r>
                        <w:r w:rsidRPr="002722B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на територията на нашата страна, или би следвало да възникне, включително, когато задължението не съществува или размерът му е нула</w:t>
                        </w:r>
                      </w:p>
                      <w:p w:rsidR="00A529F9" w:rsidRPr="00335564" w:rsidRDefault="00A529F9" w:rsidP="00A529F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A529F9" w:rsidRPr="00A73E81" w:rsidRDefault="00A529F9" w:rsidP="00A529F9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529F9" w:rsidRPr="00AA2101" w:rsidRDefault="00A529F9" w:rsidP="00A529F9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</w:p>
    <w:p w:rsidR="00A529F9" w:rsidRPr="00AA2101" w:rsidRDefault="00A529F9" w:rsidP="00A529F9">
      <w:pPr>
        <w:rPr>
          <w:szCs w:val="24"/>
        </w:rPr>
      </w:pPr>
    </w:p>
    <w:p w:rsidR="00A529F9" w:rsidRPr="00AA2101" w:rsidRDefault="00E82330" w:rsidP="00A529F9">
      <w:pPr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102235</wp:posOffset>
                </wp:positionV>
                <wp:extent cx="1653540" cy="571500"/>
                <wp:effectExtent l="0" t="0" r="22860" b="0"/>
                <wp:wrapNone/>
                <wp:docPr id="2" name="Pentago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571500"/>
                        </a:xfrm>
                        <a:prstGeom prst="homePlate">
                          <a:avLst>
                            <a:gd name="adj" fmla="val 72333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9F9" w:rsidRDefault="00A529F9" w:rsidP="00A529F9"/>
                          <w:p w:rsidR="00A529F9" w:rsidRPr="00ED63B2" w:rsidRDefault="00A529F9" w:rsidP="00A529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D63B2">
                              <w:rPr>
                                <w:rFonts w:ascii="Times New Roman" w:hAnsi="Times New Roman" w:cs="Times New Roman"/>
                                <w:b/>
                              </w:rPr>
                              <w:t>РЕД НА ОБЛАГАНЕ</w:t>
                            </w:r>
                          </w:p>
                          <w:p w:rsidR="00A529F9" w:rsidRPr="00ED63B2" w:rsidRDefault="00A529F9" w:rsidP="00A529F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529F9" w:rsidRPr="00EC3133" w:rsidRDefault="00A529F9" w:rsidP="00A529F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entagon 1" o:spid="_x0000_s1033" type="#_x0000_t15" style="position:absolute;margin-left:17.85pt;margin-top:8.05pt;width:130.2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" strokecolor="#ddd" strokeweight="1pt">
                <v:fill color2="#ddd" rotate="t" angle="135" focus="100%" type="gradient"/>
                <v:textbox>
                  <w:txbxContent>
                    <w:p w:rsidR="00A529F9" w:rsidRDefault="00A529F9" w:rsidP="00A529F9"/>
                    <w:p w:rsidR="00A529F9" w:rsidRPr="00ED63B2" w:rsidRDefault="00A529F9" w:rsidP="00A529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D63B2">
                        <w:rPr>
                          <w:rFonts w:ascii="Times New Roman" w:hAnsi="Times New Roman" w:cs="Times New Roman"/>
                          <w:b/>
                        </w:rPr>
                        <w:t>РЕД НА ОБЛАГАНЕ</w:t>
                      </w:r>
                    </w:p>
                    <w:p w:rsidR="00A529F9" w:rsidRPr="00ED63B2" w:rsidRDefault="00A529F9" w:rsidP="00A529F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A529F9" w:rsidRPr="00EC3133" w:rsidRDefault="00A529F9" w:rsidP="00A529F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29F9" w:rsidRPr="00AA2101" w:rsidRDefault="00A529F9" w:rsidP="00A529F9">
      <w:pPr>
        <w:rPr>
          <w:szCs w:val="24"/>
        </w:rPr>
      </w:pPr>
    </w:p>
    <w:p w:rsidR="00A529F9" w:rsidRPr="00AA2101" w:rsidRDefault="00A529F9" w:rsidP="00A529F9">
      <w:pPr>
        <w:rPr>
          <w:szCs w:val="24"/>
        </w:rPr>
      </w:pPr>
    </w:p>
    <w:p w:rsidR="00A529F9" w:rsidRPr="00AA2101" w:rsidRDefault="00A529F9" w:rsidP="00A529F9">
      <w:pPr>
        <w:rPr>
          <w:szCs w:val="24"/>
        </w:rPr>
      </w:pPr>
    </w:p>
    <w:p w:rsidR="00A529F9" w:rsidRPr="00AA2101" w:rsidRDefault="00A529F9" w:rsidP="00A529F9">
      <w:pPr>
        <w:rPr>
          <w:szCs w:val="24"/>
        </w:rPr>
      </w:pPr>
    </w:p>
    <w:p w:rsidR="00A529F9" w:rsidRPr="00AA2101" w:rsidRDefault="00A529F9" w:rsidP="00A529F9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</w:p>
    <w:p w:rsidR="00A529F9" w:rsidRPr="00AA2101" w:rsidRDefault="00A529F9" w:rsidP="00A529F9">
      <w:pPr>
        <w:pStyle w:val="BodyText"/>
        <w:tabs>
          <w:tab w:val="left" w:pos="210"/>
        </w:tabs>
        <w:rPr>
          <w:rFonts w:ascii="Times New Roman" w:hAnsi="Times New Roman"/>
          <w:b/>
          <w:color w:val="FF0000"/>
          <w:sz w:val="24"/>
          <w:szCs w:val="24"/>
        </w:rPr>
      </w:pPr>
      <w:r w:rsidRPr="00AA2101">
        <w:rPr>
          <w:rFonts w:ascii="Times New Roman" w:hAnsi="Times New Roman"/>
          <w:b/>
          <w:color w:val="FF0000"/>
          <w:sz w:val="24"/>
          <w:szCs w:val="24"/>
        </w:rPr>
        <w:tab/>
      </w:r>
    </w:p>
    <w:p w:rsidR="00A529F9" w:rsidRPr="00AA2101" w:rsidRDefault="00A529F9" w:rsidP="00A529F9">
      <w:pPr>
        <w:pStyle w:val="BodyTex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529F9" w:rsidRPr="00AA2101" w:rsidRDefault="00A529F9" w:rsidP="00A529F9">
      <w:pPr>
        <w:pStyle w:val="BodyTex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210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A529F9" w:rsidRPr="00AA2101" w:rsidRDefault="00A529F9" w:rsidP="00A529F9"/>
    <w:p w:rsidR="00A529F9" w:rsidRPr="00AA2101" w:rsidRDefault="00A529F9" w:rsidP="00A529F9"/>
    <w:p w:rsidR="00A529F9" w:rsidRPr="00AA2101" w:rsidRDefault="002E3786" w:rsidP="00A529F9">
      <w:pPr>
        <w:pStyle w:val="BodyTex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529F9" w:rsidRPr="00AA2101">
        <w:rPr>
          <w:rFonts w:ascii="Times New Roman" w:hAnsi="Times New Roman" w:cs="Times New Roman"/>
          <w:sz w:val="24"/>
          <w:szCs w:val="24"/>
        </w:rPr>
        <w:t>зключение (чл. 16, ал. 5 от ЗДДС</w:t>
      </w:r>
      <w:r w:rsidR="00875BEC">
        <w:rPr>
          <w:rFonts w:ascii="Times New Roman" w:hAnsi="Times New Roman" w:cs="Times New Roman"/>
          <w:sz w:val="24"/>
          <w:szCs w:val="24"/>
        </w:rPr>
        <w:t>, изм. – ДВ, бр. 58 от 2016 г.</w:t>
      </w:r>
      <w:r w:rsidR="00A529F9" w:rsidRPr="00AA2101">
        <w:rPr>
          <w:rFonts w:ascii="Times New Roman" w:hAnsi="Times New Roman" w:cs="Times New Roman"/>
          <w:sz w:val="24"/>
          <w:szCs w:val="24"/>
        </w:rPr>
        <w:t>): вносът се смята за осъществен, когато стоките престанат да бъдат под съответния режим на територията на страната, ако при въвеждане на територията на страната стоките са:</w:t>
      </w:r>
    </w:p>
    <w:p w:rsidR="00A529F9" w:rsidRPr="00AA2101" w:rsidRDefault="00A529F9" w:rsidP="00A529F9">
      <w:pPr>
        <w:pStyle w:val="BodyText"/>
        <w:numPr>
          <w:ilvl w:val="0"/>
          <w:numId w:val="3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получили статут на временно складирани стоки;</w:t>
      </w:r>
    </w:p>
    <w:p w:rsidR="00A529F9" w:rsidRPr="00AA2101" w:rsidRDefault="00A529F9" w:rsidP="00A529F9">
      <w:pPr>
        <w:pStyle w:val="BodyText"/>
        <w:numPr>
          <w:ilvl w:val="0"/>
          <w:numId w:val="3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lastRenderedPageBreak/>
        <w:t>поставени в свободна зона или свободен склад;</w:t>
      </w:r>
    </w:p>
    <w:p w:rsidR="00A529F9" w:rsidRPr="00AA2101" w:rsidRDefault="00A529F9" w:rsidP="00A529F9">
      <w:pPr>
        <w:pStyle w:val="BodyText"/>
        <w:numPr>
          <w:ilvl w:val="0"/>
          <w:numId w:val="3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 xml:space="preserve">поставени под митнически режими – митническо складиране, активно усъвършенстване, временен внос с пълно освобождаване от </w:t>
      </w:r>
      <w:r w:rsidR="00875BEC">
        <w:rPr>
          <w:rFonts w:ascii="Times New Roman" w:hAnsi="Times New Roman" w:cs="Times New Roman"/>
          <w:sz w:val="24"/>
          <w:szCs w:val="24"/>
        </w:rPr>
        <w:t>вносни мита</w:t>
      </w:r>
      <w:r w:rsidRPr="00AA2101">
        <w:rPr>
          <w:rFonts w:ascii="Times New Roman" w:hAnsi="Times New Roman" w:cs="Times New Roman"/>
          <w:sz w:val="24"/>
          <w:szCs w:val="24"/>
        </w:rPr>
        <w:t xml:space="preserve"> или външен транзит.</w:t>
      </w:r>
    </w:p>
    <w:p w:rsidR="00A529F9" w:rsidRPr="00AA2101" w:rsidRDefault="00A529F9" w:rsidP="00A529F9">
      <w:pPr>
        <w:pStyle w:val="BodyText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Относно започналите митнически процедури преди датата на присъединяване на Република България към Европейския съюз се прилага §14 от ПЗР на ЗДДС.</w:t>
      </w:r>
    </w:p>
    <w:p w:rsidR="00A529F9" w:rsidRPr="00AA2101" w:rsidRDefault="00A529F9" w:rsidP="00A529F9">
      <w:pPr>
        <w:pStyle w:val="BodyText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97" w:type="dxa"/>
        <w:jc w:val="center"/>
        <w:tblBorders>
          <w:top w:val="single" w:sz="12" w:space="0" w:color="003366"/>
          <w:left w:val="single" w:sz="12" w:space="0" w:color="003366"/>
          <w:bottom w:val="single" w:sz="12" w:space="0" w:color="003366"/>
          <w:right w:val="single" w:sz="12" w:space="0" w:color="003366"/>
          <w:insideH w:val="single" w:sz="6" w:space="0" w:color="003366"/>
          <w:insideV w:val="single" w:sz="6" w:space="0" w:color="003366"/>
        </w:tblBorders>
        <w:shd w:val="thinReverseDiagStripe" w:color="FFFFFF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7"/>
        <w:gridCol w:w="7150"/>
      </w:tblGrid>
      <w:tr w:rsidR="00A529F9" w:rsidRPr="00AA2101" w:rsidTr="0014587C">
        <w:trPr>
          <w:jc w:val="center"/>
        </w:trPr>
        <w:tc>
          <w:tcPr>
            <w:tcW w:w="2947" w:type="dxa"/>
            <w:shd w:val="thinReverseDiagStripe" w:color="FFFFFF" w:fill="FFFFFF"/>
          </w:tcPr>
          <w:p w:rsidR="00A529F9" w:rsidRPr="00AA2101" w:rsidRDefault="00A529F9" w:rsidP="00145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F9" w:rsidRPr="00AA2101" w:rsidRDefault="00A529F9" w:rsidP="00145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b/>
                <w:sz w:val="24"/>
                <w:szCs w:val="24"/>
              </w:rPr>
              <w:t>Лице-платец на данъка</w:t>
            </w:r>
          </w:p>
          <w:p w:rsidR="00A529F9" w:rsidRPr="00AA2101" w:rsidRDefault="00A529F9" w:rsidP="00145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F9" w:rsidRPr="00AA2101" w:rsidRDefault="00A529F9" w:rsidP="00145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0" w:type="dxa"/>
            <w:shd w:val="thinReverseDiagStripe" w:color="FFFFFF" w:fill="FFFFFF"/>
          </w:tcPr>
          <w:p w:rsidR="00A529F9" w:rsidRPr="00AA2101" w:rsidRDefault="00A529F9" w:rsidP="0014587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529F9" w:rsidRPr="00AA2101" w:rsidRDefault="00A529F9" w:rsidP="0014587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noProof/>
                <w:sz w:val="24"/>
                <w:szCs w:val="24"/>
              </w:rPr>
              <w:t>Лицето, посочено като действителен получател на стоките в декларацията за внос, т.е. вносителят по митническото законодателство</w:t>
            </w:r>
            <w:r w:rsidR="002E378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Съгласно §1, т. 38 от ДР на ЗДДС </w:t>
            </w:r>
            <w:r w:rsidR="002E3786" w:rsidRPr="00AA21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E3786">
              <w:rPr>
                <w:rFonts w:ascii="Times New Roman" w:hAnsi="Times New Roman" w:cs="Times New Roman"/>
                <w:sz w:val="24"/>
                <w:szCs w:val="24"/>
              </w:rPr>
              <w:t xml:space="preserve">изм. – ДВ, </w:t>
            </w:r>
            <w:r w:rsidR="008C0B0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E3786">
              <w:rPr>
                <w:rFonts w:ascii="Times New Roman" w:hAnsi="Times New Roman" w:cs="Times New Roman"/>
                <w:sz w:val="24"/>
                <w:szCs w:val="24"/>
              </w:rPr>
              <w:t>бр. 94 от 2010 г., бр. 58 от 2016 г.“</w:t>
            </w:r>
            <w:r w:rsidR="002E378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="002E3786" w:rsidRPr="00A17A8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вносител</w:t>
            </w:r>
            <w:r w:rsidR="002E378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е лицето-длъжник за заплащане на вносните мита, както и лицето, получило стоки на територията на страната от трети страни или територии, които са част от митническата територия на Европейския съюз.</w:t>
            </w:r>
          </w:p>
          <w:p w:rsidR="00A529F9" w:rsidRPr="00AA2101" w:rsidRDefault="00A529F9" w:rsidP="0014587C">
            <w:pPr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529F9" w:rsidRPr="00AA2101" w:rsidTr="0014587C">
        <w:trPr>
          <w:jc w:val="center"/>
        </w:trPr>
        <w:tc>
          <w:tcPr>
            <w:tcW w:w="2947" w:type="dxa"/>
            <w:shd w:val="thinReverseDiagStripe" w:color="FFFFFF" w:fill="FFFFFF"/>
          </w:tcPr>
          <w:p w:rsidR="00A529F9" w:rsidRPr="00AA2101" w:rsidRDefault="00A529F9" w:rsidP="0014587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529F9" w:rsidRPr="00AA2101" w:rsidRDefault="00A529F9" w:rsidP="0014587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Изискуемост на ДДС</w:t>
            </w:r>
          </w:p>
          <w:p w:rsidR="00A529F9" w:rsidRPr="00AA2101" w:rsidRDefault="00A529F9" w:rsidP="0014587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529F9" w:rsidRPr="00AA2101" w:rsidRDefault="00A529F9" w:rsidP="0014587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150" w:type="dxa"/>
            <w:shd w:val="thinReverseDiagStripe" w:color="FFFFFF" w:fill="FFFFFF"/>
          </w:tcPr>
          <w:p w:rsidR="00A529F9" w:rsidRPr="00AA2101" w:rsidRDefault="00A529F9" w:rsidP="0014587C">
            <w:pPr>
              <w:pStyle w:val="BodyTex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C6" w:rsidRDefault="00A529F9" w:rsidP="0014587C">
            <w:pPr>
              <w:pStyle w:val="BodyTex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 xml:space="preserve">На датата, на която възниква задължението за заплащане на вносни </w:t>
            </w:r>
            <w:r w:rsidR="00FB1CC6">
              <w:rPr>
                <w:rFonts w:ascii="Times New Roman" w:hAnsi="Times New Roman" w:cs="Times New Roman"/>
                <w:sz w:val="24"/>
                <w:szCs w:val="24"/>
              </w:rPr>
              <w:t>мита на територията на страната или би следвало да възникне, включително когато задължение не съществува или размерът му е нула (чл. 54, ал. 1 от ЗДДС, изм. – ДВ, бр. 58 от 2016 г.).</w:t>
            </w:r>
          </w:p>
          <w:p w:rsidR="00A529F9" w:rsidRPr="00AA2101" w:rsidRDefault="00FB1CC6" w:rsidP="0014587C">
            <w:pPr>
              <w:pStyle w:val="BodyTex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Когато не възниква задължение за заплащане на вносни мита на територията на страната при внос на стоки по чл. 16, ал. 3, данъчното събитие възниква и данъкът става изискуем на датата, на която се приключват митническите формалности (чл. 54, ал. 2 от ЗДДС, изм. – ДВ, бр. 58 от 2016 г.)</w:t>
            </w:r>
            <w:r w:rsidR="00A529F9" w:rsidRPr="00AA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29F9" w:rsidRPr="00AA2101" w:rsidRDefault="00A529F9" w:rsidP="0014587C">
            <w:pPr>
              <w:pStyle w:val="BodyTex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Начисленият от митническите органи данък се внася в държавния бюджет по реда и в сроковете, предвидени за заплащане на </w:t>
            </w:r>
            <w:r w:rsidR="004412CB">
              <w:rPr>
                <w:rFonts w:ascii="Times New Roman" w:hAnsi="Times New Roman" w:cs="Times New Roman"/>
                <w:sz w:val="24"/>
                <w:szCs w:val="24"/>
              </w:rPr>
              <w:t>вносните мита (чл. 60, ал. 1 от ЗДДС, изм. – ДВ, бр. 105 от 2014 г., бр. 58 от 2016 г.)</w:t>
            </w: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29F9" w:rsidRPr="00AA2101" w:rsidRDefault="00A529F9" w:rsidP="0014587C">
            <w:pPr>
              <w:pStyle w:val="BodyTex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>Съгласно чл. 60, ал. 2 от ЗДДС, начисленият от митническите органи данък при внос на стоки на територията на страната не може да се прихваща от органите по приходите или от митническите органи с други вземания.</w:t>
            </w:r>
          </w:p>
          <w:p w:rsidR="00A529F9" w:rsidRPr="00AA2101" w:rsidRDefault="00A529F9" w:rsidP="001458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случаите на внос по чл. 16 от ЗДДС под режим "временен внос с частично освобождаване от </w:t>
            </w:r>
            <w:r w:rsidR="00441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вносни мита</w:t>
            </w:r>
            <w:r w:rsidRPr="00AA2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начисленият от митническите органи данък се внася в държавния бюджет преди вдигането на стоките (чл. 60, ал. 3</w:t>
            </w:r>
            <w:r w:rsidR="00974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ЗДДС</w:t>
            </w:r>
            <w:r w:rsidRPr="00AA2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ДВ</w:t>
            </w:r>
            <w:r w:rsidR="00441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AA2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бр.108</w:t>
            </w:r>
            <w:r w:rsidR="00441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2007 г.</w:t>
            </w:r>
            <w:r w:rsidRPr="00AA2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сила от 19.12.2007 г.</w:t>
            </w:r>
            <w:r w:rsidR="00441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ДВ – 105 от 2014 г., ДВ – бр. 58 от 2016 г.</w:t>
            </w:r>
            <w:r w:rsidRPr="00AA2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A529F9" w:rsidRPr="00AA2101" w:rsidRDefault="00A529F9" w:rsidP="0014587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Митническите органи разрешават вдигането на стоките само след заплащането или обезпечаването на начисления данък, освен в случая, когато съгласно закона данъкът се начислява от вносителя (чл. 61 от ЗДДС).</w:t>
            </w:r>
          </w:p>
          <w:p w:rsidR="00A529F9" w:rsidRPr="00AA2101" w:rsidRDefault="00A529F9" w:rsidP="001458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Важно!</w:t>
            </w:r>
            <w:r w:rsidRPr="00AA2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>Митническата администрация предоставя на НАП информация по електронен път за приетите митнически документи за внос и получените плащания на данъка при внос в срок до 14 дни от изтичането на всеки календарен месец</w:t>
            </w:r>
            <w:r w:rsidRPr="00A17A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29F9" w:rsidRPr="00AA2101" w:rsidRDefault="00A529F9" w:rsidP="0014587C">
            <w:pPr>
              <w:rPr>
                <w:color w:val="FFFF00"/>
              </w:rPr>
            </w:pPr>
          </w:p>
          <w:p w:rsidR="00A529F9" w:rsidRPr="00AA2101" w:rsidRDefault="00A529F9" w:rsidP="0014587C">
            <w:pPr>
              <w:jc w:val="both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</w:rPr>
            </w:pPr>
          </w:p>
        </w:tc>
      </w:tr>
      <w:tr w:rsidR="00A529F9" w:rsidRPr="00AA2101" w:rsidTr="0014587C">
        <w:trPr>
          <w:jc w:val="center"/>
        </w:trPr>
        <w:tc>
          <w:tcPr>
            <w:tcW w:w="2947" w:type="dxa"/>
            <w:shd w:val="thinReverseDiagStripe" w:color="FFFFFF" w:fill="FFFFFF"/>
          </w:tcPr>
          <w:p w:rsidR="00A529F9" w:rsidRPr="00AA2101" w:rsidRDefault="00A529F9" w:rsidP="0014587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529F9" w:rsidRPr="00AA2101" w:rsidRDefault="00A529F9" w:rsidP="0014587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Данъчна основа</w:t>
            </w:r>
          </w:p>
          <w:p w:rsidR="00A529F9" w:rsidRPr="00AA2101" w:rsidRDefault="00A529F9" w:rsidP="0014587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150" w:type="dxa"/>
            <w:shd w:val="thinReverseDiagStripe" w:color="FFFFFF" w:fill="FFFFFF"/>
          </w:tcPr>
          <w:p w:rsidR="00A529F9" w:rsidRPr="00AA2101" w:rsidRDefault="00A529F9" w:rsidP="0014587C">
            <w:pPr>
              <w:pStyle w:val="BodyTex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9F9" w:rsidRPr="00AA2101" w:rsidRDefault="00A529F9" w:rsidP="0014587C">
            <w:pPr>
              <w:pStyle w:val="BodyTex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 xml:space="preserve">Митническата стойност, увеличена със, доколкото вече не са включени в нея (изм. - ДВ, бр. 101 от 2013 г., в сила от 01.01.2014 г., изм. </w:t>
            </w:r>
            <w:r w:rsidRPr="00AA2101">
              <w:rPr>
                <w:rFonts w:ascii="Times New Roman" w:hAnsi="Times New Roman" w:cs="Times New Roman"/>
                <w:bCs/>
                <w:sz w:val="24"/>
                <w:szCs w:val="24"/>
              </w:rPr>
              <w:t>ДВ бр. 105 от 19.12.2014 г. в сила от 01.01.2015 г.</w:t>
            </w: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A529F9" w:rsidRPr="00AA2101" w:rsidRDefault="00A529F9" w:rsidP="0014587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 xml:space="preserve"> данъци, мита, налози и такси, дължими извън територията на страната, и </w:t>
            </w:r>
            <w:r w:rsidR="00D911D4" w:rsidRPr="00AA2101">
              <w:rPr>
                <w:rFonts w:ascii="Times New Roman" w:hAnsi="Times New Roman" w:cs="Times New Roman"/>
                <w:sz w:val="24"/>
                <w:szCs w:val="24"/>
              </w:rPr>
              <w:t>мита</w:t>
            </w: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>, акциз и други такси, дължими при внос на територията на страната</w:t>
            </w:r>
            <w:r w:rsidR="004412CB">
              <w:rPr>
                <w:rFonts w:ascii="Times New Roman" w:hAnsi="Times New Roman" w:cs="Times New Roman"/>
                <w:sz w:val="24"/>
                <w:szCs w:val="24"/>
              </w:rPr>
              <w:t xml:space="preserve"> (чл. 55, ал. 1, т. 1 от ЗДДС, изм. – ДВ, бр. 58 от 2016 г.)</w:t>
            </w: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29F9" w:rsidRPr="00AA2101" w:rsidRDefault="00A529F9" w:rsidP="0014587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 xml:space="preserve"> свързани с вноса разходи като комисиона, опаковка, транспорт и застраховка, направени до първото местоназначение на стоките на територията на страната.</w:t>
            </w:r>
            <w:r w:rsidR="00D71D20" w:rsidRPr="00AA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>Данъчната основа се увеличава и с разходите по превозването на стоките от територията на страната до територията на друга държава членка, когато в документите, съпровождащи стоката е указано, че тя е предназначена за другата държава членка, т.е. стоката се внася в България, но е предназначена за друга държава членка.</w:t>
            </w:r>
          </w:p>
          <w:p w:rsidR="00A529F9" w:rsidRPr="00AA2101" w:rsidRDefault="00A529F9" w:rsidP="0014587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 xml:space="preserve">При стоки временно изнесени от територията на страната до място извън територията на </w:t>
            </w:r>
            <w:r w:rsidR="004412CB">
              <w:rPr>
                <w:rFonts w:ascii="Times New Roman" w:hAnsi="Times New Roman" w:cs="Times New Roman"/>
                <w:sz w:val="24"/>
                <w:szCs w:val="24"/>
              </w:rPr>
              <w:t>Европейския съюз</w:t>
            </w: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 xml:space="preserve"> за обработка, преработка или поправка под митнически режим пасивно усъвършенстване данъчната основа при обратния внос </w:t>
            </w:r>
            <w:r w:rsidR="004412CB">
              <w:rPr>
                <w:rFonts w:ascii="Times New Roman" w:hAnsi="Times New Roman" w:cs="Times New Roman"/>
                <w:sz w:val="24"/>
                <w:szCs w:val="24"/>
              </w:rPr>
              <w:t xml:space="preserve">данъчната основа </w:t>
            </w: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>е стойността на обработката, преработката или поправката, увеличена с разходите по чл.</w:t>
            </w:r>
            <w:r w:rsidR="002307BF" w:rsidRPr="00AA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>55, ал. 1, т. 1 и 2 от ЗДДС</w:t>
            </w:r>
            <w:r w:rsidR="007A77F2" w:rsidRPr="00AA2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77F2" w:rsidRPr="00AA2101" w:rsidRDefault="007A77F2" w:rsidP="0014587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A8B">
              <w:rPr>
                <w:rFonts w:ascii="Times New Roman" w:hAnsi="Times New Roman" w:cs="Times New Roman"/>
                <w:sz w:val="24"/>
                <w:szCs w:val="24"/>
              </w:rPr>
              <w:t xml:space="preserve">Съгласно чл. 47, ал. 3 от ППЗДДС (Нова - ДВ, бр. 101 от 2006 г., изм. - ДВ, бр. 24 от 2017 г., в сила от 21.03.2017 г.) </w:t>
            </w:r>
            <w:r w:rsidR="004412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7A8B">
              <w:rPr>
                <w:rFonts w:ascii="Times New Roman" w:hAnsi="Times New Roman" w:cs="Times New Roman"/>
                <w:sz w:val="24"/>
                <w:szCs w:val="24"/>
              </w:rPr>
              <w:t xml:space="preserve">ри внос на стоки по </w:t>
            </w:r>
            <w:r w:rsidRPr="00CB1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чл. 16 </w:t>
            </w:r>
            <w:r w:rsidRPr="00A17A8B">
              <w:rPr>
                <w:rFonts w:ascii="Times New Roman" w:hAnsi="Times New Roman" w:cs="Times New Roman"/>
                <w:sz w:val="24"/>
                <w:szCs w:val="24"/>
              </w:rPr>
              <w:t xml:space="preserve">от закона под режим "временен внос с частично освобождаване от вносни мита" в данъчната основа по </w:t>
            </w:r>
            <w:r w:rsidRPr="00CB1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чл. 55 </w:t>
            </w:r>
            <w:r w:rsidRPr="00A17A8B">
              <w:rPr>
                <w:rFonts w:ascii="Times New Roman" w:hAnsi="Times New Roman" w:cs="Times New Roman"/>
                <w:sz w:val="24"/>
                <w:szCs w:val="24"/>
              </w:rPr>
              <w:t>от закона се включва пълният размер на определените от митническите органи вносни мита.</w:t>
            </w:r>
          </w:p>
          <w:p w:rsidR="00A529F9" w:rsidRPr="00AA2101" w:rsidRDefault="00A529F9" w:rsidP="0014587C">
            <w:pPr>
              <w:pStyle w:val="BodyTex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 xml:space="preserve">Съгласно разпоредбата на чл. 55, ал. 5 от ЗДДС данъчната основа при внос на стоките по чл. 16, ал. 3 от закона се определя по общия ред, т.е. по реда на чл. 26 от ЗДДС, а не по специфичния ред за внос </w:t>
            </w:r>
            <w:r w:rsidRPr="00AA2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стоки по чл. 55, ал. 1-4 от ЗДДС. За да се изясни идеята на чл. 16, ал. 3 от ЗДДС, трябва да се изясни, че съществуват страни и територии, които са част от митническата територия на Европейския съюз, но не са част от данъчната територия, така както е определена от Договора за създаване на Европейската икономическа общност (съответно в §1, т. 2 от ДР на ЗДДС). Тези територии са включени в митническата територия на Европейския съюз и следователно стоките, които са с произход от тези територии са общностни стоки за целите на митническото законодателство. За целите на облагането с ДДС, при въвеждането на такива стоки на територията на държава членка е налице внос на стоки, а не ВОП. Данъчното събитие за този внос не възниква заедно със задължението за заплащане на </w:t>
            </w:r>
            <w:r w:rsidR="00B152B7">
              <w:rPr>
                <w:rFonts w:ascii="Times New Roman" w:hAnsi="Times New Roman" w:cs="Times New Roman"/>
                <w:sz w:val="24"/>
                <w:szCs w:val="24"/>
              </w:rPr>
              <w:t>вносни мита</w:t>
            </w: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>, а на основание чл.</w:t>
            </w:r>
            <w:r w:rsidR="00B15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>54, ал.</w:t>
            </w:r>
            <w:r w:rsidR="00B15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>2 от ЗДДС, възниква на датата на приключване на митническите формалности. В този аспект, начинът за определяне на данъчната основа, очевидно не може да се формира по общите правила за определяне на данъчна основа при внос (чл. 55, ал.</w:t>
            </w:r>
            <w:r w:rsidR="00B15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>1-4 от ЗДДС), поради което законът регламентира, че тя ще се определя по реда на чл. 26 от ЗДДС, т.е. така както се определя данъчната основа за доставки на територията на страната.</w:t>
            </w:r>
          </w:p>
          <w:p w:rsidR="00A529F9" w:rsidRPr="00AA2101" w:rsidRDefault="00A529F9" w:rsidP="0014587C">
            <w:pPr>
              <w:shd w:val="clear" w:color="auto" w:fill="FFFFFF"/>
              <w:autoSpaceDE/>
              <w:autoSpaceDN/>
              <w:ind w:left="65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>Съгласно т. 72 на §1 от ДР на ЗДДС (ДВ, бр. 101 от 2013 г., в сила от 01.01.2014 г.) "</w:t>
            </w:r>
            <w:hyperlink r:id="rId8" w:tgtFrame="_blank" w:history="1">
              <w:r w:rsidRPr="00AA2101">
                <w:rPr>
                  <w:rFonts w:ascii="Times New Roman" w:hAnsi="Times New Roman" w:cs="Times New Roman"/>
                  <w:sz w:val="24"/>
                  <w:szCs w:val="24"/>
                </w:rPr>
                <w:t>първо местоназначение</w:t>
              </w:r>
            </w:hyperlink>
            <w:r w:rsidRPr="00AA2101">
              <w:rPr>
                <w:rFonts w:ascii="Times New Roman" w:hAnsi="Times New Roman" w:cs="Times New Roman"/>
                <w:sz w:val="24"/>
                <w:szCs w:val="24"/>
              </w:rPr>
              <w:t xml:space="preserve">" на територията на страната по смисъла на </w:t>
            </w:r>
            <w:hyperlink r:id="rId9" w:history="1">
              <w:r w:rsidRPr="00AA2101">
                <w:rPr>
                  <w:rFonts w:ascii="Times New Roman" w:hAnsi="Times New Roman" w:cs="Times New Roman"/>
                  <w:sz w:val="24"/>
                  <w:szCs w:val="24"/>
                </w:rPr>
                <w:t>чл. 55, ал. 1, т. 2</w:t>
              </w:r>
            </w:hyperlink>
            <w:r w:rsidRPr="00AA2101">
              <w:rPr>
                <w:rFonts w:ascii="Times New Roman" w:hAnsi="Times New Roman" w:cs="Times New Roman"/>
                <w:sz w:val="24"/>
                <w:szCs w:val="24"/>
              </w:rPr>
              <w:t xml:space="preserve"> от закона е мястото, посочено в товарителницата или в друг документ, с който стоките се внасят на територията на страната. Когато това място не е посочено в нито един от придружаващите стоките документи, за първо местоназначение се смята мястото, където стоките за първи път се претоварват от едно превозно средство на друго на територията на страната. </w:t>
            </w:r>
          </w:p>
          <w:p w:rsidR="00A529F9" w:rsidRPr="00AA2101" w:rsidRDefault="00A529F9" w:rsidP="0014587C">
            <w:pPr>
              <w:autoSpaceDE/>
              <w:autoSpaceDN/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>Във връзка с определяне на данъчната основа при внос следва да се има предвид становище на Дирекция “Данъчна политика” в Министерство на финансите с изх. №16-05-17/11.03.2014 г. относно определяне на данъчна основа по чл. 55, ал. 1 от Закона за данък върху добавената стойност (ЗДДС) при внос на стоки и на “първо местоназначение” по смисъла на §1, т. 72 от ДР на ЗДДС</w:t>
            </w:r>
            <w:r w:rsidR="00A43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29F9" w:rsidRPr="00AA2101" w:rsidRDefault="00A529F9" w:rsidP="0014587C">
            <w:pPr>
              <w:autoSpaceDE/>
              <w:autoSpaceDN/>
              <w:ind w:left="65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A529F9" w:rsidRPr="00AA2101" w:rsidTr="0014587C">
        <w:trPr>
          <w:jc w:val="center"/>
        </w:trPr>
        <w:tc>
          <w:tcPr>
            <w:tcW w:w="2947" w:type="dxa"/>
            <w:shd w:val="thinReverseDiagStripe" w:color="FFFFFF" w:fill="FFFFFF"/>
          </w:tcPr>
          <w:p w:rsidR="00A529F9" w:rsidRPr="00AA2101" w:rsidRDefault="00A529F9" w:rsidP="0014587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529F9" w:rsidRPr="00AA2101" w:rsidRDefault="00A529F9" w:rsidP="0014587C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Приложима ставка при внос</w:t>
            </w:r>
          </w:p>
          <w:p w:rsidR="00A529F9" w:rsidRPr="00AA2101" w:rsidRDefault="00A529F9" w:rsidP="0014587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150" w:type="dxa"/>
            <w:shd w:val="thinReverseDiagStripe" w:color="FFFFFF" w:fill="FFFFFF"/>
          </w:tcPr>
          <w:p w:rsidR="00A529F9" w:rsidRPr="00AA2101" w:rsidRDefault="00A529F9" w:rsidP="0014587C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A529F9" w:rsidRPr="00AA2101" w:rsidRDefault="00A529F9" w:rsidP="0014587C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20 %</w:t>
            </w:r>
          </w:p>
        </w:tc>
      </w:tr>
      <w:tr w:rsidR="00A529F9" w:rsidRPr="00AA2101" w:rsidTr="0014587C">
        <w:trPr>
          <w:jc w:val="center"/>
        </w:trPr>
        <w:tc>
          <w:tcPr>
            <w:tcW w:w="2947" w:type="dxa"/>
            <w:shd w:val="thinReverseDiagStripe" w:color="FFFFFF" w:fill="FFFFFF"/>
          </w:tcPr>
          <w:p w:rsidR="00A529F9" w:rsidRPr="00AA2101" w:rsidRDefault="00A529F9" w:rsidP="0014587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529F9" w:rsidRPr="00AA2101" w:rsidRDefault="00A529F9" w:rsidP="0014587C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Право на данъчен кредит за ДДС, начислен при внос</w:t>
            </w:r>
          </w:p>
          <w:p w:rsidR="00A529F9" w:rsidRPr="00AA2101" w:rsidRDefault="00A529F9" w:rsidP="0014587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150" w:type="dxa"/>
            <w:shd w:val="thinReverseDiagStripe" w:color="FFFFFF" w:fill="FFFFFF"/>
          </w:tcPr>
          <w:p w:rsidR="00A529F9" w:rsidRPr="00AA2101" w:rsidRDefault="00A529F9" w:rsidP="0014587C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A529F9" w:rsidRPr="00AA2101" w:rsidRDefault="00A529F9" w:rsidP="0014587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A2101">
              <w:rPr>
                <w:rFonts w:ascii="Times New Roman" w:hAnsi="Times New Roman" w:cs="Times New Roman"/>
                <w:noProof/>
                <w:sz w:val="24"/>
                <w:szCs w:val="24"/>
              </w:rPr>
              <w:t>Прилагане на общите правила относно ползването на правото на приспадане на данъчен кредит.</w:t>
            </w:r>
          </w:p>
        </w:tc>
      </w:tr>
      <w:tr w:rsidR="006223D9" w:rsidRPr="00A43B6E" w:rsidTr="00A17A8B">
        <w:trPr>
          <w:trHeight w:val="711"/>
          <w:jc w:val="center"/>
        </w:trPr>
        <w:tc>
          <w:tcPr>
            <w:tcW w:w="2947" w:type="dxa"/>
            <w:shd w:val="thinReverseDiagStripe" w:color="FFFFFF" w:fill="FFFFFF"/>
          </w:tcPr>
          <w:p w:rsidR="006223D9" w:rsidRPr="00A17A8B" w:rsidRDefault="006223D9" w:rsidP="0014587C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43B6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Обезпечаване на данъка при внос</w:t>
            </w:r>
          </w:p>
        </w:tc>
        <w:tc>
          <w:tcPr>
            <w:tcW w:w="7150" w:type="dxa"/>
            <w:shd w:val="thinReverseDiagStripe" w:color="FFFFFF" w:fill="FFFFFF"/>
          </w:tcPr>
          <w:p w:rsidR="006223D9" w:rsidRPr="00A43B6E" w:rsidRDefault="00927444" w:rsidP="0014587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43B6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Когато съгласно митническото законодателство не се изисква или се изисква обезпечаване на митата, данъкът не се обезпечава в съответствие с определените в митническото законодателство размери и по реда за обезпечаване на митата </w:t>
            </w:r>
            <w:r w:rsidRPr="00A43B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43B6E">
              <w:rPr>
                <w:rFonts w:ascii="Times New Roman" w:hAnsi="Times New Roman" w:cs="Times New Roman"/>
                <w:noProof/>
                <w:sz w:val="24"/>
                <w:szCs w:val="24"/>
              </w:rPr>
              <w:t>чл. 59, ал. 1 от ЗДДС, изм. – ДВ, бр. 58 от 2016 г.</w:t>
            </w:r>
            <w:r w:rsidRPr="00A43B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43B6E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927444" w:rsidRPr="00A17A8B" w:rsidRDefault="00927444" w:rsidP="0014587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43B6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Лице, получило разрешение за управление на съоръжения за митническо складиране по реда на митническото законодателство, е солидарно отговорно с вложителя на стоките в склада за дължимия данък при отклонение на стоките от митническия режим по време на тяхното съхранение в склада </w:t>
            </w:r>
            <w:r w:rsidR="00A43B6E" w:rsidRPr="00A43B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43B6E" w:rsidRPr="00A43B6E">
              <w:rPr>
                <w:rFonts w:ascii="Times New Roman" w:hAnsi="Times New Roman" w:cs="Times New Roman"/>
                <w:noProof/>
                <w:sz w:val="24"/>
                <w:szCs w:val="24"/>
              </w:rPr>
              <w:t>чл. 59, ал. 3 от ЗДДС, изм. – ДВ, бр. 58 от 2016 г.</w:t>
            </w:r>
            <w:r w:rsidR="00A43B6E" w:rsidRPr="00A43B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43B6E" w:rsidRPr="00A43B6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A43B6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6223D9" w:rsidRPr="00A17A8B" w:rsidRDefault="006223D9" w:rsidP="00A17A8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9F9" w:rsidRPr="00AA2101" w:rsidRDefault="00A529F9" w:rsidP="00A529F9">
      <w:pPr>
        <w:pStyle w:val="BodyText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3F1E" w:rsidRPr="00AA2101" w:rsidRDefault="000017DA" w:rsidP="007B3F1E">
      <w:pPr>
        <w:pStyle w:val="BodyText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Начисляване на ДДС при внос от митническите органи</w:t>
      </w:r>
      <w:r w:rsidR="007B3F1E" w:rsidRPr="00AA2101">
        <w:rPr>
          <w:rFonts w:ascii="Times New Roman" w:hAnsi="Times New Roman" w:cs="Times New Roman"/>
          <w:sz w:val="24"/>
          <w:szCs w:val="24"/>
        </w:rPr>
        <w:t xml:space="preserve"> (ч</w:t>
      </w:r>
      <w:r w:rsidRPr="00AA2101">
        <w:rPr>
          <w:rFonts w:ascii="Times New Roman" w:hAnsi="Times New Roman" w:cs="Times New Roman"/>
          <w:sz w:val="24"/>
          <w:szCs w:val="24"/>
        </w:rPr>
        <w:t>л. 48</w:t>
      </w:r>
      <w:r w:rsidR="00A30FA4" w:rsidRPr="00AA2101">
        <w:rPr>
          <w:rFonts w:ascii="Times New Roman" w:hAnsi="Times New Roman" w:cs="Times New Roman"/>
          <w:sz w:val="24"/>
          <w:szCs w:val="24"/>
        </w:rPr>
        <w:t xml:space="preserve">, ал. 1 </w:t>
      </w:r>
      <w:r w:rsidRPr="00AA2101">
        <w:rPr>
          <w:rFonts w:ascii="Times New Roman" w:hAnsi="Times New Roman" w:cs="Times New Roman"/>
          <w:sz w:val="24"/>
          <w:szCs w:val="24"/>
        </w:rPr>
        <w:t>от ППЗДДС</w:t>
      </w:r>
      <w:r w:rsidR="007B3F1E" w:rsidRPr="00AA2101">
        <w:rPr>
          <w:rFonts w:ascii="Times New Roman" w:hAnsi="Times New Roman" w:cs="Times New Roman"/>
          <w:sz w:val="24"/>
          <w:szCs w:val="24"/>
        </w:rPr>
        <w:t>):</w:t>
      </w:r>
    </w:p>
    <w:p w:rsidR="00A30FA4" w:rsidRPr="00AA2101" w:rsidRDefault="00A30FA4" w:rsidP="007B3F1E">
      <w:pPr>
        <w:pStyle w:val="BodyText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 xml:space="preserve"> </w:t>
      </w:r>
      <w:r w:rsidR="00B152B7">
        <w:rPr>
          <w:rFonts w:ascii="Times New Roman" w:hAnsi="Times New Roman" w:cs="Times New Roman"/>
          <w:sz w:val="24"/>
          <w:szCs w:val="24"/>
        </w:rPr>
        <w:t>Д</w:t>
      </w:r>
      <w:r w:rsidRPr="00AA2101">
        <w:rPr>
          <w:rFonts w:ascii="Times New Roman" w:hAnsi="Times New Roman" w:cs="Times New Roman"/>
          <w:sz w:val="24"/>
          <w:szCs w:val="24"/>
        </w:rPr>
        <w:t>анък при внос на стоки се</w:t>
      </w:r>
      <w:r w:rsidR="007B3F1E" w:rsidRPr="00AA2101">
        <w:rPr>
          <w:rFonts w:ascii="Times New Roman" w:hAnsi="Times New Roman" w:cs="Times New Roman"/>
          <w:sz w:val="24"/>
          <w:szCs w:val="24"/>
        </w:rPr>
        <w:t xml:space="preserve"> начислява </w:t>
      </w:r>
      <w:r w:rsidRPr="00AA2101">
        <w:rPr>
          <w:rFonts w:ascii="Times New Roman" w:hAnsi="Times New Roman" w:cs="Times New Roman"/>
          <w:sz w:val="24"/>
          <w:szCs w:val="24"/>
        </w:rPr>
        <w:t>независимо дали вносителят е регистрирано или нерегистрирано</w:t>
      </w:r>
      <w:r w:rsidR="007B3F1E" w:rsidRPr="00AA2101">
        <w:rPr>
          <w:rFonts w:ascii="Times New Roman" w:hAnsi="Times New Roman" w:cs="Times New Roman"/>
          <w:sz w:val="24"/>
          <w:szCs w:val="24"/>
        </w:rPr>
        <w:t xml:space="preserve"> </w:t>
      </w:r>
      <w:r w:rsidRPr="00AA2101">
        <w:rPr>
          <w:rFonts w:ascii="Times New Roman" w:hAnsi="Times New Roman" w:cs="Times New Roman"/>
          <w:sz w:val="24"/>
          <w:szCs w:val="24"/>
        </w:rPr>
        <w:t>по закона лице.</w:t>
      </w:r>
    </w:p>
    <w:p w:rsidR="00A30FA4" w:rsidRPr="00AA2101" w:rsidRDefault="00A30FA4" w:rsidP="00A529F9">
      <w:pPr>
        <w:pStyle w:val="BodyText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Не се начислява данък при:</w:t>
      </w:r>
    </w:p>
    <w:p w:rsidR="000017DA" w:rsidRPr="00AA2101" w:rsidRDefault="00A30FA4" w:rsidP="00A17A8B">
      <w:pPr>
        <w:pStyle w:val="BodyText"/>
        <w:numPr>
          <w:ilvl w:val="0"/>
          <w:numId w:val="7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A8B">
        <w:rPr>
          <w:rFonts w:ascii="Times New Roman" w:hAnsi="Times New Roman" w:cs="Times New Roman"/>
          <w:sz w:val="24"/>
          <w:szCs w:val="24"/>
        </w:rPr>
        <w:t>поставянето на стоки под режим свободно обращение след режим "временен внос с частично освобождаване от вносни мита"</w:t>
      </w:r>
      <w:r w:rsidR="00974991">
        <w:rPr>
          <w:rFonts w:ascii="Times New Roman" w:hAnsi="Times New Roman" w:cs="Times New Roman"/>
          <w:sz w:val="24"/>
          <w:szCs w:val="24"/>
        </w:rPr>
        <w:t xml:space="preserve"> - </w:t>
      </w:r>
      <w:r w:rsidR="00974991" w:rsidRPr="004E7E6B">
        <w:rPr>
          <w:rFonts w:ascii="Times New Roman" w:hAnsi="Times New Roman" w:cs="Times New Roman"/>
          <w:sz w:val="24"/>
          <w:szCs w:val="24"/>
        </w:rPr>
        <w:t>(</w:t>
      </w:r>
      <w:r w:rsidR="00974991">
        <w:rPr>
          <w:rFonts w:ascii="Times New Roman" w:hAnsi="Times New Roman" w:cs="Times New Roman"/>
          <w:sz w:val="24"/>
          <w:szCs w:val="24"/>
        </w:rPr>
        <w:t>чл. 48, ал. 3 от ППЗДДС, н</w:t>
      </w:r>
      <w:r w:rsidR="00974991" w:rsidRPr="004E7E6B">
        <w:rPr>
          <w:rFonts w:ascii="Times New Roman" w:hAnsi="Times New Roman" w:cs="Times New Roman"/>
          <w:sz w:val="24"/>
          <w:szCs w:val="24"/>
        </w:rPr>
        <w:t>ова - ДВ, бр. 101 от 2006 г., изм. - ДВ, бр. 24 от 2017 г., в сила от 21.03.2017 г.</w:t>
      </w:r>
      <w:r w:rsidR="00974991" w:rsidRPr="00AA2101">
        <w:rPr>
          <w:rFonts w:ascii="Times New Roman" w:hAnsi="Times New Roman" w:cs="Times New Roman"/>
          <w:sz w:val="24"/>
          <w:szCs w:val="24"/>
        </w:rPr>
        <w:t>)</w:t>
      </w:r>
      <w:r w:rsidRPr="00A17A8B">
        <w:rPr>
          <w:rFonts w:ascii="Times New Roman" w:hAnsi="Times New Roman" w:cs="Times New Roman"/>
          <w:sz w:val="24"/>
          <w:szCs w:val="24"/>
        </w:rPr>
        <w:t>.</w:t>
      </w:r>
      <w:r w:rsidRPr="00AA21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FA4" w:rsidRPr="00AA2101" w:rsidRDefault="00A30FA4" w:rsidP="00A17A8B">
      <w:pPr>
        <w:pStyle w:val="BodyText"/>
        <w:numPr>
          <w:ilvl w:val="0"/>
          <w:numId w:val="7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A8B">
        <w:rPr>
          <w:rFonts w:ascii="Times New Roman" w:hAnsi="Times New Roman" w:cs="Times New Roman"/>
          <w:sz w:val="24"/>
          <w:szCs w:val="24"/>
        </w:rPr>
        <w:t xml:space="preserve">внос на стоки по </w:t>
      </w:r>
      <w:r w:rsidRPr="00CB17DA">
        <w:rPr>
          <w:rFonts w:ascii="Times New Roman" w:hAnsi="Times New Roman" w:cs="Times New Roman"/>
          <w:color w:val="000000"/>
          <w:sz w:val="24"/>
          <w:szCs w:val="24"/>
        </w:rPr>
        <w:t xml:space="preserve">чл. 16 </w:t>
      </w:r>
      <w:r w:rsidRPr="00A17A8B">
        <w:rPr>
          <w:rFonts w:ascii="Times New Roman" w:hAnsi="Times New Roman" w:cs="Times New Roman"/>
          <w:sz w:val="24"/>
          <w:szCs w:val="24"/>
        </w:rPr>
        <w:t>от закона под режим "временен внос с частично освобождаване от вносни мита" начисленият от митническите органи данък се внася в държавния бюджет към момента на поставяне на стоките под режима</w:t>
      </w:r>
      <w:r w:rsidR="00974991">
        <w:rPr>
          <w:rFonts w:ascii="Times New Roman" w:hAnsi="Times New Roman" w:cs="Times New Roman"/>
          <w:sz w:val="24"/>
          <w:szCs w:val="24"/>
        </w:rPr>
        <w:t xml:space="preserve"> </w:t>
      </w:r>
      <w:r w:rsidR="00974991" w:rsidRPr="004E7E6B">
        <w:rPr>
          <w:rFonts w:ascii="Times New Roman" w:hAnsi="Times New Roman" w:cs="Times New Roman"/>
          <w:sz w:val="24"/>
          <w:szCs w:val="24"/>
        </w:rPr>
        <w:t>(</w:t>
      </w:r>
      <w:r w:rsidR="00974991">
        <w:rPr>
          <w:rFonts w:ascii="Times New Roman" w:hAnsi="Times New Roman" w:cs="Times New Roman"/>
          <w:sz w:val="24"/>
          <w:szCs w:val="24"/>
        </w:rPr>
        <w:t>чл. 48, ал. 4 от ППЗДДС, н</w:t>
      </w:r>
      <w:r w:rsidR="00974991" w:rsidRPr="004E7E6B">
        <w:rPr>
          <w:rFonts w:ascii="Times New Roman" w:hAnsi="Times New Roman" w:cs="Times New Roman"/>
          <w:sz w:val="24"/>
          <w:szCs w:val="24"/>
        </w:rPr>
        <w:t>ова - ДВ, бр. 101 от 2006 г., изм. - ДВ, бр. 110 от 2013 г., в сила от 01.01.2014 г., изм. - ДВ, бр. 1 от 2015 г., в сила от 06.01.2015 г., изм. - ДВ, бр. 24 от 2017 г., в сила от 21.03.2017 г.)</w:t>
      </w:r>
      <w:r w:rsidRPr="00A17A8B">
        <w:rPr>
          <w:rFonts w:ascii="Times New Roman" w:hAnsi="Times New Roman" w:cs="Times New Roman"/>
          <w:sz w:val="24"/>
          <w:szCs w:val="24"/>
        </w:rPr>
        <w:t>.</w:t>
      </w:r>
    </w:p>
    <w:p w:rsidR="00A529F9" w:rsidRPr="00AA2101" w:rsidRDefault="00A529F9" w:rsidP="00A529F9">
      <w:pPr>
        <w:pStyle w:val="BodyText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2101">
        <w:rPr>
          <w:rFonts w:ascii="Times New Roman" w:hAnsi="Times New Roman" w:cs="Times New Roman"/>
          <w:sz w:val="24"/>
          <w:szCs w:val="24"/>
        </w:rPr>
        <w:t>Самоначисляване</w:t>
      </w:r>
      <w:proofErr w:type="spellEnd"/>
      <w:r w:rsidRPr="00AA2101">
        <w:rPr>
          <w:rFonts w:ascii="Times New Roman" w:hAnsi="Times New Roman" w:cs="Times New Roman"/>
          <w:sz w:val="24"/>
          <w:szCs w:val="24"/>
        </w:rPr>
        <w:t xml:space="preserve"> на ДДС при внос:</w:t>
      </w:r>
    </w:p>
    <w:p w:rsidR="00A529F9" w:rsidRPr="00AA2101" w:rsidRDefault="00B152B7" w:rsidP="00A529F9">
      <w:pPr>
        <w:pStyle w:val="BodyText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ч</w:t>
      </w:r>
      <w:r w:rsidR="00A529F9" w:rsidRPr="00AA2101">
        <w:rPr>
          <w:rFonts w:ascii="Times New Roman" w:hAnsi="Times New Roman" w:cs="Times New Roman"/>
          <w:b/>
          <w:sz w:val="24"/>
          <w:szCs w:val="24"/>
        </w:rPr>
        <w:t xml:space="preserve">л. 49 от </w:t>
      </w:r>
      <w:r w:rsidR="00A529F9" w:rsidRPr="00D9488D">
        <w:rPr>
          <w:rFonts w:ascii="Times New Roman" w:hAnsi="Times New Roman" w:cs="Times New Roman"/>
          <w:b/>
          <w:sz w:val="24"/>
          <w:szCs w:val="24"/>
        </w:rPr>
        <w:t>ППЗДДС</w:t>
      </w:r>
      <w:r w:rsidR="00A529F9" w:rsidRPr="00982044">
        <w:rPr>
          <w:rFonts w:ascii="Times New Roman" w:hAnsi="Times New Roman" w:cs="Times New Roman"/>
          <w:b/>
          <w:sz w:val="24"/>
          <w:szCs w:val="24"/>
        </w:rPr>
        <w:t xml:space="preserve"> се съдържат </w:t>
      </w:r>
      <w:r w:rsidR="00A529F9" w:rsidRPr="00D9488D">
        <w:rPr>
          <w:rFonts w:ascii="Times New Roman" w:hAnsi="Times New Roman" w:cs="Times New Roman"/>
          <w:b/>
          <w:sz w:val="24"/>
          <w:szCs w:val="24"/>
        </w:rPr>
        <w:t>специфични</w:t>
      </w:r>
      <w:r w:rsidR="00A529F9" w:rsidRPr="00AA2101">
        <w:rPr>
          <w:rFonts w:ascii="Times New Roman" w:hAnsi="Times New Roman" w:cs="Times New Roman"/>
          <w:b/>
          <w:sz w:val="24"/>
          <w:szCs w:val="24"/>
        </w:rPr>
        <w:t xml:space="preserve"> разпоредби относно начисляване на данъка от вносителя на стоки, внасяни за изпълнение на инвестиционни проекти. </w:t>
      </w:r>
      <w:r w:rsidR="00A529F9" w:rsidRPr="00AA2101">
        <w:rPr>
          <w:rFonts w:ascii="Times New Roman" w:hAnsi="Times New Roman" w:cs="Times New Roman"/>
          <w:sz w:val="24"/>
          <w:szCs w:val="24"/>
        </w:rPr>
        <w:t>По-важните от тях са:</w:t>
      </w:r>
    </w:p>
    <w:p w:rsidR="00A529F9" w:rsidRPr="00AA2101" w:rsidRDefault="00A529F9" w:rsidP="00A529F9">
      <w:pPr>
        <w:pStyle w:val="BodyText"/>
        <w:numPr>
          <w:ilvl w:val="0"/>
          <w:numId w:val="4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за упражняване на правото на начисляване по реда на чл. 164, ал. 2 от закона вносителят представя пред съответното митническо учреждение, оформящо вноса следните документи:</w:t>
      </w:r>
    </w:p>
    <w:p w:rsidR="00A529F9" w:rsidRPr="00AA2101" w:rsidRDefault="00A529F9" w:rsidP="00982044">
      <w:pPr>
        <w:pStyle w:val="BodyTex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lastRenderedPageBreak/>
        <w:t>митническ</w:t>
      </w:r>
      <w:r w:rsidR="00B152B7">
        <w:rPr>
          <w:rFonts w:ascii="Times New Roman" w:hAnsi="Times New Roman" w:cs="Times New Roman"/>
          <w:sz w:val="24"/>
          <w:szCs w:val="24"/>
        </w:rPr>
        <w:t>и</w:t>
      </w:r>
      <w:r w:rsidRPr="00AA2101">
        <w:rPr>
          <w:rFonts w:ascii="Times New Roman" w:hAnsi="Times New Roman" w:cs="Times New Roman"/>
          <w:sz w:val="24"/>
          <w:szCs w:val="24"/>
        </w:rPr>
        <w:t xml:space="preserve"> </w:t>
      </w:r>
      <w:r w:rsidR="00B152B7">
        <w:rPr>
          <w:rFonts w:ascii="Times New Roman" w:hAnsi="Times New Roman" w:cs="Times New Roman"/>
          <w:sz w:val="24"/>
          <w:szCs w:val="24"/>
        </w:rPr>
        <w:t>документ</w:t>
      </w:r>
      <w:r w:rsidRPr="00AA2101">
        <w:rPr>
          <w:rFonts w:ascii="Times New Roman" w:hAnsi="Times New Roman" w:cs="Times New Roman"/>
          <w:sz w:val="24"/>
          <w:szCs w:val="24"/>
        </w:rPr>
        <w:t xml:space="preserve"> за внос, в която вносителят декларира , че ще ползва специалния ред за начисляване на ДДС – в случаите на внос по чл. 16, ал. 1 и 2 от закона</w:t>
      </w:r>
      <w:r w:rsidR="00B152B7">
        <w:rPr>
          <w:rFonts w:ascii="Times New Roman" w:hAnsi="Times New Roman" w:cs="Times New Roman"/>
          <w:sz w:val="24"/>
          <w:szCs w:val="24"/>
        </w:rPr>
        <w:t xml:space="preserve"> (чл. 49, ал. 1, т. 1 от ППЗДДС, изм. – ДВ, бр. 10 от 2011 г.)</w:t>
      </w:r>
      <w:r w:rsidRPr="00AA2101">
        <w:rPr>
          <w:rFonts w:ascii="Times New Roman" w:hAnsi="Times New Roman" w:cs="Times New Roman"/>
          <w:sz w:val="24"/>
          <w:szCs w:val="24"/>
        </w:rPr>
        <w:t>;</w:t>
      </w:r>
    </w:p>
    <w:p w:rsidR="00A529F9" w:rsidRPr="00AA2101" w:rsidRDefault="00A529F9" w:rsidP="00982044">
      <w:pPr>
        <w:pStyle w:val="BodyTex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митнически документи за приключване на митническите формалности, в които вносителят декларира, че ще ползва специалния ред за начисляване на ДДС – в случаите на внос по чл. 16, ал. 3 от закона;</w:t>
      </w:r>
    </w:p>
    <w:p w:rsidR="00A529F9" w:rsidRPr="00AA2101" w:rsidRDefault="00A529F9" w:rsidP="00982044">
      <w:pPr>
        <w:pStyle w:val="BodyTex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101">
        <w:rPr>
          <w:rFonts w:ascii="Times New Roman" w:hAnsi="Times New Roman" w:cs="Times New Roman"/>
          <w:color w:val="000000"/>
          <w:sz w:val="24"/>
          <w:szCs w:val="24"/>
        </w:rPr>
        <w:t>заповед на министъра на финансите, издадена на основание чл. 16</w:t>
      </w:r>
      <w:r w:rsidR="00B152B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A2101">
        <w:rPr>
          <w:rFonts w:ascii="Times New Roman" w:hAnsi="Times New Roman" w:cs="Times New Roman"/>
          <w:color w:val="000000"/>
          <w:sz w:val="24"/>
          <w:szCs w:val="24"/>
        </w:rPr>
        <w:t xml:space="preserve">, ал. </w:t>
      </w:r>
      <w:r w:rsidR="00B152B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A2101">
        <w:rPr>
          <w:rFonts w:ascii="Times New Roman" w:hAnsi="Times New Roman" w:cs="Times New Roman"/>
          <w:color w:val="000000"/>
          <w:sz w:val="24"/>
          <w:szCs w:val="24"/>
        </w:rPr>
        <w:t xml:space="preserve"> от закона</w:t>
      </w:r>
      <w:r w:rsidR="00B152B7">
        <w:rPr>
          <w:rFonts w:ascii="Times New Roman" w:hAnsi="Times New Roman" w:cs="Times New Roman"/>
          <w:color w:val="000000"/>
          <w:sz w:val="24"/>
          <w:szCs w:val="24"/>
        </w:rPr>
        <w:t xml:space="preserve"> (чл. 49, ал. 1, т. 3 от ППЗДДС, изм. – ДВ, бр. 39 от 2008 г., бр. 1 от 2015 г.)</w:t>
      </w:r>
      <w:r w:rsidRPr="00AA21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529F9" w:rsidRPr="00AA2101" w:rsidRDefault="00A529F9" w:rsidP="00982044">
      <w:pPr>
        <w:pStyle w:val="BodyTex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писмена декларация, с която вносителят удостоверява, че към момента на осъществяване на вноса е регистрирано по закона лице и няма изискуеми и неизплатени данъчни задължения и задължения за осигурителни вноски, събирани от Националната агенция за приходите.</w:t>
      </w:r>
    </w:p>
    <w:p w:rsidR="00A529F9" w:rsidRPr="00AA2101" w:rsidRDefault="00A529F9" w:rsidP="00A529F9">
      <w:pPr>
        <w:pStyle w:val="BodyText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Преди осъществяване на вноса митническите органи могат да поискат информация за конкретната доставка по издаденото разрешение от министъра на финансите.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Данъкът се вписва в митническ</w:t>
      </w:r>
      <w:r w:rsidR="00B152B7">
        <w:rPr>
          <w:rFonts w:ascii="Times New Roman" w:hAnsi="Times New Roman" w:cs="Times New Roman"/>
          <w:sz w:val="24"/>
          <w:szCs w:val="24"/>
        </w:rPr>
        <w:t>ия</w:t>
      </w:r>
      <w:r w:rsidRPr="00AA2101">
        <w:rPr>
          <w:rFonts w:ascii="Times New Roman" w:hAnsi="Times New Roman" w:cs="Times New Roman"/>
          <w:sz w:val="24"/>
          <w:szCs w:val="24"/>
        </w:rPr>
        <w:t xml:space="preserve"> </w:t>
      </w:r>
      <w:r w:rsidR="00B152B7">
        <w:rPr>
          <w:rFonts w:ascii="Times New Roman" w:hAnsi="Times New Roman" w:cs="Times New Roman"/>
          <w:sz w:val="24"/>
          <w:szCs w:val="24"/>
        </w:rPr>
        <w:t>документ</w:t>
      </w:r>
      <w:r w:rsidRPr="00AA2101">
        <w:rPr>
          <w:rFonts w:ascii="Times New Roman" w:hAnsi="Times New Roman" w:cs="Times New Roman"/>
          <w:sz w:val="24"/>
          <w:szCs w:val="24"/>
        </w:rPr>
        <w:t xml:space="preserve">, но не се взема под отчет от митническите органи, които допускат вдигане на стоките, без данъкът да е ефективно внесен или обезпечен, а вносителят има право на приспадане на данъчен кредит. </w:t>
      </w:r>
      <w:r w:rsidRPr="00AA2101">
        <w:rPr>
          <w:rFonts w:ascii="Times New Roman" w:hAnsi="Times New Roman" w:cs="Times New Roman"/>
          <w:color w:val="000000"/>
          <w:sz w:val="24"/>
          <w:szCs w:val="24"/>
        </w:rPr>
        <w:t>Данъкът се начислява с протокол по чл.</w:t>
      </w:r>
      <w:r w:rsidR="00B152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2101">
        <w:rPr>
          <w:rFonts w:ascii="Times New Roman" w:hAnsi="Times New Roman" w:cs="Times New Roman"/>
          <w:color w:val="000000"/>
          <w:sz w:val="24"/>
          <w:szCs w:val="24"/>
        </w:rPr>
        <w:t>117, ал.</w:t>
      </w:r>
      <w:r w:rsidR="00B152B7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AA2101">
        <w:rPr>
          <w:rFonts w:ascii="Times New Roman" w:hAnsi="Times New Roman" w:cs="Times New Roman"/>
          <w:color w:val="000000"/>
          <w:sz w:val="24"/>
          <w:szCs w:val="24"/>
        </w:rPr>
        <w:t xml:space="preserve"> от ЗДДС, който се издава в 15 дневен срок, считано от датата на данъчното събитие</w:t>
      </w:r>
      <w:r w:rsidR="00B152B7">
        <w:rPr>
          <w:rFonts w:ascii="Times New Roman" w:hAnsi="Times New Roman" w:cs="Times New Roman"/>
          <w:color w:val="000000"/>
          <w:sz w:val="24"/>
          <w:szCs w:val="24"/>
        </w:rPr>
        <w:t xml:space="preserve"> по чл. 54 от закона (чл. 49, ал. 4 от ППЗДДС, изм. – ДВ, бр. 39 от 2008 г.)</w:t>
      </w:r>
      <w:r w:rsidRPr="00AA21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529F9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6251" w:rsidRDefault="00806251" w:rsidP="00806251">
      <w:pPr>
        <w:autoSpaceDE/>
        <w:autoSpaceDN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2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Отложено начисляване на данък върху добавената стойност при внос </w:t>
      </w:r>
      <w:r w:rsidRPr="00806251">
        <w:rPr>
          <w:rFonts w:ascii="Times New Roman" w:hAnsi="Times New Roman" w:cs="Times New Roman"/>
          <w:color w:val="000000"/>
          <w:sz w:val="24"/>
          <w:szCs w:val="24"/>
        </w:rPr>
        <w:t xml:space="preserve">(ново - ДВ, бр. 98 от 2018 г., </w:t>
      </w:r>
      <w:r w:rsidRPr="001B34BB">
        <w:rPr>
          <w:rFonts w:ascii="Times New Roman" w:hAnsi="Times New Roman" w:cs="Times New Roman"/>
          <w:b/>
          <w:color w:val="000000"/>
          <w:sz w:val="24"/>
          <w:szCs w:val="24"/>
        </w:rPr>
        <w:t>в сила от</w:t>
      </w:r>
      <w:r w:rsidRPr="008062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34BB">
        <w:rPr>
          <w:rFonts w:ascii="Times New Roman" w:hAnsi="Times New Roman" w:cs="Times New Roman"/>
          <w:b/>
          <w:color w:val="000000"/>
          <w:sz w:val="24"/>
          <w:szCs w:val="24"/>
        </w:rPr>
        <w:t>01.07.2019 г.</w:t>
      </w:r>
      <w:r w:rsidRPr="00806251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C654B9" w:rsidRPr="00806251" w:rsidRDefault="00C654B9" w:rsidP="00806251">
      <w:pPr>
        <w:autoSpaceDE/>
        <w:autoSpaceDN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54B9" w:rsidRPr="00806251" w:rsidRDefault="00C654B9" w:rsidP="00806251">
      <w:pPr>
        <w:autoSpaceDE/>
        <w:autoSpaceDN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54B9" w:rsidRDefault="00C654B9" w:rsidP="00806251">
      <w:pPr>
        <w:autoSpaceDE/>
        <w:autoSpaceDN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 тези случаи н</w:t>
      </w:r>
      <w:r w:rsidR="00806251" w:rsidRPr="00806251">
        <w:rPr>
          <w:rFonts w:ascii="Times New Roman" w:hAnsi="Times New Roman" w:cs="Times New Roman"/>
          <w:b/>
          <w:color w:val="000000"/>
          <w:sz w:val="24"/>
          <w:szCs w:val="24"/>
        </w:rPr>
        <w:t>ачисляването на данъка при внос</w:t>
      </w:r>
      <w:r w:rsidR="00806251" w:rsidRPr="00806251">
        <w:rPr>
          <w:rFonts w:ascii="Times New Roman" w:hAnsi="Times New Roman" w:cs="Times New Roman"/>
          <w:color w:val="000000"/>
          <w:sz w:val="24"/>
          <w:szCs w:val="24"/>
        </w:rPr>
        <w:t xml:space="preserve"> може да се извърши </w:t>
      </w:r>
      <w:r w:rsidR="00806251" w:rsidRPr="00806251">
        <w:rPr>
          <w:rFonts w:ascii="Times New Roman" w:hAnsi="Times New Roman" w:cs="Times New Roman"/>
          <w:b/>
          <w:color w:val="000000"/>
          <w:sz w:val="24"/>
          <w:szCs w:val="24"/>
        </w:rPr>
        <w:t>от вносителя</w:t>
      </w:r>
      <w:r w:rsidR="00806251" w:rsidRPr="00806251">
        <w:rPr>
          <w:rFonts w:ascii="Times New Roman" w:hAnsi="Times New Roman" w:cs="Times New Roman"/>
          <w:color w:val="000000"/>
          <w:sz w:val="24"/>
          <w:szCs w:val="24"/>
        </w:rPr>
        <w:t xml:space="preserve">, ако същият отговаря на условията на чл. 167а от ЗДДС </w:t>
      </w:r>
      <w:r w:rsidR="00806251" w:rsidRPr="001B34B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806251" w:rsidRPr="00806251">
        <w:rPr>
          <w:rFonts w:ascii="Times New Roman" w:hAnsi="Times New Roman" w:cs="Times New Roman"/>
          <w:color w:val="000000"/>
          <w:sz w:val="24"/>
          <w:szCs w:val="24"/>
        </w:rPr>
        <w:t>чл. 57, ал. 5 от ЗДДС</w:t>
      </w:r>
      <w:r w:rsidR="00806251" w:rsidRPr="001B34B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06251" w:rsidRPr="0080625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654B9" w:rsidRDefault="00C654B9" w:rsidP="00806251">
      <w:pPr>
        <w:autoSpaceDE/>
        <w:autoSpaceDN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54B9" w:rsidRPr="001B34BB" w:rsidRDefault="00547564" w:rsidP="00C654B9">
      <w:pPr>
        <w:autoSpaceDE/>
        <w:autoSpaceDN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ВАЖНО: </w:t>
      </w:r>
      <w:r w:rsidR="00C654B9" w:rsidRPr="00C654B9">
        <w:rPr>
          <w:rFonts w:ascii="Times New Roman" w:hAnsi="Times New Roman" w:cs="Times New Roman"/>
          <w:color w:val="000000"/>
          <w:sz w:val="24"/>
          <w:szCs w:val="24"/>
        </w:rPr>
        <w:t xml:space="preserve">Отложено начисляване на данък върху добавената стойност при внос </w:t>
      </w:r>
      <w:r w:rsidR="00C654B9">
        <w:rPr>
          <w:rFonts w:ascii="Times New Roman" w:hAnsi="Times New Roman" w:cs="Times New Roman"/>
          <w:color w:val="000000"/>
          <w:sz w:val="24"/>
          <w:szCs w:val="24"/>
        </w:rPr>
        <w:t>се прилага</w:t>
      </w:r>
      <w:r w:rsidR="00C654B9" w:rsidRPr="00C654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4B9" w:rsidRPr="001B34BB">
        <w:rPr>
          <w:rFonts w:ascii="Times New Roman" w:hAnsi="Times New Roman" w:cs="Times New Roman"/>
          <w:b/>
          <w:color w:val="000000"/>
          <w:sz w:val="24"/>
          <w:szCs w:val="24"/>
        </w:rPr>
        <w:t>от 01.07.2019 г.</w:t>
      </w:r>
    </w:p>
    <w:p w:rsidR="00C654B9" w:rsidRDefault="00C654B9" w:rsidP="00806251">
      <w:pPr>
        <w:autoSpaceDE/>
        <w:autoSpaceDN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54B9" w:rsidRPr="00C654B9" w:rsidRDefault="00C654B9" w:rsidP="00C654B9">
      <w:pPr>
        <w:autoSpaceDE/>
        <w:autoSpaceDN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4BB">
        <w:rPr>
          <w:rFonts w:ascii="Times New Roman" w:hAnsi="Times New Roman" w:cs="Times New Roman"/>
          <w:b/>
          <w:color w:val="000000"/>
          <w:sz w:val="24"/>
          <w:szCs w:val="24"/>
        </w:rPr>
        <w:t>Условия за отложено начисляване на данък при внос</w:t>
      </w:r>
      <w:r w:rsidRPr="00C654B9">
        <w:rPr>
          <w:rFonts w:ascii="Times New Roman" w:hAnsi="Times New Roman" w:cs="Times New Roman"/>
          <w:color w:val="000000"/>
          <w:sz w:val="24"/>
          <w:szCs w:val="24"/>
        </w:rPr>
        <w:t xml:space="preserve"> (чл. 167а от ЗДДС)</w:t>
      </w:r>
    </w:p>
    <w:p w:rsidR="00C654B9" w:rsidRPr="00C654B9" w:rsidRDefault="00C654B9" w:rsidP="00C654B9">
      <w:pPr>
        <w:autoSpaceDE/>
        <w:autoSpaceDN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4B9">
        <w:rPr>
          <w:rFonts w:ascii="Times New Roman" w:hAnsi="Times New Roman" w:cs="Times New Roman"/>
          <w:color w:val="000000"/>
          <w:sz w:val="24"/>
          <w:szCs w:val="24"/>
        </w:rPr>
        <w:t>Отложено начисляване на данък при внос може да се прилага от лице, което към датата на вноса отговаря едновременно на следните условия:</w:t>
      </w:r>
    </w:p>
    <w:p w:rsidR="00C654B9" w:rsidRPr="00C654B9" w:rsidRDefault="00C654B9" w:rsidP="00C654B9">
      <w:pPr>
        <w:autoSpaceDE/>
        <w:autoSpaceDN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4B9">
        <w:rPr>
          <w:rFonts w:ascii="Times New Roman" w:hAnsi="Times New Roman" w:cs="Times New Roman"/>
          <w:color w:val="000000"/>
          <w:sz w:val="24"/>
          <w:szCs w:val="24"/>
        </w:rPr>
        <w:t>1. извършва внос на стоки, посочени в приложение № 3 към ЗДДС;</w:t>
      </w:r>
    </w:p>
    <w:p w:rsidR="00C654B9" w:rsidRPr="00C654B9" w:rsidRDefault="00C654B9" w:rsidP="00C654B9">
      <w:pPr>
        <w:autoSpaceDE/>
        <w:autoSpaceDN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4B9">
        <w:rPr>
          <w:rFonts w:ascii="Times New Roman" w:hAnsi="Times New Roman" w:cs="Times New Roman"/>
          <w:color w:val="000000"/>
          <w:sz w:val="24"/>
          <w:szCs w:val="24"/>
        </w:rPr>
        <w:t>2. всяка стока, декларирана в митническия документ за внос, е с митническа стойност, равна на или по-голяма от 50 000 лв.;</w:t>
      </w:r>
    </w:p>
    <w:p w:rsidR="00C654B9" w:rsidRPr="00C654B9" w:rsidRDefault="00C654B9" w:rsidP="00C654B9">
      <w:pPr>
        <w:autoSpaceDE/>
        <w:autoSpaceDN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4B9">
        <w:rPr>
          <w:rFonts w:ascii="Times New Roman" w:hAnsi="Times New Roman" w:cs="Times New Roman"/>
          <w:color w:val="000000"/>
          <w:sz w:val="24"/>
          <w:szCs w:val="24"/>
        </w:rPr>
        <w:t>3. регистрирано е на основание чл. 96, 97 или чл. 100, ал. 1 от ЗДДС не по-малко от 6 месеца преди извършване на вноса;</w:t>
      </w:r>
    </w:p>
    <w:p w:rsidR="00C654B9" w:rsidRDefault="00C654B9" w:rsidP="00C654B9">
      <w:pPr>
        <w:autoSpaceDE/>
        <w:autoSpaceDN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4B9">
        <w:rPr>
          <w:rFonts w:ascii="Times New Roman" w:hAnsi="Times New Roman" w:cs="Times New Roman"/>
          <w:color w:val="000000"/>
          <w:sz w:val="24"/>
          <w:szCs w:val="24"/>
        </w:rPr>
        <w:t>4. няма изискуеми и неизплатени публични задължения, събирани от Националната агенция за приходите.</w:t>
      </w:r>
    </w:p>
    <w:p w:rsidR="00C654B9" w:rsidRDefault="00C654B9" w:rsidP="00806251">
      <w:pPr>
        <w:autoSpaceDE/>
        <w:autoSpaceDN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54B9" w:rsidRDefault="00C654B9" w:rsidP="00806251">
      <w:pPr>
        <w:autoSpaceDE/>
        <w:autoSpaceDN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54B9" w:rsidRPr="001B34BB" w:rsidRDefault="00C654B9" w:rsidP="00C654B9">
      <w:pPr>
        <w:autoSpaceDE/>
        <w:autoSpaceDN/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C5217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Стоки при вноса, на които може да се прилага отложено начисляване на данъка</w:t>
      </w:r>
      <w:r w:rsidRPr="008062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17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06251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C52174">
        <w:rPr>
          <w:rFonts w:ascii="Times New Roman" w:hAnsi="Times New Roman" w:cs="Times New Roman"/>
          <w:color w:val="000000"/>
          <w:sz w:val="24"/>
          <w:szCs w:val="24"/>
        </w:rPr>
        <w:t xml:space="preserve">риложение № 3 </w:t>
      </w:r>
      <w:r w:rsidRPr="001B34BB">
        <w:rPr>
          <w:rFonts w:ascii="Times New Roman" w:hAnsi="Times New Roman" w:cs="Times New Roman"/>
          <w:sz w:val="24"/>
          <w:szCs w:val="24"/>
        </w:rPr>
        <w:t>към чл. 167а от ЗДДС)</w:t>
      </w:r>
    </w:p>
    <w:p w:rsidR="00C654B9" w:rsidRPr="001B34BB" w:rsidRDefault="00C654B9" w:rsidP="00C654B9">
      <w:pPr>
        <w:autoSpaceDE/>
        <w:autoSpaceDN/>
        <w:ind w:firstLine="1155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7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4819"/>
      </w:tblGrid>
      <w:tr w:rsidR="00C654B9" w:rsidRPr="00806251" w:rsidTr="000543BC">
        <w:trPr>
          <w:trHeight w:val="283"/>
          <w:tblHeader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C654B9" w:rsidRPr="00806251" w:rsidRDefault="00C654B9" w:rsidP="000543BC">
            <w:pPr>
              <w:autoSpaceDE/>
              <w:autoSpaceDN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Глави от Код по КН на ЕС</w:t>
            </w:r>
          </w:p>
        </w:tc>
        <w:tc>
          <w:tcPr>
            <w:tcW w:w="4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C654B9" w:rsidRPr="00806251" w:rsidRDefault="00C654B9" w:rsidP="000543BC">
            <w:pPr>
              <w:autoSpaceDE/>
              <w:autoSpaceDN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на стоката</w:t>
            </w:r>
          </w:p>
        </w:tc>
      </w:tr>
      <w:tr w:rsidR="00C654B9" w:rsidRPr="00806251" w:rsidTr="000543BC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C654B9" w:rsidRPr="00806251" w:rsidRDefault="00C654B9" w:rsidP="000543BC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C654B9" w:rsidRPr="00806251" w:rsidRDefault="00C654B9" w:rsidP="000543BC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Сол; сяра; пръст и камъни; гипс, вар и цимент</w:t>
            </w:r>
          </w:p>
        </w:tc>
      </w:tr>
      <w:tr w:rsidR="00C654B9" w:rsidRPr="00806251" w:rsidTr="000543BC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C654B9" w:rsidRPr="00806251" w:rsidRDefault="00C654B9" w:rsidP="000543BC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C654B9" w:rsidRPr="00806251" w:rsidRDefault="00C654B9" w:rsidP="000543BC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Руди, шлаки и </w:t>
            </w:r>
            <w:proofErr w:type="spellStart"/>
            <w:r w:rsidRPr="0080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пепели</w:t>
            </w:r>
            <w:proofErr w:type="spellEnd"/>
          </w:p>
        </w:tc>
      </w:tr>
      <w:tr w:rsidR="00C654B9" w:rsidRPr="00806251" w:rsidTr="000543BC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C654B9" w:rsidRPr="00806251" w:rsidRDefault="00C654B9" w:rsidP="000543BC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C654B9" w:rsidRPr="00806251" w:rsidRDefault="00C654B9" w:rsidP="000543BC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Неорганични химични продукти; неорганични или органични съединения на благородни метали, на радиоактивни елементи, на </w:t>
            </w:r>
            <w:proofErr w:type="spellStart"/>
            <w:r w:rsidRPr="0080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редкоземни</w:t>
            </w:r>
            <w:proofErr w:type="spellEnd"/>
            <w:r w:rsidRPr="0080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метали или на изотопи</w:t>
            </w:r>
          </w:p>
        </w:tc>
      </w:tr>
      <w:tr w:rsidR="00C654B9" w:rsidRPr="00806251" w:rsidTr="000543BC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C654B9" w:rsidRPr="00806251" w:rsidRDefault="00C654B9" w:rsidP="000543BC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C654B9" w:rsidRPr="00806251" w:rsidRDefault="00C654B9" w:rsidP="000543BC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Органични химични продукти</w:t>
            </w:r>
          </w:p>
        </w:tc>
      </w:tr>
      <w:tr w:rsidR="00C654B9" w:rsidRPr="00806251" w:rsidTr="000543BC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C654B9" w:rsidRPr="00806251" w:rsidRDefault="00C654B9" w:rsidP="000543BC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C654B9" w:rsidRPr="00806251" w:rsidRDefault="00C654B9" w:rsidP="000543BC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Чугун, желязо и стомана</w:t>
            </w:r>
          </w:p>
        </w:tc>
      </w:tr>
      <w:tr w:rsidR="00C654B9" w:rsidRPr="00806251" w:rsidTr="000543BC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C654B9" w:rsidRPr="00806251" w:rsidRDefault="00C654B9" w:rsidP="000543BC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C654B9" w:rsidRPr="00806251" w:rsidRDefault="00C654B9" w:rsidP="000543BC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 от чугун, желязо или стомана</w:t>
            </w:r>
          </w:p>
        </w:tc>
      </w:tr>
      <w:tr w:rsidR="00C654B9" w:rsidRPr="00806251" w:rsidTr="000543BC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C654B9" w:rsidRPr="00806251" w:rsidRDefault="00C654B9" w:rsidP="000543BC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C654B9" w:rsidRPr="00806251" w:rsidRDefault="00C654B9" w:rsidP="000543BC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 и изделия от мед</w:t>
            </w:r>
          </w:p>
        </w:tc>
      </w:tr>
      <w:tr w:rsidR="00C654B9" w:rsidRPr="00806251" w:rsidTr="000543BC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C654B9" w:rsidRPr="00806251" w:rsidRDefault="00C654B9" w:rsidP="000543BC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C654B9" w:rsidRPr="00806251" w:rsidRDefault="00C654B9" w:rsidP="000543BC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Никел и изделия от никел</w:t>
            </w:r>
          </w:p>
        </w:tc>
      </w:tr>
      <w:tr w:rsidR="00C654B9" w:rsidRPr="00806251" w:rsidTr="000543BC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C654B9" w:rsidRPr="00806251" w:rsidRDefault="00C654B9" w:rsidP="000543BC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C654B9" w:rsidRPr="00806251" w:rsidRDefault="00C654B9" w:rsidP="000543BC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Алуминий и изделия от алуминий</w:t>
            </w:r>
          </w:p>
        </w:tc>
      </w:tr>
      <w:tr w:rsidR="00C654B9" w:rsidRPr="00806251" w:rsidTr="000543BC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C654B9" w:rsidRPr="00806251" w:rsidRDefault="00C654B9" w:rsidP="000543BC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C654B9" w:rsidRPr="00806251" w:rsidRDefault="00C654B9" w:rsidP="000543BC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Олово и изделия от олово</w:t>
            </w:r>
          </w:p>
        </w:tc>
      </w:tr>
      <w:tr w:rsidR="00C654B9" w:rsidRPr="00806251" w:rsidTr="000543BC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C654B9" w:rsidRPr="00806251" w:rsidRDefault="00C654B9" w:rsidP="000543BC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C654B9" w:rsidRPr="00806251" w:rsidRDefault="00C654B9" w:rsidP="000543BC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Цинк и изделия от цинк</w:t>
            </w:r>
          </w:p>
        </w:tc>
      </w:tr>
      <w:tr w:rsidR="00C654B9" w:rsidRPr="00806251" w:rsidTr="000543BC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C654B9" w:rsidRPr="00806251" w:rsidRDefault="00C654B9" w:rsidP="000543BC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C654B9" w:rsidRPr="00806251" w:rsidRDefault="00C654B9" w:rsidP="000543BC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Калай и изделия от калай</w:t>
            </w:r>
          </w:p>
        </w:tc>
      </w:tr>
    </w:tbl>
    <w:p w:rsidR="00C654B9" w:rsidRDefault="00C654B9" w:rsidP="00806251">
      <w:pPr>
        <w:autoSpaceDE/>
        <w:autoSpaceDN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34BB" w:rsidRDefault="001B34BB" w:rsidP="00806251">
      <w:pPr>
        <w:autoSpaceDE/>
        <w:autoSpaceDN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0F99" w:rsidRPr="00D00F99" w:rsidRDefault="00D00F99" w:rsidP="00D00F99">
      <w:pPr>
        <w:autoSpaceDE/>
        <w:autoSpaceDN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0F99">
        <w:rPr>
          <w:rFonts w:ascii="Times New Roman" w:hAnsi="Times New Roman" w:cs="Times New Roman"/>
          <w:b/>
          <w:color w:val="000000"/>
          <w:sz w:val="24"/>
          <w:szCs w:val="24"/>
        </w:rPr>
        <w:t>Ред за отложено начисляване на данък при внос (чл. 167б от ЗДДС)</w:t>
      </w:r>
    </w:p>
    <w:p w:rsidR="00D00F99" w:rsidRPr="001B34BB" w:rsidRDefault="00D00F99" w:rsidP="00D00F99">
      <w:pPr>
        <w:autoSpaceDE/>
        <w:autoSpaceDN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4BB">
        <w:rPr>
          <w:rFonts w:ascii="Times New Roman" w:hAnsi="Times New Roman" w:cs="Times New Roman"/>
          <w:color w:val="000000"/>
          <w:sz w:val="24"/>
          <w:szCs w:val="24"/>
        </w:rPr>
        <w:t>Вносителят декларира в подадения митнически документ за внос, че ще прилага отложено начисляване на данък при внос.</w:t>
      </w:r>
    </w:p>
    <w:p w:rsidR="00D00F99" w:rsidRPr="001B34BB" w:rsidRDefault="00D00F99" w:rsidP="00D00F99">
      <w:pPr>
        <w:autoSpaceDE/>
        <w:autoSpaceDN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4BB">
        <w:rPr>
          <w:rFonts w:ascii="Times New Roman" w:hAnsi="Times New Roman" w:cs="Times New Roman"/>
          <w:color w:val="000000"/>
          <w:sz w:val="24"/>
          <w:szCs w:val="24"/>
        </w:rPr>
        <w:t>Изпълнението на условията по чл. 167а, т. 3 и 4 от ЗДДС се проверява служебно от митническите органи:</w:t>
      </w:r>
    </w:p>
    <w:p w:rsidR="00D00F99" w:rsidRPr="001B34BB" w:rsidRDefault="00D00F99" w:rsidP="00D00F99">
      <w:pPr>
        <w:autoSpaceDE/>
        <w:autoSpaceDN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4BB">
        <w:rPr>
          <w:rFonts w:ascii="Times New Roman" w:hAnsi="Times New Roman" w:cs="Times New Roman"/>
          <w:color w:val="000000"/>
          <w:sz w:val="24"/>
          <w:szCs w:val="24"/>
        </w:rPr>
        <w:t>- по чл. 167а, т. 3 - чрез проверка в публичната част от регистъра по чл. 94, ал. 1 от закона, на посочената в чл. 169 от закона публична информация;</w:t>
      </w:r>
    </w:p>
    <w:p w:rsidR="00D00F99" w:rsidRPr="001B34BB" w:rsidRDefault="00D00F99" w:rsidP="00D00F99">
      <w:pPr>
        <w:autoSpaceDE/>
        <w:autoSpaceDN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4BB">
        <w:rPr>
          <w:rFonts w:ascii="Times New Roman" w:hAnsi="Times New Roman" w:cs="Times New Roman"/>
          <w:color w:val="000000"/>
          <w:sz w:val="24"/>
          <w:szCs w:val="24"/>
        </w:rPr>
        <w:t>- по чл. 167а, т. 4 - по реда на чл. 87, ал. 11 от Данъчно-осигурителния процесуален кодекс.</w:t>
      </w:r>
    </w:p>
    <w:p w:rsidR="00683C21" w:rsidRPr="00943280" w:rsidRDefault="00683C21" w:rsidP="00683C21">
      <w:pPr>
        <w:autoSpaceDE/>
        <w:autoSpaceDN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280">
        <w:rPr>
          <w:rFonts w:ascii="Times New Roman" w:hAnsi="Times New Roman" w:cs="Times New Roman"/>
          <w:color w:val="000000"/>
          <w:sz w:val="24"/>
          <w:szCs w:val="24"/>
        </w:rPr>
        <w:t xml:space="preserve">Когато вносителят отговаря на условията по чл. 167а от ЗДДС, </w:t>
      </w:r>
      <w:r w:rsidRPr="001B34BB">
        <w:rPr>
          <w:rFonts w:ascii="Times New Roman" w:hAnsi="Times New Roman" w:cs="Times New Roman"/>
          <w:b/>
          <w:color w:val="000000"/>
          <w:sz w:val="24"/>
          <w:szCs w:val="24"/>
        </w:rPr>
        <w:t>митническите органи вдигат стоките</w:t>
      </w:r>
      <w:r w:rsidRPr="0094328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B34BB">
        <w:rPr>
          <w:rFonts w:ascii="Times New Roman" w:hAnsi="Times New Roman" w:cs="Times New Roman"/>
          <w:b/>
          <w:color w:val="000000"/>
          <w:sz w:val="24"/>
          <w:szCs w:val="24"/>
        </w:rPr>
        <w:t>без данъкът да е ефективно внесен или обезпечен</w:t>
      </w:r>
      <w:r w:rsidRPr="009432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0F99" w:rsidRDefault="00D00F99" w:rsidP="0088525F">
      <w:pPr>
        <w:autoSpaceDE/>
        <w:autoSpaceDN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54B9" w:rsidRPr="001B34BB" w:rsidRDefault="00C654B9" w:rsidP="0088525F">
      <w:pPr>
        <w:autoSpaceDE/>
        <w:autoSpaceDN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34BB">
        <w:rPr>
          <w:rFonts w:ascii="Times New Roman" w:hAnsi="Times New Roman" w:cs="Times New Roman"/>
          <w:b/>
          <w:color w:val="000000"/>
          <w:sz w:val="24"/>
          <w:szCs w:val="24"/>
        </w:rPr>
        <w:t>Начисляване на данък върху добавена стойност</w:t>
      </w:r>
      <w:r w:rsidR="0088525F" w:rsidRPr="0088525F">
        <w:t xml:space="preserve"> </w:t>
      </w:r>
      <w:r w:rsidR="0088525F" w:rsidRPr="001B34BB">
        <w:rPr>
          <w:rFonts w:ascii="Times New Roman" w:hAnsi="Times New Roman" w:cs="Times New Roman"/>
          <w:b/>
          <w:sz w:val="24"/>
          <w:szCs w:val="24"/>
        </w:rPr>
        <w:t>(</w:t>
      </w:r>
      <w:r w:rsidR="0088525F" w:rsidRPr="0088525F">
        <w:rPr>
          <w:rFonts w:ascii="Times New Roman" w:hAnsi="Times New Roman" w:cs="Times New Roman"/>
          <w:b/>
          <w:color w:val="000000"/>
          <w:sz w:val="24"/>
          <w:szCs w:val="24"/>
        </w:rPr>
        <w:t>чл. 57, ал. 6 от ЗДДС</w:t>
      </w:r>
      <w:r w:rsidR="0088525F" w:rsidRPr="001B34BB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806251" w:rsidRPr="00806251" w:rsidRDefault="00C654B9" w:rsidP="00806251">
      <w:pPr>
        <w:autoSpaceDE/>
        <w:autoSpaceDN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 отложеното начисляване на </w:t>
      </w:r>
      <w:r w:rsidRPr="00C654B9">
        <w:rPr>
          <w:rFonts w:ascii="Times New Roman" w:hAnsi="Times New Roman" w:cs="Times New Roman"/>
          <w:color w:val="000000"/>
          <w:sz w:val="24"/>
          <w:szCs w:val="24"/>
        </w:rPr>
        <w:t xml:space="preserve">данък върху добавената стойност </w:t>
      </w:r>
      <w:r w:rsidR="00806251" w:rsidRPr="001B34BB">
        <w:rPr>
          <w:rFonts w:ascii="Times New Roman" w:hAnsi="Times New Roman" w:cs="Times New Roman"/>
          <w:b/>
          <w:color w:val="000000"/>
          <w:sz w:val="24"/>
          <w:szCs w:val="24"/>
        </w:rPr>
        <w:t>вносителят</w:t>
      </w:r>
      <w:r w:rsidR="00806251" w:rsidRPr="00806251">
        <w:rPr>
          <w:rFonts w:ascii="Times New Roman" w:hAnsi="Times New Roman" w:cs="Times New Roman"/>
          <w:color w:val="000000"/>
          <w:sz w:val="24"/>
          <w:szCs w:val="24"/>
        </w:rPr>
        <w:t xml:space="preserve"> начислява данъка за данъчния период, през който е възникнало данъчното събитие по чл. 54 от ЗДДС, върху данъчна основа, определена по реда на чл. 55 от същия закон, с протокол, като:</w:t>
      </w:r>
    </w:p>
    <w:p w:rsidR="00806251" w:rsidRPr="00806251" w:rsidRDefault="00806251" w:rsidP="00806251">
      <w:pPr>
        <w:autoSpaceDE/>
        <w:autoSpaceDN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251">
        <w:rPr>
          <w:rFonts w:ascii="Times New Roman" w:hAnsi="Times New Roman" w:cs="Times New Roman"/>
          <w:color w:val="000000"/>
          <w:sz w:val="24"/>
          <w:szCs w:val="24"/>
        </w:rPr>
        <w:t xml:space="preserve">- включи </w:t>
      </w:r>
      <w:r w:rsidRPr="001B34BB">
        <w:rPr>
          <w:rFonts w:ascii="Times New Roman" w:hAnsi="Times New Roman" w:cs="Times New Roman"/>
          <w:b/>
          <w:color w:val="000000"/>
          <w:sz w:val="24"/>
          <w:szCs w:val="24"/>
        </w:rPr>
        <w:t>размера на данъка</w:t>
      </w:r>
      <w:r w:rsidRPr="00806251">
        <w:rPr>
          <w:rFonts w:ascii="Times New Roman" w:hAnsi="Times New Roman" w:cs="Times New Roman"/>
          <w:color w:val="000000"/>
          <w:sz w:val="24"/>
          <w:szCs w:val="24"/>
        </w:rPr>
        <w:t xml:space="preserve"> при определяне на резултата за съответния данъчен период в справка-декларацията за ДДС за този данъчен период;</w:t>
      </w:r>
    </w:p>
    <w:p w:rsidR="00C654B9" w:rsidRDefault="00806251" w:rsidP="00806251">
      <w:pPr>
        <w:autoSpaceDE/>
        <w:autoSpaceDN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251">
        <w:rPr>
          <w:rFonts w:ascii="Times New Roman" w:hAnsi="Times New Roman" w:cs="Times New Roman"/>
          <w:color w:val="000000"/>
          <w:sz w:val="24"/>
          <w:szCs w:val="24"/>
        </w:rPr>
        <w:t xml:space="preserve">- посочи </w:t>
      </w:r>
      <w:r w:rsidRPr="001B34BB">
        <w:rPr>
          <w:rFonts w:ascii="Times New Roman" w:hAnsi="Times New Roman" w:cs="Times New Roman"/>
          <w:b/>
          <w:color w:val="000000"/>
          <w:sz w:val="24"/>
          <w:szCs w:val="24"/>
        </w:rPr>
        <w:t>митническия документ за внос</w:t>
      </w:r>
      <w:r w:rsidRPr="00806251">
        <w:rPr>
          <w:rFonts w:ascii="Times New Roman" w:hAnsi="Times New Roman" w:cs="Times New Roman"/>
          <w:color w:val="000000"/>
          <w:sz w:val="24"/>
          <w:szCs w:val="24"/>
        </w:rPr>
        <w:t xml:space="preserve"> и отрази размера на данъка в дневника за продажбите за съответния данъчен период.</w:t>
      </w:r>
      <w:r w:rsidRPr="008062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251" w:rsidRDefault="00806251" w:rsidP="00806251">
      <w:pPr>
        <w:autoSpaceDE/>
        <w:autoSpaceDN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251">
        <w:rPr>
          <w:rFonts w:ascii="Times New Roman" w:hAnsi="Times New Roman" w:cs="Times New Roman"/>
          <w:sz w:val="24"/>
          <w:szCs w:val="24"/>
        </w:rPr>
        <w:t xml:space="preserve">Вносителят начислява данъка с </w:t>
      </w:r>
      <w:r w:rsidRPr="001B34BB"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806251">
        <w:rPr>
          <w:rFonts w:ascii="Times New Roman" w:hAnsi="Times New Roman" w:cs="Times New Roman"/>
          <w:sz w:val="24"/>
          <w:szCs w:val="24"/>
        </w:rPr>
        <w:t xml:space="preserve"> по чл. 117, ал. 2 от ЗДДС </w:t>
      </w:r>
      <w:r w:rsidRPr="001B34BB">
        <w:rPr>
          <w:rFonts w:ascii="Times New Roman" w:hAnsi="Times New Roman" w:cs="Times New Roman"/>
          <w:sz w:val="24"/>
          <w:szCs w:val="24"/>
        </w:rPr>
        <w:t>(</w:t>
      </w:r>
      <w:r w:rsidRPr="00806251">
        <w:rPr>
          <w:rFonts w:ascii="Times New Roman" w:hAnsi="Times New Roman" w:cs="Times New Roman"/>
          <w:sz w:val="24"/>
          <w:szCs w:val="24"/>
        </w:rPr>
        <w:t>чл. 81, ал. 1, т. 2 от ППЗДДС</w:t>
      </w:r>
      <w:r w:rsidRPr="001B34BB">
        <w:rPr>
          <w:rFonts w:ascii="Times New Roman" w:hAnsi="Times New Roman" w:cs="Times New Roman"/>
          <w:sz w:val="24"/>
          <w:szCs w:val="24"/>
        </w:rPr>
        <w:t>)</w:t>
      </w:r>
      <w:r w:rsidRPr="00806251">
        <w:rPr>
          <w:rFonts w:ascii="Times New Roman" w:hAnsi="Times New Roman" w:cs="Times New Roman"/>
          <w:sz w:val="24"/>
          <w:szCs w:val="24"/>
        </w:rPr>
        <w:t>.</w:t>
      </w:r>
    </w:p>
    <w:p w:rsidR="00C654B9" w:rsidRDefault="00C654B9" w:rsidP="003732C4">
      <w:pPr>
        <w:autoSpaceDE/>
        <w:autoSpaceDN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32C4" w:rsidRDefault="003732C4" w:rsidP="003732C4">
      <w:pPr>
        <w:autoSpaceDE/>
        <w:autoSpaceDN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54B9" w:rsidRPr="001B34BB" w:rsidRDefault="00C654B9" w:rsidP="003732C4">
      <w:pPr>
        <w:autoSpaceDE/>
        <w:autoSpaceDN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34BB">
        <w:rPr>
          <w:rFonts w:ascii="Times New Roman" w:hAnsi="Times New Roman" w:cs="Times New Roman"/>
          <w:b/>
          <w:color w:val="000000"/>
          <w:sz w:val="24"/>
          <w:szCs w:val="24"/>
        </w:rPr>
        <w:t>Право на</w:t>
      </w:r>
      <w:r w:rsidR="00683C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приспадане на</w:t>
      </w:r>
      <w:r w:rsidRPr="001B34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данъчен кредит</w:t>
      </w:r>
    </w:p>
    <w:p w:rsidR="00806251" w:rsidRPr="009517CC" w:rsidRDefault="00806251" w:rsidP="00806251">
      <w:pPr>
        <w:autoSpaceDE/>
        <w:autoSpaceDN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251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proofErr w:type="spellStart"/>
      <w:r w:rsidRPr="00806251">
        <w:rPr>
          <w:rFonts w:ascii="Times New Roman" w:hAnsi="Times New Roman" w:cs="Times New Roman"/>
          <w:color w:val="000000"/>
          <w:sz w:val="24"/>
          <w:szCs w:val="24"/>
        </w:rPr>
        <w:t>самоначисления</w:t>
      </w:r>
      <w:proofErr w:type="spellEnd"/>
      <w:r w:rsidRPr="00806251">
        <w:rPr>
          <w:rFonts w:ascii="Times New Roman" w:hAnsi="Times New Roman" w:cs="Times New Roman"/>
          <w:color w:val="000000"/>
          <w:sz w:val="24"/>
          <w:szCs w:val="24"/>
        </w:rPr>
        <w:t xml:space="preserve"> от вносителя данък върху добавената стойност за осъществения от него внос същият </w:t>
      </w:r>
      <w:r w:rsidRPr="00C654B9">
        <w:rPr>
          <w:rFonts w:ascii="Times New Roman" w:hAnsi="Times New Roman" w:cs="Times New Roman"/>
          <w:color w:val="000000"/>
          <w:sz w:val="24"/>
          <w:szCs w:val="24"/>
        </w:rPr>
        <w:t xml:space="preserve">има </w:t>
      </w:r>
      <w:r w:rsidRPr="001B34BB">
        <w:rPr>
          <w:rFonts w:ascii="Times New Roman" w:hAnsi="Times New Roman" w:cs="Times New Roman"/>
          <w:color w:val="000000"/>
          <w:sz w:val="24"/>
          <w:szCs w:val="24"/>
        </w:rPr>
        <w:t>право на данъчен кредит</w:t>
      </w:r>
      <w:r w:rsidRPr="00806251">
        <w:rPr>
          <w:rFonts w:ascii="Times New Roman" w:hAnsi="Times New Roman" w:cs="Times New Roman"/>
          <w:color w:val="000000"/>
          <w:sz w:val="24"/>
          <w:szCs w:val="24"/>
        </w:rPr>
        <w:t xml:space="preserve"> при условията на глава седма „Данъчен кредит“ от ЗДДС.</w:t>
      </w:r>
    </w:p>
    <w:p w:rsidR="00D00F99" w:rsidRDefault="00D00F99" w:rsidP="003732C4">
      <w:pPr>
        <w:autoSpaceDE/>
        <w:autoSpaceDN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32C4" w:rsidRPr="009517CC" w:rsidRDefault="00F0732C" w:rsidP="001B34BB">
      <w:pPr>
        <w:autoSpaceDE/>
        <w:autoSpaceDN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За повече информация виж фиш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1B34BB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1B34BB">
        <w:rPr>
          <w:rFonts w:ascii="Times New Roman" w:hAnsi="Times New Roman" w:cs="Times New Roman"/>
          <w:color w:val="000000"/>
          <w:sz w:val="24"/>
          <w:szCs w:val="24"/>
        </w:rPr>
        <w:t>-4</w:t>
      </w:r>
    </w:p>
    <w:p w:rsidR="00806251" w:rsidRDefault="00806251" w:rsidP="00A529F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101">
        <w:rPr>
          <w:rFonts w:ascii="Times New Roman" w:hAnsi="Times New Roman" w:cs="Times New Roman"/>
          <w:b/>
          <w:sz w:val="24"/>
          <w:szCs w:val="24"/>
        </w:rPr>
        <w:t>Освободен е вносът на стоките, посочени в чл.</w:t>
      </w:r>
      <w:r w:rsidR="00B152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2101">
        <w:rPr>
          <w:rFonts w:ascii="Times New Roman" w:hAnsi="Times New Roman" w:cs="Times New Roman"/>
          <w:b/>
          <w:sz w:val="24"/>
          <w:szCs w:val="24"/>
        </w:rPr>
        <w:t>58 от ЗДДС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Промените</w:t>
      </w:r>
      <w:r w:rsidR="00EB4E2F">
        <w:rPr>
          <w:rFonts w:ascii="Times New Roman" w:hAnsi="Times New Roman" w:cs="Times New Roman"/>
          <w:sz w:val="24"/>
          <w:szCs w:val="24"/>
        </w:rPr>
        <w:t>,</w:t>
      </w:r>
      <w:r w:rsidRPr="00AA2101">
        <w:rPr>
          <w:rFonts w:ascii="Times New Roman" w:hAnsi="Times New Roman" w:cs="Times New Roman"/>
          <w:sz w:val="24"/>
          <w:szCs w:val="24"/>
        </w:rPr>
        <w:t xml:space="preserve"> извършени с</w:t>
      </w:r>
      <w:r w:rsidRPr="00AA2101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ъс</w:t>
      </w:r>
      <w:r w:rsidRPr="00AA2101">
        <w:rPr>
          <w:rFonts w:ascii="Times New Roman" w:hAnsi="Times New Roman" w:cs="Times New Roman"/>
          <w:b/>
          <w:i/>
          <w:sz w:val="24"/>
          <w:szCs w:val="24"/>
          <w:shd w:val="clear" w:color="auto" w:fill="FEFEFE"/>
        </w:rPr>
        <w:t xml:space="preserve"> Закона за изменение и допълнение на ЗДДС </w:t>
      </w:r>
      <w:r w:rsidRPr="00AA2101">
        <w:rPr>
          <w:rFonts w:ascii="Times New Roman" w:hAnsi="Times New Roman" w:cs="Times New Roman"/>
          <w:b/>
          <w:sz w:val="24"/>
          <w:szCs w:val="24"/>
        </w:rPr>
        <w:t>(ДВ бр. ДВ, бр. 94 от 2010 г., в сила от 01.01.2011</w:t>
      </w:r>
      <w:r w:rsidR="00B152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2101">
        <w:rPr>
          <w:rFonts w:ascii="Times New Roman" w:hAnsi="Times New Roman" w:cs="Times New Roman"/>
          <w:b/>
          <w:sz w:val="24"/>
          <w:szCs w:val="24"/>
        </w:rPr>
        <w:t>г.)</w:t>
      </w:r>
      <w:r w:rsidRPr="00AA2101">
        <w:rPr>
          <w:rFonts w:ascii="Times New Roman" w:hAnsi="Times New Roman" w:cs="Times New Roman"/>
          <w:sz w:val="24"/>
          <w:szCs w:val="24"/>
        </w:rPr>
        <w:t xml:space="preserve"> </w:t>
      </w:r>
      <w:r w:rsidRPr="00CB17DA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CB17DA">
        <w:rPr>
          <w:rStyle w:val="newdocreference1"/>
          <w:rFonts w:ascii="Times New Roman" w:hAnsi="Times New Roman" w:cs="Times New Roman"/>
          <w:color w:val="000000"/>
          <w:sz w:val="24"/>
          <w:szCs w:val="24"/>
          <w:u w:val="none"/>
        </w:rPr>
        <w:t xml:space="preserve"> чл. 58</w:t>
      </w:r>
      <w:r w:rsidRPr="00CB17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2101">
        <w:rPr>
          <w:rFonts w:ascii="Times New Roman" w:hAnsi="Times New Roman" w:cs="Times New Roman"/>
          <w:sz w:val="24"/>
          <w:szCs w:val="24"/>
        </w:rPr>
        <w:t xml:space="preserve">от ЗДДС основно са свързани с освобождаване от ДДС на вноса на стоки, за които е предвидено освобождаване от мита по Регламент (ЕО) № 1186/2009 на Съвета от 16 ноември 2009 г. за установяване системата на Общността за митнически освобождавания. Освобождаванията от ДДС при внос по същество съвпадат с досегашната уредба, като се променя само правното основание. В тази връзка е </w:t>
      </w:r>
      <w:r w:rsidRPr="00CB17DA">
        <w:rPr>
          <w:rFonts w:ascii="Times New Roman" w:hAnsi="Times New Roman" w:cs="Times New Roman"/>
          <w:color w:val="000000"/>
          <w:sz w:val="24"/>
          <w:szCs w:val="24"/>
        </w:rPr>
        <w:t xml:space="preserve">отменена </w:t>
      </w:r>
      <w:r w:rsidRPr="00CB17DA">
        <w:rPr>
          <w:rStyle w:val="newdocreference1"/>
          <w:rFonts w:ascii="Times New Roman" w:hAnsi="Times New Roman" w:cs="Times New Roman"/>
          <w:color w:val="000000"/>
          <w:sz w:val="24"/>
          <w:szCs w:val="24"/>
          <w:u w:val="none"/>
        </w:rPr>
        <w:t>т. 1 от ал. 1 на чл. 58</w:t>
      </w:r>
      <w:r w:rsidRPr="00CB17DA">
        <w:rPr>
          <w:rFonts w:ascii="Times New Roman" w:hAnsi="Times New Roman" w:cs="Times New Roman"/>
          <w:color w:val="000000"/>
          <w:sz w:val="24"/>
          <w:szCs w:val="24"/>
        </w:rPr>
        <w:t xml:space="preserve"> от ЗДДС, която именно обвързваше освобождаването от ДДС при внос с освобождаването от мита съгласно приложимите митнически регламенти на </w:t>
      </w:r>
      <w:r w:rsidR="00155779" w:rsidRPr="00CB17DA">
        <w:rPr>
          <w:rFonts w:ascii="Times New Roman" w:hAnsi="Times New Roman" w:cs="Times New Roman"/>
          <w:color w:val="000000"/>
          <w:sz w:val="24"/>
          <w:szCs w:val="24"/>
        </w:rPr>
        <w:t>Европейския съюз</w:t>
      </w:r>
      <w:r w:rsidRPr="00CB17DA">
        <w:rPr>
          <w:rFonts w:ascii="Times New Roman" w:hAnsi="Times New Roman" w:cs="Times New Roman"/>
          <w:color w:val="000000"/>
          <w:sz w:val="24"/>
          <w:szCs w:val="24"/>
        </w:rPr>
        <w:t xml:space="preserve">, като изброяването вече става изрично в </w:t>
      </w:r>
      <w:r w:rsidRPr="00CB17DA">
        <w:rPr>
          <w:rStyle w:val="newdocreference1"/>
          <w:rFonts w:ascii="Times New Roman" w:hAnsi="Times New Roman" w:cs="Times New Roman"/>
          <w:color w:val="000000"/>
          <w:sz w:val="24"/>
          <w:szCs w:val="24"/>
          <w:u w:val="none"/>
        </w:rPr>
        <w:t>чл. 58</w:t>
      </w:r>
      <w:r w:rsidRPr="00CB17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2101">
        <w:rPr>
          <w:rFonts w:ascii="Times New Roman" w:hAnsi="Times New Roman" w:cs="Times New Roman"/>
          <w:sz w:val="24"/>
          <w:szCs w:val="24"/>
        </w:rPr>
        <w:t>от ЗДДС в новата му редакция.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101">
        <w:rPr>
          <w:rFonts w:ascii="Times New Roman" w:hAnsi="Times New Roman" w:cs="Times New Roman"/>
          <w:b/>
          <w:sz w:val="24"/>
          <w:szCs w:val="24"/>
        </w:rPr>
        <w:t>Особености: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Съгласно разпоредбата на чл. 58, ал.</w:t>
      </w:r>
      <w:r w:rsidR="00155779">
        <w:rPr>
          <w:rFonts w:ascii="Times New Roman" w:hAnsi="Times New Roman" w:cs="Times New Roman"/>
          <w:sz w:val="24"/>
          <w:szCs w:val="24"/>
        </w:rPr>
        <w:t xml:space="preserve"> </w:t>
      </w:r>
      <w:r w:rsidRPr="00AA2101">
        <w:rPr>
          <w:rFonts w:ascii="Times New Roman" w:hAnsi="Times New Roman" w:cs="Times New Roman"/>
          <w:sz w:val="24"/>
          <w:szCs w:val="24"/>
        </w:rPr>
        <w:t>1 от ЗДДС освободен от данък е вносът на: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1. стоки, внасяни от: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а)</w:t>
      </w:r>
      <w:r w:rsidRPr="00155779">
        <w:rPr>
          <w:rFonts w:ascii="Times New Roman" w:hAnsi="Times New Roman" w:cs="Times New Roman"/>
          <w:sz w:val="24"/>
          <w:szCs w:val="24"/>
        </w:rPr>
        <w:t xml:space="preserve"> </w:t>
      </w:r>
      <w:r w:rsidR="000B1247" w:rsidRPr="00CB17D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155779" w:rsidRPr="00CB17DA">
        <w:rPr>
          <w:rFonts w:ascii="Times New Roman" w:hAnsi="Times New Roman" w:cs="Times New Roman"/>
          <w:color w:val="000000"/>
          <w:sz w:val="24"/>
          <w:szCs w:val="24"/>
        </w:rPr>
        <w:t xml:space="preserve">чл. 58, ал. 1, т. 2, буква „а“ от ЗДДС, </w:t>
      </w:r>
      <w:r w:rsidR="000B1247" w:rsidRPr="00CB17DA">
        <w:rPr>
          <w:rFonts w:ascii="Times New Roman" w:hAnsi="Times New Roman" w:cs="Times New Roman"/>
          <w:color w:val="000000"/>
          <w:sz w:val="24"/>
          <w:szCs w:val="24"/>
        </w:rPr>
        <w:t>изм. - ДВ, бр. 58 от 2016 г.)</w:t>
      </w:r>
      <w:r w:rsidR="00BB57A5" w:rsidRPr="00CB17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2101">
        <w:rPr>
          <w:rFonts w:ascii="Times New Roman" w:hAnsi="Times New Roman" w:cs="Times New Roman"/>
          <w:sz w:val="24"/>
          <w:szCs w:val="24"/>
        </w:rPr>
        <w:t xml:space="preserve">дипломатически представителства, консулства или членовете на персонала им, които отговарят на условията за освобождаване от </w:t>
      </w:r>
      <w:r w:rsidR="000B1247" w:rsidRPr="00AA2101">
        <w:rPr>
          <w:rFonts w:ascii="Times New Roman" w:hAnsi="Times New Roman" w:cs="Times New Roman"/>
          <w:sz w:val="24"/>
          <w:szCs w:val="24"/>
        </w:rPr>
        <w:t>мита</w:t>
      </w:r>
      <w:r w:rsidRPr="00AA2101">
        <w:rPr>
          <w:rFonts w:ascii="Times New Roman" w:hAnsi="Times New Roman" w:cs="Times New Roman"/>
          <w:sz w:val="24"/>
          <w:szCs w:val="24"/>
        </w:rPr>
        <w:t xml:space="preserve"> при внос;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б) Европейския съюз, Европейската общност за атомна енергия, Европейската централна банка, Европейската инвестиционна банка или от органите на Европейския съюз, към които се прилага Протоколът за привилегиите и имунитетите на Европейския съюз, при ограниченията и условията на този протокол и споразуменията за неговото прилагане или споразуменията за седалищата и при условие, че това не води до нарушаване на конкуренцията;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 xml:space="preserve">в) международни организации, различни от посочените в буква "б", признати за такива от публичните органи на държавата членка-домакин, или извършен от членове на такива организации, при ограниченията и условията, установени в международните конвенции за </w:t>
      </w:r>
      <w:r w:rsidRPr="00AA2101">
        <w:rPr>
          <w:rFonts w:ascii="Times New Roman" w:hAnsi="Times New Roman" w:cs="Times New Roman"/>
          <w:sz w:val="24"/>
          <w:szCs w:val="24"/>
        </w:rPr>
        <w:lastRenderedPageBreak/>
        <w:t>създаване на организациите или в споразуменията за техните седалища (изм. - ДВ, бр. 94 от 2010 г., в сила от 01.01.2011 г.);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2. зъбни протези, внасяни от лекари по дентална медицина или зъботехници, човешки органи, тъкани и клетки, кръв, кръвни съставки и кърма (изм. -</w:t>
      </w:r>
      <w:r w:rsidR="00D9488D">
        <w:rPr>
          <w:rFonts w:ascii="Times New Roman" w:hAnsi="Times New Roman" w:cs="Times New Roman"/>
          <w:sz w:val="24"/>
          <w:szCs w:val="24"/>
        </w:rPr>
        <w:t xml:space="preserve"> </w:t>
      </w:r>
      <w:r w:rsidRPr="00AA2101">
        <w:rPr>
          <w:rFonts w:ascii="Times New Roman" w:hAnsi="Times New Roman" w:cs="Times New Roman"/>
          <w:sz w:val="24"/>
          <w:szCs w:val="24"/>
        </w:rPr>
        <w:t>ДВ, бр. 94 от 2012 г., в сила от 01.01.2013 г.);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3. учебници и учебни помагала по чл. 41, т. 3 от ЗДДС от организациите по чл. 41, т. 1 от същия закон. Видно е, че само при определени условия и при сравнително ограничени възможности внасяните учебници и учебни помагала са освободени от данък;</w:t>
      </w:r>
    </w:p>
    <w:p w:rsidR="00A529F9" w:rsidRPr="00AA2101" w:rsidRDefault="00A529F9" w:rsidP="00A529F9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4. продукти на морския риболов, извлечени извън териториалните води на Европейския съюз от кораби, когато продуктите се внасят в пристанища в непреработен вид или след съхраняваща обработка за пазарна реализация, преди да бъдат доставени (изм. - ДВ, бр. 101 от 2013 г., в сила от 01.01.2014 г.);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 xml:space="preserve">5. стоки, когато вносът е последван от </w:t>
      </w:r>
      <w:proofErr w:type="spellStart"/>
      <w:r w:rsidRPr="00AA2101">
        <w:rPr>
          <w:rFonts w:ascii="Times New Roman" w:hAnsi="Times New Roman" w:cs="Times New Roman"/>
          <w:sz w:val="24"/>
          <w:szCs w:val="24"/>
        </w:rPr>
        <w:t>вътреобщностна</w:t>
      </w:r>
      <w:proofErr w:type="spellEnd"/>
      <w:r w:rsidRPr="00AA2101">
        <w:rPr>
          <w:rFonts w:ascii="Times New Roman" w:hAnsi="Times New Roman" w:cs="Times New Roman"/>
          <w:sz w:val="24"/>
          <w:szCs w:val="24"/>
        </w:rPr>
        <w:t xml:space="preserve"> доставка и когато вносителят представи следните данни: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а) идентификационния си номер по чл. 94, ал. 2;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б) идентификационния номер по ДДС на клиента, за когото се доставят стоките, издаден в друга държава членка, или собствения си идентификационен номер по ДДС, издаден в държавата членка, в която завършва изпращането или превозът на стоките;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в) доказателство, че внесените стоки са предназначени да бъдат превозени или изпратени до друга държава членка по ред, определен с правилника за прилагане на закона (изм. - ДВ, бр. 94 от 2010 г., в сила от 01.01.2011 г.);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Когато вносителят на стоките не се снабди с документите по чл.</w:t>
      </w:r>
      <w:r w:rsidR="00155779">
        <w:rPr>
          <w:rFonts w:ascii="Times New Roman" w:hAnsi="Times New Roman" w:cs="Times New Roman"/>
          <w:sz w:val="24"/>
          <w:szCs w:val="24"/>
        </w:rPr>
        <w:t xml:space="preserve"> </w:t>
      </w:r>
      <w:r w:rsidRPr="00AA2101">
        <w:rPr>
          <w:rFonts w:ascii="Times New Roman" w:hAnsi="Times New Roman" w:cs="Times New Roman"/>
          <w:sz w:val="24"/>
          <w:szCs w:val="24"/>
        </w:rPr>
        <w:t>53, ал.</w:t>
      </w:r>
      <w:r w:rsidR="00155779">
        <w:rPr>
          <w:rFonts w:ascii="Times New Roman" w:hAnsi="Times New Roman" w:cs="Times New Roman"/>
          <w:sz w:val="24"/>
          <w:szCs w:val="24"/>
        </w:rPr>
        <w:t xml:space="preserve"> </w:t>
      </w:r>
      <w:r w:rsidRPr="00AA2101">
        <w:rPr>
          <w:rFonts w:ascii="Times New Roman" w:hAnsi="Times New Roman" w:cs="Times New Roman"/>
          <w:sz w:val="24"/>
          <w:szCs w:val="24"/>
        </w:rPr>
        <w:t>2 от закона до изтичането на календарния месец, следващ месеца на възникване на данъчното събитие, данъкът по вноса става изискуем в последния ден от календарния месец, следващ месеца на възникване на данъчното събитие ( чл. 58, ал. 2 и 3 от ЗДДС );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6. злато от Българската народна банка;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 xml:space="preserve">7. </w:t>
      </w:r>
      <w:r w:rsidR="008F1BA7" w:rsidRPr="00A17A8B">
        <w:rPr>
          <w:rFonts w:ascii="Times New Roman" w:hAnsi="Times New Roman" w:cs="Times New Roman"/>
          <w:sz w:val="24"/>
          <w:szCs w:val="24"/>
        </w:rPr>
        <w:t>(</w:t>
      </w:r>
      <w:r w:rsidR="00155779">
        <w:rPr>
          <w:rFonts w:ascii="Times New Roman" w:hAnsi="Times New Roman" w:cs="Times New Roman"/>
          <w:sz w:val="24"/>
          <w:szCs w:val="24"/>
        </w:rPr>
        <w:t xml:space="preserve">чл. 58, ал. 1, т. 8 от ЗДДС, </w:t>
      </w:r>
      <w:r w:rsidR="008F1BA7" w:rsidRPr="00A17A8B">
        <w:rPr>
          <w:rFonts w:ascii="Times New Roman" w:hAnsi="Times New Roman" w:cs="Times New Roman"/>
          <w:sz w:val="24"/>
          <w:szCs w:val="24"/>
        </w:rPr>
        <w:t>изм. - ДВ, бр. 97 от 2016 г., в сила от 01.01.2017 г.)</w:t>
      </w:r>
      <w:r w:rsidR="008F1BA7" w:rsidRPr="00AA2101">
        <w:rPr>
          <w:rFonts w:ascii="Times New Roman" w:hAnsi="Times New Roman" w:cs="Times New Roman"/>
          <w:sz w:val="24"/>
          <w:szCs w:val="24"/>
        </w:rPr>
        <w:t xml:space="preserve"> </w:t>
      </w:r>
      <w:r w:rsidRPr="00AA2101">
        <w:rPr>
          <w:rFonts w:ascii="Times New Roman" w:hAnsi="Times New Roman" w:cs="Times New Roman"/>
          <w:sz w:val="24"/>
          <w:szCs w:val="24"/>
        </w:rPr>
        <w:t>въздухоплавателни средства</w:t>
      </w:r>
      <w:r w:rsidR="001878D9" w:rsidRPr="00AA2101">
        <w:rPr>
          <w:rFonts w:ascii="Times New Roman" w:hAnsi="Times New Roman" w:cs="Times New Roman"/>
          <w:sz w:val="24"/>
          <w:szCs w:val="24"/>
        </w:rPr>
        <w:t xml:space="preserve"> и</w:t>
      </w:r>
      <w:r w:rsidR="00A17A8B" w:rsidRPr="00A17A8B">
        <w:rPr>
          <w:rFonts w:ascii="Times New Roman" w:hAnsi="Times New Roman" w:cs="Times New Roman"/>
          <w:sz w:val="24"/>
          <w:szCs w:val="24"/>
        </w:rPr>
        <w:t xml:space="preserve"> </w:t>
      </w:r>
      <w:r w:rsidRPr="00AA2101">
        <w:rPr>
          <w:rFonts w:ascii="Times New Roman" w:hAnsi="Times New Roman" w:cs="Times New Roman"/>
          <w:sz w:val="24"/>
          <w:szCs w:val="24"/>
        </w:rPr>
        <w:t>плавателни съдове</w:t>
      </w:r>
      <w:r w:rsidR="001878D9" w:rsidRPr="00AA2101">
        <w:rPr>
          <w:rFonts w:ascii="Times New Roman" w:hAnsi="Times New Roman" w:cs="Times New Roman"/>
          <w:sz w:val="24"/>
          <w:szCs w:val="24"/>
        </w:rPr>
        <w:t xml:space="preserve"> по чл. 31, т. 7, </w:t>
      </w:r>
      <w:r w:rsidRPr="00AA2101">
        <w:rPr>
          <w:rFonts w:ascii="Times New Roman" w:hAnsi="Times New Roman" w:cs="Times New Roman"/>
          <w:sz w:val="24"/>
          <w:szCs w:val="24"/>
        </w:rPr>
        <w:t>както и на резервни части за тях</w:t>
      </w:r>
      <w:r w:rsidR="001878D9" w:rsidRPr="00AA2101">
        <w:rPr>
          <w:rFonts w:ascii="Times New Roman" w:hAnsi="Times New Roman" w:cs="Times New Roman"/>
          <w:sz w:val="24"/>
          <w:szCs w:val="24"/>
        </w:rPr>
        <w:t>;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8. инвестиционно злато;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9. газ чрез система за природен газ или чрез мрежа, свързана с такава система, или захранен от плавателен съд, транспортиращ газ, в система за природен газ или мрежа от газопроводи преди такава система, на електроенергия или на топлинна или хладилна енергия чрез топлофикационни или охладителни мрежи (изм. - ДВ, бр. 94 от 2010 г., в сила от 01.01.2011 г.)</w:t>
      </w:r>
      <w:r w:rsidRPr="00AA2101">
        <w:t xml:space="preserve"> </w:t>
      </w:r>
      <w:r w:rsidRPr="00AA2101">
        <w:rPr>
          <w:rFonts w:ascii="Times New Roman" w:hAnsi="Times New Roman" w:cs="Times New Roman"/>
          <w:sz w:val="24"/>
          <w:szCs w:val="24"/>
        </w:rPr>
        <w:t xml:space="preserve">В тези случаи вносителят следва </w:t>
      </w:r>
      <w:r w:rsidRPr="00CB17DA">
        <w:rPr>
          <w:rFonts w:ascii="Times New Roman" w:hAnsi="Times New Roman" w:cs="Times New Roman"/>
          <w:color w:val="000000"/>
          <w:sz w:val="24"/>
          <w:szCs w:val="24"/>
        </w:rPr>
        <w:t xml:space="preserve">да представи пред компетентното митническо учреждение лиценз, издаден в съответствие със </w:t>
      </w:r>
      <w:r w:rsidRPr="00CB17DA">
        <w:rPr>
          <w:rStyle w:val="newdocreference1"/>
          <w:rFonts w:ascii="Times New Roman" w:hAnsi="Times New Roman" w:cs="Times New Roman"/>
          <w:color w:val="000000"/>
          <w:sz w:val="24"/>
          <w:szCs w:val="24"/>
          <w:u w:val="none"/>
        </w:rPr>
        <w:t>Закона за енергетиката</w:t>
      </w:r>
      <w:r w:rsidRPr="00CB17D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A2101">
        <w:rPr>
          <w:rFonts w:ascii="Times New Roman" w:hAnsi="Times New Roman" w:cs="Times New Roman"/>
          <w:sz w:val="24"/>
          <w:szCs w:val="24"/>
        </w:rPr>
        <w:t>съгласно който лицето има право да осъществява внос на електрическа или топлинна енергия или природен газ.;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 xml:space="preserve">10. официални публикации, издадени под контрола на органите на държавата или територията на износа, на международни организации, публични структури и </w:t>
      </w:r>
      <w:proofErr w:type="spellStart"/>
      <w:r w:rsidRPr="00AA2101">
        <w:rPr>
          <w:rFonts w:ascii="Times New Roman" w:hAnsi="Times New Roman" w:cs="Times New Roman"/>
          <w:sz w:val="24"/>
          <w:szCs w:val="24"/>
        </w:rPr>
        <w:t>публичноправни</w:t>
      </w:r>
      <w:proofErr w:type="spellEnd"/>
      <w:r w:rsidRPr="00AA2101">
        <w:rPr>
          <w:rFonts w:ascii="Times New Roman" w:hAnsi="Times New Roman" w:cs="Times New Roman"/>
          <w:sz w:val="24"/>
          <w:szCs w:val="24"/>
        </w:rPr>
        <w:t xml:space="preserve"> образувания, установени в държавата или територията на износа, и печатни материали, разпространявани в условията на избори за Европейския парламент или в условията на национални избори в държавата, в която печатните материали се издават от чуждестранни политически организации, официално признати като такива в държавите членки, доколкото тези публикации и печатни материали са обложени с данък в държавата </w:t>
      </w:r>
      <w:r w:rsidRPr="00AA2101">
        <w:rPr>
          <w:rFonts w:ascii="Times New Roman" w:hAnsi="Times New Roman" w:cs="Times New Roman"/>
          <w:sz w:val="24"/>
          <w:szCs w:val="24"/>
        </w:rPr>
        <w:lastRenderedPageBreak/>
        <w:t>или територията на износа и не се ползват от освобождаване от данък при износ (изм. - ДВ, бр. 94 от 2010 г., в сила от 01.01.2011 г.);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11. чистокръвни коне на възраст не повече от 6 месеца, които са родени в трета държава или територия от животно, оплодено в Европейския съюз и впоследствие временно изнесено за раждането (изм. - ДВ, бр. 94 от 2010 г., в сила от 01.01.2011 г.);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12. стоки, които се унищожават или изоставят в полза на държавата по реда на митническото законодателство, както и на безвъзмездно предоставени стоки, които са изоставени и отнети в полза на държавата, с изключение на моторни превозни средства;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13. стоки под митнически контрол, които са унищожени или безвъзвратно загубени поради причина, свързана с естеството на стоките, или поради непреодолима сила;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14. стоки, които са били временно изнесени за ремонт или поправка, ако са изпълнени условията, предвидени в митническото законодателство;</w:t>
      </w:r>
    </w:p>
    <w:p w:rsidR="00A529F9" w:rsidRPr="00AA2101" w:rsidRDefault="00A529F9" w:rsidP="00A529F9">
      <w:pPr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 xml:space="preserve">15. стоки, които се връщат от лицето износител при запазване на състоянието, в което са били изнесени, освен нормалното износване при тяхната употреба, когато същите стоки са освободени от вносни </w:t>
      </w:r>
      <w:r w:rsidR="00155779">
        <w:rPr>
          <w:rFonts w:ascii="Times New Roman" w:hAnsi="Times New Roman" w:cs="Times New Roman"/>
          <w:sz w:val="24"/>
          <w:szCs w:val="24"/>
        </w:rPr>
        <w:t>мита</w:t>
      </w:r>
      <w:r w:rsidRPr="00AA2101">
        <w:rPr>
          <w:rFonts w:ascii="Times New Roman" w:hAnsi="Times New Roman" w:cs="Times New Roman"/>
          <w:sz w:val="24"/>
          <w:szCs w:val="24"/>
        </w:rPr>
        <w:t xml:space="preserve"> (</w:t>
      </w:r>
      <w:r w:rsidR="00155779">
        <w:rPr>
          <w:rFonts w:ascii="Times New Roman" w:hAnsi="Times New Roman" w:cs="Times New Roman"/>
          <w:sz w:val="24"/>
          <w:szCs w:val="24"/>
        </w:rPr>
        <w:t xml:space="preserve">чл. 58, ал. 1, т. 17 от ЗДДС, </w:t>
      </w:r>
      <w:r w:rsidRPr="00AA2101">
        <w:rPr>
          <w:rFonts w:ascii="Times New Roman" w:hAnsi="Times New Roman" w:cs="Times New Roman"/>
          <w:sz w:val="24"/>
          <w:szCs w:val="24"/>
        </w:rPr>
        <w:t>изм. - ДВ, бр. 94 от 2010 г., в сила от 01.01.2011 г.</w:t>
      </w:r>
      <w:r w:rsidR="00155779">
        <w:rPr>
          <w:rFonts w:ascii="Times New Roman" w:hAnsi="Times New Roman" w:cs="Times New Roman"/>
          <w:sz w:val="24"/>
          <w:szCs w:val="24"/>
        </w:rPr>
        <w:t>, бр. 58 от 2016 г.</w:t>
      </w:r>
      <w:r w:rsidRPr="00AA2101">
        <w:rPr>
          <w:rFonts w:ascii="Times New Roman" w:hAnsi="Times New Roman" w:cs="Times New Roman"/>
          <w:sz w:val="24"/>
          <w:szCs w:val="24"/>
        </w:rPr>
        <w:t xml:space="preserve">) В тези случаи вносителят следва да представи пред компетентното митническо учреждение протокол или друг документ, доказващ, че стоките са върнати по рекламация за качество или </w:t>
      </w:r>
      <w:proofErr w:type="spellStart"/>
      <w:r w:rsidRPr="00AA2101">
        <w:rPr>
          <w:rFonts w:ascii="Times New Roman" w:hAnsi="Times New Roman" w:cs="Times New Roman"/>
          <w:sz w:val="24"/>
          <w:szCs w:val="24"/>
        </w:rPr>
        <w:t>неспазени</w:t>
      </w:r>
      <w:proofErr w:type="spellEnd"/>
      <w:r w:rsidRPr="00AA2101">
        <w:rPr>
          <w:rFonts w:ascii="Times New Roman" w:hAnsi="Times New Roman" w:cs="Times New Roman"/>
          <w:sz w:val="24"/>
          <w:szCs w:val="24"/>
        </w:rPr>
        <w:t xml:space="preserve"> стандарти;</w:t>
      </w:r>
    </w:p>
    <w:p w:rsidR="00A529F9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 xml:space="preserve">16. моторни превозни средства, противозаконно отнети или откраднати и за които дължимите вносни </w:t>
      </w:r>
      <w:r w:rsidR="008658A9" w:rsidRPr="00AA2101">
        <w:rPr>
          <w:rFonts w:ascii="Times New Roman" w:hAnsi="Times New Roman" w:cs="Times New Roman"/>
          <w:sz w:val="24"/>
          <w:szCs w:val="24"/>
        </w:rPr>
        <w:t>мита</w:t>
      </w:r>
      <w:r w:rsidRPr="00AA2101">
        <w:rPr>
          <w:rFonts w:ascii="Times New Roman" w:hAnsi="Times New Roman" w:cs="Times New Roman"/>
          <w:sz w:val="24"/>
          <w:szCs w:val="24"/>
        </w:rPr>
        <w:t xml:space="preserve"> са възстановени или опростени по реда на митническото законодателство</w:t>
      </w:r>
      <w:r w:rsidR="00155779">
        <w:rPr>
          <w:rFonts w:ascii="Times New Roman" w:hAnsi="Times New Roman" w:cs="Times New Roman"/>
          <w:sz w:val="24"/>
          <w:szCs w:val="24"/>
        </w:rPr>
        <w:t xml:space="preserve"> (чл. 58, ал. 1, т. 18 от ЗДДС, изм. – ДВ, бр. 58 от 2016 г.)</w:t>
      </w:r>
      <w:r w:rsidRPr="00AA2101">
        <w:rPr>
          <w:rFonts w:ascii="Times New Roman" w:hAnsi="Times New Roman" w:cs="Times New Roman"/>
          <w:sz w:val="24"/>
          <w:szCs w:val="24"/>
        </w:rPr>
        <w:t>.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Съгласно разпоредбата на чл. 58, ал. </w:t>
      </w:r>
      <w:r w:rsidR="003D169D"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1</w:t>
      </w: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4 от ЗДДС (Нова - ДВ, бр. 94 от 2010 г., в сила от 01.01.2011 г.) освободен от данък е вносът на стоки </w:t>
      </w:r>
      <w:r w:rsidRPr="00AA2101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в рамките на разрешения безмитен внос</w:t>
      </w: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, когато се внася/внасят: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стоки на обща стойност не повече от 30 лв.;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малки пратки на стоки с нетърговски характер, изпратени от трета страна от физическо лице на друго физическо лице в страната, без последното да е заплащало за тях, на обща стойност до левовата равностойност на 45 евро;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лично имущество, получено като наследство;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употребявано лично имущество от физически лица, които преместват обичайното си място на пребиваване в Европейския съюз;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имущество във връзка с встъпване в брак;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употребявано домакинско имущество след приключване на временно пребиваване извън Европейския съюз;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ордени, медали и почетни награди;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образци на стоки с незначителна стойност; 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подаръци, получени в рамките на международните отношения;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стоки, предназначени за лична употреба от държавни глави;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стоки, предназначени за пострадали от бедствия;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</w:rPr>
        <w:t>ковчези, съдържащи тела на починали, и урни, съдържащи прах на покойници, както и цветята, погребалните венци и другите предмети за украса, които обикновено ги съпровождат (изм. - ДВ, бр. 101 от 2013 г., в сила от 01.01.2014 г.)</w:t>
      </w: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lastRenderedPageBreak/>
        <w:t xml:space="preserve">материали за защита на стоки по време на превоз и слама за постилане, фуражи и храни за животни по време на превоз; 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документация;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учебни принадлежности, учебни пособия и друго домакинско оборудване за ученици или студенти;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продукти, добити от селскостопански производител от имоти, разположени в трети страни, намиращи се в непосредствена близост до основното място на стопанска дейност на производителя;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семена, торове и продукти за обработка на почвата и посевите за имот, разположен в непосредствена близост с трета страна, обработван от селскостопански производител, чието основно място на стопанска дейност се намира в съответната трета страна в непосредствена близост до имота;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видео- и аудио</w:t>
      </w:r>
      <w:r w:rsidR="00BB57A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материали от образователен, научен или културен характер, които се предоставят от Организацията на обединените нации или от някоя от нейните специализирани агенции, независимо от тяхното предназначение;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предмети от колекции и произведения на изкуството от образователен, научен или културен характер, които не са предназначени за продажба и се внасят от музеи, галерии или други институции; освобождаването се прилага само когато стоките са безвъзмездно или ако се внасят възмездно, не се доставят от данъчно задължено лице;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лабораторни животни и биологични или химически вещества, предназначени за изследвания;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терапевтични вещества с човешки произход и реактиви за определяне на кръвната група и тъканно типизиране;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референтни вещества за качествения контрол на медицински продукти;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фармацевтични продукти, използвани при международни спортни прояви;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стоки от държавни организации, благотворителни или филантропски организации, получени безвъзмездно от тях;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стоки от институции или организации, получени безвъзмездно от тях, за подпомагане на слепи лица и други лица с увреждания;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печатни рекламни материали и предмети с рекламен характер;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стоки за използване или консумиране по време на търговски изложения или други подобни прояви;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стоки с цел изпитване, анализиране или проучване;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пратки, предназначени за организации за защита на авторското право или за защита на правата на индустриалната и търговската собственост;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издания с туристическа информация;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гориво и смазочни материали, намиращи се в стандартните резервоари на сухопътните моторни превозни средства и в специални контейнери;</w:t>
      </w:r>
    </w:p>
    <w:p w:rsidR="00A529F9" w:rsidRPr="00AA2101" w:rsidRDefault="00A529F9" w:rsidP="00A529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от упълномощени за тази цел от компетентните органи организации за използване при строителството, поддръжката или украсата на гробища, гробове и паметници на жертви на война от трета държава, погребани в Европейския съюз.</w:t>
      </w:r>
    </w:p>
    <w:p w:rsidR="00A529F9" w:rsidRPr="00AA2101" w:rsidRDefault="00A529F9" w:rsidP="00A529F9">
      <w:pPr>
        <w:pStyle w:val="BodyText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</w:p>
    <w:p w:rsidR="00A529F9" w:rsidRPr="00AA2101" w:rsidRDefault="00A529F9" w:rsidP="00A529F9">
      <w:pPr>
        <w:pStyle w:val="BodyText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lastRenderedPageBreak/>
        <w:t>Освободен от данък е вносът от трети територии на стоки, чийто внос от трети страни би бил освободен на основание ал. 14 на чл.</w:t>
      </w:r>
      <w:r w:rsidR="00CF01EC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58 от ЗДДС (нова - ДВ, бр. 94 от 2010 г., в сила от 01.01.2011 г.).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b/>
          <w:i/>
          <w:sz w:val="24"/>
          <w:szCs w:val="24"/>
          <w:shd w:val="clear" w:color="auto" w:fill="FEFEFE"/>
        </w:rPr>
        <w:t xml:space="preserve">Със Закона за изменение и допълнение на ЗДДС </w:t>
      </w:r>
      <w:r w:rsidRPr="00AA2101">
        <w:rPr>
          <w:rFonts w:ascii="Times New Roman" w:hAnsi="Times New Roman"/>
          <w:b/>
          <w:i/>
          <w:sz w:val="24"/>
          <w:shd w:val="clear" w:color="auto" w:fill="FEFEFE"/>
        </w:rPr>
        <w:t>(ДВ, бр. 106 от 2008 г., в сила от 01.12.2008 г.)</w:t>
      </w:r>
      <w:r w:rsidRPr="00AA2101">
        <w:rPr>
          <w:rFonts w:ascii="Times New Roman" w:hAnsi="Times New Roman"/>
          <w:i/>
          <w:sz w:val="24"/>
          <w:shd w:val="clear" w:color="auto" w:fill="FEFEFE"/>
        </w:rPr>
        <w:t xml:space="preserve"> </w:t>
      </w:r>
      <w:r w:rsidRPr="00AA2101">
        <w:rPr>
          <w:rFonts w:ascii="Times New Roman" w:hAnsi="Times New Roman"/>
          <w:sz w:val="24"/>
          <w:shd w:val="clear" w:color="auto" w:fill="FEFEFE"/>
        </w:rPr>
        <w:t>бяха създадени нови нормативни разпоредби - чл.</w:t>
      </w:r>
      <w:r w:rsidR="003D169D" w:rsidRPr="00AA2101">
        <w:rPr>
          <w:rFonts w:ascii="Times New Roman" w:hAnsi="Times New Roman"/>
          <w:sz w:val="24"/>
          <w:shd w:val="clear" w:color="auto" w:fill="FEFEFE"/>
        </w:rPr>
        <w:t xml:space="preserve"> </w:t>
      </w:r>
      <w:r w:rsidRPr="00AA2101">
        <w:rPr>
          <w:rFonts w:ascii="Times New Roman" w:hAnsi="Times New Roman"/>
          <w:sz w:val="24"/>
          <w:shd w:val="clear" w:color="auto" w:fill="FEFEFE"/>
        </w:rPr>
        <w:t>58, ал.</w:t>
      </w:r>
      <w:r w:rsidR="003D169D" w:rsidRPr="00AA2101">
        <w:rPr>
          <w:rFonts w:ascii="Times New Roman" w:hAnsi="Times New Roman"/>
          <w:sz w:val="24"/>
          <w:shd w:val="clear" w:color="auto" w:fill="FEFEFE"/>
        </w:rPr>
        <w:t xml:space="preserve"> </w:t>
      </w:r>
      <w:r w:rsidRPr="00AA2101">
        <w:rPr>
          <w:rFonts w:ascii="Times New Roman" w:hAnsi="Times New Roman"/>
          <w:sz w:val="24"/>
          <w:shd w:val="clear" w:color="auto" w:fill="FEFEFE"/>
        </w:rPr>
        <w:t xml:space="preserve">4-13 от ЗДДС, регламентиращи по-детайлно освобождаването от данък върху добавената стойност при внос на стоки, внасяни в личния багаж на пътници, както и при внос на стоки, придобити в чужбина от пътници. 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/>
          <w:sz w:val="24"/>
          <w:shd w:val="clear" w:color="auto" w:fill="FEFEFE"/>
        </w:rPr>
      </w:pPr>
      <w:r w:rsidRPr="00AA2101">
        <w:rPr>
          <w:rFonts w:ascii="Times New Roman" w:hAnsi="Times New Roman"/>
          <w:sz w:val="24"/>
          <w:shd w:val="clear" w:color="auto" w:fill="FEFEFE"/>
        </w:rPr>
        <w:t>Вносът на стоки, внасяни в личния багаж на пътници, който няма търговски характер, е освободен от данък на базата на парични прагове съответно за сухопътни, морски и въздушни пътници, които се определят с правилника за прилагане на закона (чл.</w:t>
      </w:r>
      <w:r w:rsidR="0057645C">
        <w:rPr>
          <w:rFonts w:ascii="Times New Roman" w:hAnsi="Times New Roman"/>
          <w:sz w:val="24"/>
          <w:shd w:val="clear" w:color="auto" w:fill="FEFEFE"/>
        </w:rPr>
        <w:t xml:space="preserve"> </w:t>
      </w:r>
      <w:r w:rsidRPr="00AA2101">
        <w:rPr>
          <w:rFonts w:ascii="Times New Roman" w:hAnsi="Times New Roman"/>
          <w:sz w:val="24"/>
          <w:shd w:val="clear" w:color="auto" w:fill="FEFEFE"/>
        </w:rPr>
        <w:t>58, ал.</w:t>
      </w:r>
      <w:r w:rsidR="0057645C">
        <w:rPr>
          <w:rFonts w:ascii="Times New Roman" w:hAnsi="Times New Roman"/>
          <w:sz w:val="24"/>
          <w:shd w:val="clear" w:color="auto" w:fill="FEFEFE"/>
        </w:rPr>
        <w:t xml:space="preserve"> </w:t>
      </w:r>
      <w:r w:rsidRPr="00AA2101">
        <w:rPr>
          <w:rFonts w:ascii="Times New Roman" w:hAnsi="Times New Roman"/>
          <w:sz w:val="24"/>
          <w:shd w:val="clear" w:color="auto" w:fill="FEFEFE"/>
        </w:rPr>
        <w:t xml:space="preserve">4 от ЗДДС). 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/>
          <w:sz w:val="24"/>
          <w:shd w:val="clear" w:color="auto" w:fill="FEFEFE"/>
        </w:rPr>
      </w:pPr>
      <w:r w:rsidRPr="00AA2101">
        <w:rPr>
          <w:rFonts w:ascii="Times New Roman" w:hAnsi="Times New Roman"/>
          <w:sz w:val="24"/>
          <w:shd w:val="clear" w:color="auto" w:fill="FEFEFE"/>
        </w:rPr>
        <w:t xml:space="preserve"> Стойността на личния багаж на пътник, който се внася временно или повторно след неговия временен износ, и стойността на лекарствените продукти, необходими за лични нужди на пътника, се освобождават от данък, без да се вземат предвид праговете по чл.</w:t>
      </w:r>
      <w:r w:rsidR="0057645C">
        <w:rPr>
          <w:rFonts w:ascii="Times New Roman" w:hAnsi="Times New Roman"/>
          <w:sz w:val="24"/>
          <w:shd w:val="clear" w:color="auto" w:fill="FEFEFE"/>
        </w:rPr>
        <w:t xml:space="preserve"> </w:t>
      </w:r>
      <w:r w:rsidRPr="00AA2101">
        <w:rPr>
          <w:rFonts w:ascii="Times New Roman" w:hAnsi="Times New Roman"/>
          <w:sz w:val="24"/>
          <w:shd w:val="clear" w:color="auto" w:fill="FEFEFE"/>
        </w:rPr>
        <w:t xml:space="preserve">58, </w:t>
      </w:r>
      <w:r w:rsidR="008C0B07">
        <w:rPr>
          <w:rFonts w:ascii="Times New Roman" w:hAnsi="Times New Roman"/>
          <w:sz w:val="24"/>
          <w:shd w:val="clear" w:color="auto" w:fill="FEFEFE"/>
        </w:rPr>
        <w:t xml:space="preserve"> </w:t>
      </w:r>
      <w:r w:rsidRPr="00AA2101">
        <w:rPr>
          <w:rFonts w:ascii="Times New Roman" w:hAnsi="Times New Roman"/>
          <w:sz w:val="24"/>
          <w:shd w:val="clear" w:color="auto" w:fill="FEFEFE"/>
        </w:rPr>
        <w:t xml:space="preserve">ал. 4 от закона. 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/>
          <w:b/>
          <w:sz w:val="24"/>
          <w:shd w:val="clear" w:color="auto" w:fill="FEFEFE"/>
        </w:rPr>
      </w:pPr>
      <w:r w:rsidRPr="00AA2101">
        <w:rPr>
          <w:rFonts w:ascii="Times New Roman" w:hAnsi="Times New Roman"/>
          <w:sz w:val="24"/>
          <w:shd w:val="clear" w:color="auto" w:fill="FEFEFE"/>
        </w:rPr>
        <w:t xml:space="preserve">Съгласно чл. 51а, ал. 2 от ППЗДДС </w:t>
      </w:r>
      <w:r w:rsidRPr="00AA2101">
        <w:rPr>
          <w:rFonts w:ascii="Times New Roman" w:hAnsi="Times New Roman"/>
          <w:i/>
          <w:sz w:val="24"/>
          <w:shd w:val="clear" w:color="auto" w:fill="FEFEFE"/>
        </w:rPr>
        <w:t>паричните прагове по чл. 58, ал. 4 от закона</w:t>
      </w:r>
      <w:r w:rsidRPr="00AA2101">
        <w:rPr>
          <w:rFonts w:ascii="Times New Roman" w:hAnsi="Times New Roman"/>
          <w:sz w:val="24"/>
          <w:shd w:val="clear" w:color="auto" w:fill="FEFEFE"/>
        </w:rPr>
        <w:t xml:space="preserve"> за стоки, различни от стоките, за които се прилагат количествени прагове, до общата собствена стойност на стоките, за сухопътни пътници възлиза до 300 евро или равностойността им в левове. За въздушните и морските пътници паричният праг е до 430 евро или равностойността им в левове. За целите на паричните прагове по чл. 58, ал. 4 от ЗДДС стойността на отделна вещ не може да бъде разделяна (чл. 58, ал. 6 от ЗДДС).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/>
          <w:sz w:val="24"/>
          <w:shd w:val="clear" w:color="auto" w:fill="FEFEFE"/>
        </w:rPr>
      </w:pPr>
      <w:r w:rsidRPr="00AA2101">
        <w:rPr>
          <w:rFonts w:ascii="Times New Roman" w:hAnsi="Times New Roman"/>
          <w:sz w:val="24"/>
          <w:shd w:val="clear" w:color="auto" w:fill="FEFEFE"/>
        </w:rPr>
        <w:t xml:space="preserve">Освободен от данък е вносът на </w:t>
      </w:r>
      <w:r w:rsidRPr="00AA2101">
        <w:rPr>
          <w:rFonts w:ascii="Times New Roman" w:hAnsi="Times New Roman"/>
          <w:b/>
          <w:sz w:val="24"/>
          <w:shd w:val="clear" w:color="auto" w:fill="FEFEFE"/>
        </w:rPr>
        <w:t>тютюневи изделия, алкохол и алкохолни напитки, както и вносът на непенливо вино и бира</w:t>
      </w:r>
      <w:r w:rsidRPr="00AA2101">
        <w:rPr>
          <w:rFonts w:ascii="Times New Roman" w:hAnsi="Times New Roman"/>
          <w:sz w:val="24"/>
          <w:shd w:val="clear" w:color="auto" w:fill="FEFEFE"/>
        </w:rPr>
        <w:t xml:space="preserve">, внасяни в личния багаж на пътници, който няма търговски характер, </w:t>
      </w:r>
      <w:r w:rsidRPr="00AA2101">
        <w:rPr>
          <w:rFonts w:ascii="Times New Roman" w:hAnsi="Times New Roman"/>
          <w:i/>
          <w:sz w:val="24"/>
          <w:shd w:val="clear" w:color="auto" w:fill="FEFEFE"/>
        </w:rPr>
        <w:t>в следните количествени прагове</w:t>
      </w:r>
      <w:r w:rsidRPr="00AA2101">
        <w:rPr>
          <w:rFonts w:ascii="Times New Roman" w:hAnsi="Times New Roman"/>
          <w:sz w:val="24"/>
          <w:shd w:val="clear" w:color="auto" w:fill="FEFEFE"/>
        </w:rPr>
        <w:t xml:space="preserve"> :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1. цигари - 200 броя за въздушните пътници и 40 броя за останалите пътници;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2. пури - 50 броя за въздушните пътници и 10 броя за останалите пътници;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3. </w:t>
      </w:r>
      <w:proofErr w:type="spellStart"/>
      <w:r w:rsidRPr="00AA2101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пурети</w:t>
      </w:r>
      <w:proofErr w:type="spellEnd"/>
      <w:r w:rsidRPr="00AA2101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- 100 броя за въздушните пътници и 20 броя за останалите пътници;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AA2101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4. тютюн за пушене - 250 грама за въздушните пътници и 50 грама за останалите пътници</w:t>
      </w: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/>
          <w:sz w:val="24"/>
          <w:shd w:val="clear" w:color="auto" w:fill="FEFEFE"/>
        </w:rPr>
      </w:pPr>
      <w:r w:rsidRPr="00AA2101">
        <w:rPr>
          <w:rFonts w:ascii="Times New Roman" w:hAnsi="Times New Roman"/>
          <w:sz w:val="24"/>
          <w:shd w:val="clear" w:color="auto" w:fill="FEFEFE"/>
        </w:rPr>
        <w:t>Това освобождаване не се прилага за пътници на възраст под 17 години (чл. 58, ал. 7</w:t>
      </w:r>
      <w:r w:rsidR="008C0B07">
        <w:rPr>
          <w:rFonts w:ascii="Times New Roman" w:hAnsi="Times New Roman"/>
          <w:sz w:val="24"/>
          <w:shd w:val="clear" w:color="auto" w:fill="FEFEFE"/>
        </w:rPr>
        <w:t xml:space="preserve"> от</w:t>
      </w:r>
      <w:r w:rsidRPr="00AA2101">
        <w:rPr>
          <w:rFonts w:ascii="Times New Roman" w:hAnsi="Times New Roman"/>
          <w:sz w:val="24"/>
          <w:shd w:val="clear" w:color="auto" w:fill="FEFEFE"/>
        </w:rPr>
        <w:t xml:space="preserve"> ЗДДС).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/>
          <w:sz w:val="24"/>
          <w:shd w:val="clear" w:color="auto" w:fill="FEFEFE"/>
        </w:rPr>
      </w:pPr>
      <w:r w:rsidRPr="00AA2101">
        <w:rPr>
          <w:rFonts w:ascii="Times New Roman" w:hAnsi="Times New Roman"/>
          <w:sz w:val="24"/>
          <w:shd w:val="clear" w:color="auto" w:fill="FEFEFE"/>
        </w:rPr>
        <w:t>Освободено от данък е горивото за всяко отделно превозно средство на пътници, пристигащи от трета страна или територия, съдържащо се в стандартния резервоар, както и не повече от 10 литра гориво в преносим съд е освободено от данък (чл. 58, ал. 8 ЗДДС).</w:t>
      </w:r>
    </w:p>
    <w:p w:rsidR="00A529F9" w:rsidRDefault="00A529F9" w:rsidP="00A529F9">
      <w:pPr>
        <w:ind w:firstLine="708"/>
        <w:jc w:val="both"/>
        <w:rPr>
          <w:rFonts w:ascii="Times New Roman" w:hAnsi="Times New Roman"/>
          <w:sz w:val="24"/>
          <w:shd w:val="clear" w:color="auto" w:fill="FEFEFE"/>
        </w:rPr>
      </w:pPr>
      <w:r w:rsidRPr="00AA2101">
        <w:rPr>
          <w:rFonts w:ascii="Times New Roman" w:hAnsi="Times New Roman"/>
          <w:sz w:val="24"/>
          <w:shd w:val="clear" w:color="auto" w:fill="FEFEFE"/>
        </w:rPr>
        <w:t xml:space="preserve"> Освободен от данък е вносът на стоки, внасяни в личния багаж, и вносът на тютюневи изделия, алкохол и алкохолни напитки, както и вносът на непенливо вино и бира, от екипажи на транспортните средства, използвани за пътуване от трета страна или територия, на базата на </w:t>
      </w:r>
      <w:r w:rsidRPr="00AA2101">
        <w:rPr>
          <w:rFonts w:ascii="Times New Roman" w:hAnsi="Times New Roman"/>
          <w:i/>
          <w:sz w:val="24"/>
          <w:shd w:val="clear" w:color="auto" w:fill="FEFEFE"/>
        </w:rPr>
        <w:t>парични и количествени прагове, които са определени</w:t>
      </w:r>
      <w:r w:rsidRPr="00AA2101">
        <w:rPr>
          <w:rFonts w:ascii="Times New Roman" w:hAnsi="Times New Roman"/>
          <w:b/>
          <w:sz w:val="24"/>
          <w:shd w:val="clear" w:color="auto" w:fill="FEFEFE"/>
        </w:rPr>
        <w:t xml:space="preserve"> </w:t>
      </w:r>
      <w:r w:rsidRPr="00AA2101">
        <w:rPr>
          <w:rFonts w:ascii="Times New Roman" w:hAnsi="Times New Roman"/>
          <w:i/>
          <w:sz w:val="24"/>
          <w:shd w:val="clear" w:color="auto" w:fill="FEFEFE"/>
        </w:rPr>
        <w:t>в чл. 51а от ППЗДДС</w:t>
      </w:r>
      <w:r w:rsidRPr="00AA2101">
        <w:rPr>
          <w:rFonts w:ascii="Times New Roman" w:hAnsi="Times New Roman"/>
          <w:b/>
          <w:sz w:val="24"/>
          <w:shd w:val="clear" w:color="auto" w:fill="FEFEFE"/>
        </w:rPr>
        <w:t xml:space="preserve"> </w:t>
      </w:r>
      <w:r w:rsidRPr="00AA2101">
        <w:rPr>
          <w:rFonts w:ascii="Times New Roman" w:hAnsi="Times New Roman"/>
          <w:sz w:val="24"/>
          <w:shd w:val="clear" w:color="auto" w:fill="FEFEFE"/>
        </w:rPr>
        <w:t>(чл. 58, ал. 11</w:t>
      </w:r>
      <w:r w:rsidR="008C0B07">
        <w:rPr>
          <w:rFonts w:ascii="Times New Roman" w:hAnsi="Times New Roman"/>
          <w:sz w:val="24"/>
          <w:shd w:val="clear" w:color="auto" w:fill="FEFEFE"/>
        </w:rPr>
        <w:t xml:space="preserve"> от</w:t>
      </w:r>
      <w:r w:rsidRPr="00AA2101">
        <w:rPr>
          <w:rFonts w:ascii="Times New Roman" w:hAnsi="Times New Roman"/>
          <w:sz w:val="24"/>
          <w:shd w:val="clear" w:color="auto" w:fill="FEFEFE"/>
        </w:rPr>
        <w:t xml:space="preserve"> ЗДДС).</w:t>
      </w:r>
    </w:p>
    <w:p w:rsidR="008C0B07" w:rsidRDefault="008C0B07" w:rsidP="00A529F9">
      <w:pPr>
        <w:ind w:firstLine="708"/>
        <w:jc w:val="both"/>
        <w:rPr>
          <w:rFonts w:ascii="Times New Roman" w:hAnsi="Times New Roman"/>
          <w:sz w:val="24"/>
          <w:shd w:val="clear" w:color="auto" w:fill="FEFEFE"/>
        </w:rPr>
      </w:pPr>
    </w:p>
    <w:p w:rsidR="008C0B07" w:rsidRDefault="008C0B07" w:rsidP="00A529F9">
      <w:pPr>
        <w:ind w:firstLine="708"/>
        <w:jc w:val="both"/>
        <w:rPr>
          <w:rFonts w:ascii="Times New Roman" w:hAnsi="Times New Roman"/>
          <w:b/>
          <w:sz w:val="24"/>
          <w:shd w:val="clear" w:color="auto" w:fill="FEFEFE"/>
        </w:rPr>
      </w:pPr>
    </w:p>
    <w:p w:rsidR="00A529F9" w:rsidRDefault="00A529F9" w:rsidP="00A529F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EFEFE"/>
        </w:rPr>
      </w:pPr>
    </w:p>
    <w:p w:rsidR="001B34BB" w:rsidRDefault="001B34BB" w:rsidP="00A529F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EFEFE"/>
        </w:rPr>
      </w:pPr>
    </w:p>
    <w:p w:rsidR="001B34BB" w:rsidRPr="00AA2101" w:rsidRDefault="001B34BB" w:rsidP="00A529F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EFEFE"/>
        </w:rPr>
      </w:pPr>
    </w:p>
    <w:p w:rsidR="00134100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b/>
          <w:sz w:val="24"/>
          <w:szCs w:val="24"/>
        </w:rPr>
        <w:lastRenderedPageBreak/>
        <w:t>ВНИМАНИЕ!</w:t>
      </w:r>
      <w:r w:rsidRPr="00AA21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b/>
          <w:sz w:val="24"/>
          <w:szCs w:val="24"/>
        </w:rPr>
        <w:t>Освободен от облагане е вносът на стоки по чл. 58, ал. 1, т. 6 от ЗДДС, когато стоките, предмет на внос, ще бъдат предмет на последваща ВОД и данъкът ще бъде начислен в друга държава членка</w:t>
      </w:r>
      <w:r w:rsidRPr="00AA2101">
        <w:rPr>
          <w:rFonts w:ascii="Times New Roman" w:hAnsi="Times New Roman" w:cs="Times New Roman"/>
          <w:sz w:val="24"/>
          <w:szCs w:val="24"/>
        </w:rPr>
        <w:t xml:space="preserve">. Със </w:t>
      </w:r>
      <w:r w:rsidRPr="00AA2101">
        <w:rPr>
          <w:rFonts w:ascii="Times New Roman" w:hAnsi="Times New Roman" w:cs="Times New Roman"/>
          <w:sz w:val="24"/>
          <w:szCs w:val="24"/>
          <w:shd w:val="clear" w:color="auto" w:fill="FEFEFE"/>
        </w:rPr>
        <w:t>Закона за изменение и допълнение на ЗДДС</w:t>
      </w:r>
      <w:r w:rsidRPr="00AA2101">
        <w:rPr>
          <w:rFonts w:ascii="Times New Roman" w:hAnsi="Times New Roman" w:cs="Times New Roman"/>
          <w:b/>
          <w:i/>
          <w:sz w:val="24"/>
          <w:szCs w:val="24"/>
          <w:shd w:val="clear" w:color="auto" w:fill="FEFEFE"/>
        </w:rPr>
        <w:t xml:space="preserve"> </w:t>
      </w:r>
      <w:r w:rsidRPr="00AA2101">
        <w:rPr>
          <w:rFonts w:ascii="Times New Roman" w:hAnsi="Times New Roman" w:cs="Times New Roman"/>
          <w:sz w:val="24"/>
          <w:szCs w:val="24"/>
        </w:rPr>
        <w:t xml:space="preserve">(ДВ, </w:t>
      </w:r>
      <w:r w:rsidR="008C0B07">
        <w:rPr>
          <w:rFonts w:ascii="Times New Roman" w:hAnsi="Times New Roman" w:cs="Times New Roman"/>
          <w:sz w:val="24"/>
          <w:szCs w:val="24"/>
        </w:rPr>
        <w:t xml:space="preserve">  </w:t>
      </w:r>
      <w:r w:rsidRPr="00AA2101">
        <w:rPr>
          <w:rFonts w:ascii="Times New Roman" w:hAnsi="Times New Roman" w:cs="Times New Roman"/>
          <w:sz w:val="24"/>
          <w:szCs w:val="24"/>
        </w:rPr>
        <w:t>бр. 94 от 2010 г., в сила от 01.01.2011 г.) е изменена разпоредбата на чл. 58, ал. 1, т. 6 от ЗДДС като същата предвижда в тези случаи, за да бъде освободен вносът на тези стоки, вносителят да представи следните данни: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а) идентификационния си номер по чл. 94, ал. 2;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б) идентификационния номер по ДДС на клиента, за когото се доставят стоките, издаден в друга държава членка, или собствения си идентификационен номер по ДДС, издаден в държавата членка, в която завършва изпращането или превозът на стоките;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 xml:space="preserve">в) доказателство, че внесените стоки са предназначени да бъдат превозени или изпратени до друга държава членка по ред, определен с правилника за прилагане на закона </w:t>
      </w:r>
    </w:p>
    <w:p w:rsidR="00A529F9" w:rsidRPr="00AA2101" w:rsidRDefault="00A529F9" w:rsidP="00A529F9">
      <w:pPr>
        <w:autoSpaceDE/>
        <w:autoSpaceDN/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 xml:space="preserve">Това изменение е с оглед противодействие на злоупотреби (например насочване на стоката към вътрешния пазар на държавата-членка на вноса) с този облекчаващ </w:t>
      </w:r>
      <w:proofErr w:type="spellStart"/>
      <w:r w:rsidRPr="00AA2101">
        <w:rPr>
          <w:rFonts w:ascii="Times New Roman" w:hAnsi="Times New Roman" w:cs="Times New Roman"/>
          <w:sz w:val="24"/>
          <w:szCs w:val="24"/>
        </w:rPr>
        <w:t>вътреобщностната</w:t>
      </w:r>
      <w:proofErr w:type="spellEnd"/>
      <w:r w:rsidRPr="00AA2101">
        <w:rPr>
          <w:rFonts w:ascii="Times New Roman" w:hAnsi="Times New Roman" w:cs="Times New Roman"/>
          <w:sz w:val="24"/>
          <w:szCs w:val="24"/>
        </w:rPr>
        <w:t xml:space="preserve"> търговия механизъм. Необходимо е също така представянето на доказателства още при вноса, че стоките са предназначени за друга държава-членка, като реда за представянето им е уреден в Правилника за прилагане на закона. В тези случаи вносителят следва да представи пред компетентното митническо учреждение следните документи:</w:t>
      </w:r>
    </w:p>
    <w:p w:rsidR="00A529F9" w:rsidRPr="00AA2101" w:rsidRDefault="00A529F9" w:rsidP="00A529F9">
      <w:pPr>
        <w:autoSpaceDE/>
        <w:autoSpaceDN/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1. копие от удостоверението за регистрация по чл. 104 от закона;</w:t>
      </w:r>
    </w:p>
    <w:p w:rsidR="00A529F9" w:rsidRPr="00AA2101" w:rsidRDefault="00A529F9" w:rsidP="00A529F9">
      <w:pPr>
        <w:autoSpaceDE/>
        <w:autoSpaceDN/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2. (изм. - ДВ, бр. 10 от 2011 г., в сила от 01.02.2011 г.) декларация по образец - приложение № 24;</w:t>
      </w:r>
    </w:p>
    <w:p w:rsidR="00A529F9" w:rsidRPr="00AA2101" w:rsidRDefault="00A529F9" w:rsidP="00A529F9">
      <w:pPr>
        <w:autoSpaceDE/>
        <w:autoSpaceDN/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3. транспортни документи, в които е указано, че стоката е предназначена за друга държава членка.</w:t>
      </w:r>
    </w:p>
    <w:p w:rsidR="00A529F9" w:rsidRPr="00AA2101" w:rsidRDefault="00A529F9" w:rsidP="00A529F9">
      <w:pPr>
        <w:autoSpaceDE/>
        <w:autoSpaceDN/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 xml:space="preserve">Митническите органи при извършване на митническите формалности, за да приложат освобождаването, правят проверка за валидност на посочения в декларацията идентификационен номер за целите на ДДС на получателя по последващата вноса </w:t>
      </w:r>
      <w:proofErr w:type="spellStart"/>
      <w:r w:rsidRPr="00AA2101">
        <w:rPr>
          <w:rFonts w:ascii="Times New Roman" w:hAnsi="Times New Roman" w:cs="Times New Roman"/>
          <w:sz w:val="24"/>
          <w:szCs w:val="24"/>
        </w:rPr>
        <w:t>вътреобщностна</w:t>
      </w:r>
      <w:proofErr w:type="spellEnd"/>
      <w:r w:rsidRPr="00AA2101">
        <w:rPr>
          <w:rFonts w:ascii="Times New Roman" w:hAnsi="Times New Roman" w:cs="Times New Roman"/>
          <w:sz w:val="24"/>
          <w:szCs w:val="24"/>
        </w:rPr>
        <w:t xml:space="preserve"> доставка, издаден от друга държава членка (чл. 51, ал. 3 от ППЗДДС, ДВ, </w:t>
      </w:r>
      <w:r w:rsidR="008C0B07">
        <w:rPr>
          <w:rFonts w:ascii="Times New Roman" w:hAnsi="Times New Roman" w:cs="Times New Roman"/>
          <w:sz w:val="24"/>
          <w:szCs w:val="24"/>
        </w:rPr>
        <w:t xml:space="preserve">   </w:t>
      </w:r>
      <w:r w:rsidRPr="00AA2101">
        <w:rPr>
          <w:rFonts w:ascii="Times New Roman" w:hAnsi="Times New Roman" w:cs="Times New Roman"/>
          <w:sz w:val="24"/>
          <w:szCs w:val="24"/>
        </w:rPr>
        <w:t>бр. 10 от 2011 г., в сила от 01.02.2011 г.).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Разпоредбата на чл. 58, ал. 2 от ЗДДС изисква от лицето да се снабди с документите за удостоверяване на ВОД (чл. 45 от ППЗДДС) до изтичане на  календарния месец, следващ месеца на възникване на данъчното събитие за вноса. Ако вносителят не се снабди с документите в посочения срок, считано от последния ден на календарния  месец, следващ календарния месец</w:t>
      </w:r>
      <w:r w:rsidR="008B73D4">
        <w:rPr>
          <w:rFonts w:ascii="Times New Roman" w:hAnsi="Times New Roman" w:cs="Times New Roman"/>
          <w:sz w:val="24"/>
          <w:szCs w:val="24"/>
        </w:rPr>
        <w:t>,</w:t>
      </w:r>
      <w:r w:rsidRPr="00AA2101">
        <w:rPr>
          <w:rFonts w:ascii="Times New Roman" w:hAnsi="Times New Roman" w:cs="Times New Roman"/>
          <w:sz w:val="24"/>
          <w:szCs w:val="24"/>
        </w:rPr>
        <w:t xml:space="preserve"> през който е възникнало данъчното събитие по чл. 54 от ЗДДС данъкът се начислява от вносителя с протокол по чл. 117, ал. 2 от ЗДДС, който се издава в 15</w:t>
      </w:r>
      <w:r w:rsidR="00CF01EC">
        <w:rPr>
          <w:rFonts w:ascii="Times New Roman" w:hAnsi="Times New Roman" w:cs="Times New Roman"/>
          <w:sz w:val="24"/>
          <w:szCs w:val="24"/>
        </w:rPr>
        <w:t>-</w:t>
      </w:r>
      <w:r w:rsidRPr="00AA2101">
        <w:rPr>
          <w:rFonts w:ascii="Times New Roman" w:hAnsi="Times New Roman" w:cs="Times New Roman"/>
          <w:sz w:val="24"/>
          <w:szCs w:val="24"/>
        </w:rPr>
        <w:t>дневен срок.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Разпоредбата на чл. 50, ал. 3 от ППЗДДС предвижда възможност лицето да коригира резултата от начисляване на данъка при внос, в случай че се снабди с необходимите документи след дадения от закона срок. Корекцията се извършва чрез анулиране на издадения протокол, с който е начислен данъка, в 5-дневен срок, считано от датата, на която вносителят се е снабдил с необходимите документи.</w:t>
      </w:r>
    </w:p>
    <w:p w:rsidR="00A529F9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4100" w:rsidRDefault="00134100" w:rsidP="00A529F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101"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134100" w:rsidRDefault="00134100" w:rsidP="00A529F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За целите на </w:t>
      </w:r>
      <w:r w:rsidRPr="00200BF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освобождаване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то</w:t>
      </w:r>
      <w:r w:rsidRPr="00200BF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от данък при внос по </w:t>
      </w:r>
      <w:r w:rsidRPr="008C0B07">
        <w:rPr>
          <w:rFonts w:ascii="Times New Roman" w:hAnsi="Times New Roman" w:cs="Times New Roman"/>
          <w:sz w:val="24"/>
          <w:szCs w:val="24"/>
          <w:lang w:eastAsia="en-US"/>
        </w:rPr>
        <w:t>чл. 58, ал. 1, т. 9</w:t>
      </w:r>
      <w:r w:rsidRPr="00200BF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от закона на златните монети, които не са включени в списъка по </w:t>
      </w:r>
      <w:r w:rsidRPr="008C0B07">
        <w:rPr>
          <w:rFonts w:ascii="Times New Roman" w:hAnsi="Times New Roman" w:cs="Times New Roman"/>
          <w:sz w:val="24"/>
          <w:szCs w:val="24"/>
          <w:lang w:eastAsia="en-US"/>
        </w:rPr>
        <w:t>чл. 160а, ал. 1, т. 3</w:t>
      </w:r>
      <w:r w:rsidRPr="00200BF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от закона или в </w:t>
      </w:r>
      <w:r w:rsidRPr="00200BF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 xml:space="preserve">заповедта по </w:t>
      </w:r>
      <w:r w:rsidRPr="008C0B07">
        <w:rPr>
          <w:rFonts w:ascii="Times New Roman" w:hAnsi="Times New Roman" w:cs="Times New Roman"/>
          <w:sz w:val="24"/>
          <w:szCs w:val="24"/>
          <w:lang w:eastAsia="en-US"/>
        </w:rPr>
        <w:t>чл. 175, ал. 5</w:t>
      </w:r>
      <w:r w:rsidRPr="00200BF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от закона, вносителят следва да представи пред компетентното митническо учреждение документ, издаден от управителя на Българската народна банка, с който да удостовери, че са налице едновременно условията по </w:t>
      </w:r>
      <w:r w:rsidRPr="008C0B07">
        <w:rPr>
          <w:rFonts w:ascii="Times New Roman" w:hAnsi="Times New Roman" w:cs="Times New Roman"/>
          <w:sz w:val="24"/>
          <w:szCs w:val="24"/>
          <w:lang w:eastAsia="en-US"/>
        </w:rPr>
        <w:t>чл. 160а, ал. 1, т. 2</w:t>
      </w:r>
      <w:r w:rsidRPr="00200BF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от закона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200BF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чл. 51, ал. 6 от ППЗДДС, н</w:t>
      </w:r>
      <w:r w:rsidRPr="00200BF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ова - ДВ, бр. 58 от 2018 г., в сила от 13.07.2018 г.).</w:t>
      </w:r>
    </w:p>
    <w:p w:rsidR="00134100" w:rsidRDefault="00134100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4100" w:rsidRPr="00AA2101" w:rsidRDefault="00134100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101">
        <w:rPr>
          <w:rFonts w:ascii="Times New Roman" w:hAnsi="Times New Roman" w:cs="Times New Roman"/>
          <w:b/>
          <w:sz w:val="24"/>
          <w:szCs w:val="24"/>
        </w:rPr>
        <w:t>ВНИМАНИЕ!</w:t>
      </w:r>
      <w:r w:rsidRPr="00AA2101">
        <w:rPr>
          <w:rFonts w:ascii="Times New Roman" w:hAnsi="Times New Roman" w:cs="Times New Roman"/>
          <w:sz w:val="24"/>
          <w:szCs w:val="24"/>
        </w:rPr>
        <w:t xml:space="preserve"> </w:t>
      </w:r>
      <w:r w:rsidRPr="00AA2101">
        <w:rPr>
          <w:rFonts w:ascii="Times New Roman" w:hAnsi="Times New Roman" w:cs="Times New Roman"/>
          <w:b/>
          <w:sz w:val="24"/>
          <w:szCs w:val="24"/>
        </w:rPr>
        <w:t>Освободен внос по силата на международни договори и внос на стоки от въоръжените сили на чужди държави (чл. 172 от ЗДДС)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Запазва се освобождаването от данък на вноса на стоки, за които в закон или международен договор, ратифициран и обнародван по съответния ред, е предвидено освобождаване на вноса от данъци, налози или други вземания (плащания, облагания) с ефект еквивалентен на косвен данък. В тези случаи освобождаването се извършва въз основа на писмено потвърждение от органа</w:t>
      </w:r>
      <w:r w:rsidR="002E3DC3">
        <w:rPr>
          <w:rFonts w:ascii="Times New Roman" w:hAnsi="Times New Roman" w:cs="Times New Roman"/>
          <w:sz w:val="24"/>
          <w:szCs w:val="24"/>
        </w:rPr>
        <w:t>,</w:t>
      </w:r>
      <w:r w:rsidRPr="00AA2101">
        <w:rPr>
          <w:rFonts w:ascii="Times New Roman" w:hAnsi="Times New Roman" w:cs="Times New Roman"/>
          <w:sz w:val="24"/>
          <w:szCs w:val="24"/>
        </w:rPr>
        <w:t xml:space="preserve"> координиращ изпълнението на договора, до </w:t>
      </w:r>
      <w:r w:rsidR="00806251">
        <w:rPr>
          <w:rFonts w:ascii="Times New Roman" w:hAnsi="Times New Roman" w:cs="Times New Roman"/>
          <w:sz w:val="24"/>
          <w:szCs w:val="24"/>
        </w:rPr>
        <w:t>териториалната дирекция в Агенция „Митници“</w:t>
      </w:r>
      <w:r w:rsidR="00806251" w:rsidRPr="00AA2101">
        <w:rPr>
          <w:rFonts w:ascii="Times New Roman" w:hAnsi="Times New Roman" w:cs="Times New Roman"/>
          <w:sz w:val="24"/>
          <w:szCs w:val="24"/>
        </w:rPr>
        <w:t xml:space="preserve">, </w:t>
      </w:r>
      <w:r w:rsidRPr="00AA2101">
        <w:rPr>
          <w:rFonts w:ascii="Times New Roman" w:hAnsi="Times New Roman" w:cs="Times New Roman"/>
          <w:sz w:val="24"/>
          <w:szCs w:val="24"/>
        </w:rPr>
        <w:t>в състав на която е митническото учреждение, извършило митническото оформяне за всяка конкретна доставка. Съдържанието на писменото потвърждение и редът за освобождаване са регламентирани в чл. 105 от ППЗДДС.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 xml:space="preserve">В чл. 172, ал. 2 от ЗДДС е регламентирано освобождаване от данък на вноса на стоки, </w:t>
      </w:r>
      <w:r w:rsidRPr="00AA2101">
        <w:rPr>
          <w:rFonts w:ascii="Times New Roman" w:hAnsi="Times New Roman" w:cs="Times New Roman"/>
          <w:bCs/>
          <w:sz w:val="24"/>
          <w:szCs w:val="24"/>
        </w:rPr>
        <w:t>които се внасят от командвания/щабове на Организацията на Северноатлантическия договор</w:t>
      </w:r>
      <w:r w:rsidRPr="00AA2101">
        <w:rPr>
          <w:rFonts w:ascii="Times New Roman" w:hAnsi="Times New Roman" w:cs="Times New Roman"/>
          <w:sz w:val="24"/>
          <w:szCs w:val="24"/>
        </w:rPr>
        <w:t xml:space="preserve"> или от въоръжените сили на други държави, които са страни по Северноатлантическия договор</w:t>
      </w:r>
      <w:r w:rsidR="00CF01EC">
        <w:rPr>
          <w:rFonts w:ascii="Times New Roman" w:hAnsi="Times New Roman" w:cs="Times New Roman"/>
          <w:sz w:val="24"/>
          <w:szCs w:val="24"/>
        </w:rPr>
        <w:t xml:space="preserve"> </w:t>
      </w:r>
      <w:r w:rsidRPr="00AA2101">
        <w:rPr>
          <w:rFonts w:ascii="Times New Roman" w:hAnsi="Times New Roman" w:cs="Times New Roman"/>
          <w:sz w:val="24"/>
          <w:szCs w:val="24"/>
        </w:rPr>
        <w:t>за ползване от тези въоръжени сили или от придружаващия ги цивилен персонал, или за снабдяване на техните офицерски или войнишки столове, когато силите участват в общите отбранителни дейности на Северноатлантическия договор на територията на страната</w:t>
      </w:r>
      <w:r w:rsidR="00806251">
        <w:rPr>
          <w:rFonts w:ascii="Times New Roman" w:hAnsi="Times New Roman" w:cs="Times New Roman"/>
          <w:sz w:val="24"/>
          <w:szCs w:val="24"/>
        </w:rPr>
        <w:t xml:space="preserve"> </w:t>
      </w:r>
      <w:r w:rsidRPr="00AA2101">
        <w:rPr>
          <w:rFonts w:ascii="Times New Roman" w:hAnsi="Times New Roman" w:cs="Times New Roman"/>
          <w:sz w:val="24"/>
          <w:szCs w:val="24"/>
        </w:rPr>
        <w:t>(чл. 172, ал. 2, ДВ бр. 113, в сила от 01.01.2008 г.). Организация НАТО (чрез нейните щабове и командвания) е включена към лицата, ползващи освобождаване от ДДС.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  <w:szCs w:val="24"/>
        </w:rPr>
        <w:t>Освобождаването съгласно чл. 106, ал. 2 от ППЗДДС се извършва въз основа на Манифест НАТО 302, заверен в съответствие с процедурите на НАТО.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29F9" w:rsidRPr="00AA2101" w:rsidRDefault="00A529F9" w:rsidP="00A529F9">
      <w:pPr>
        <w:ind w:firstLine="708"/>
        <w:jc w:val="both"/>
        <w:rPr>
          <w:rFonts w:ascii="Times New Roman" w:hAnsi="Times New Roman"/>
          <w:b/>
          <w:bCs/>
          <w:iCs/>
          <w:sz w:val="24"/>
          <w:szCs w:val="22"/>
        </w:rPr>
      </w:pPr>
    </w:p>
    <w:p w:rsidR="00A529F9" w:rsidRPr="00AA2101" w:rsidRDefault="00A529F9" w:rsidP="00A529F9">
      <w:pPr>
        <w:ind w:firstLine="708"/>
        <w:jc w:val="both"/>
        <w:rPr>
          <w:rFonts w:ascii="Times New Roman" w:hAnsi="Times New Roman"/>
          <w:bCs/>
          <w:iCs/>
          <w:sz w:val="24"/>
          <w:szCs w:val="22"/>
        </w:rPr>
      </w:pPr>
      <w:r w:rsidRPr="00AA2101">
        <w:rPr>
          <w:rFonts w:ascii="Times New Roman" w:hAnsi="Times New Roman"/>
          <w:b/>
          <w:bCs/>
          <w:iCs/>
          <w:sz w:val="24"/>
          <w:szCs w:val="22"/>
        </w:rPr>
        <w:t>ОПРЕДЕЛЕНИЯ: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AA2101">
        <w:rPr>
          <w:rFonts w:ascii="Times New Roman" w:hAnsi="Times New Roman" w:cs="Times New Roman"/>
          <w:b/>
          <w:sz w:val="24"/>
        </w:rPr>
        <w:t>Внос с нетърговски характер</w:t>
      </w:r>
      <w:r w:rsidRPr="00AA2101">
        <w:rPr>
          <w:rFonts w:ascii="Times New Roman" w:hAnsi="Times New Roman" w:cs="Times New Roman"/>
          <w:sz w:val="24"/>
        </w:rPr>
        <w:t xml:space="preserve"> е вносът, който отговаря на следните условия: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AA2101">
        <w:rPr>
          <w:rFonts w:ascii="Times New Roman" w:hAnsi="Times New Roman" w:cs="Times New Roman"/>
          <w:sz w:val="24"/>
        </w:rPr>
        <w:t>а) не се извършва редовно;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AA2101">
        <w:rPr>
          <w:rFonts w:ascii="Times New Roman" w:hAnsi="Times New Roman" w:cs="Times New Roman"/>
          <w:sz w:val="24"/>
        </w:rPr>
        <w:t>б) състои се изключително от стоки за лична или семейна употреба от пътниците или от стоки, предназначени за подаръци;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01">
        <w:rPr>
          <w:rFonts w:ascii="Times New Roman" w:hAnsi="Times New Roman" w:cs="Times New Roman"/>
          <w:sz w:val="24"/>
        </w:rPr>
        <w:t xml:space="preserve">в) видът или количеството на стоките не са такива, че да предполагат внос с търговска цел </w:t>
      </w:r>
      <w:r w:rsidRPr="00AA2101">
        <w:rPr>
          <w:rFonts w:ascii="Times New Roman" w:hAnsi="Times New Roman" w:cs="Times New Roman"/>
          <w:sz w:val="24"/>
          <w:szCs w:val="24"/>
        </w:rPr>
        <w:t>(§ 1, т. 54 от ДР на ЗДДС).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AA2101">
        <w:rPr>
          <w:rFonts w:ascii="Times New Roman" w:hAnsi="Times New Roman" w:cs="Times New Roman"/>
          <w:b/>
          <w:sz w:val="24"/>
        </w:rPr>
        <w:t>Личен багаж</w:t>
      </w:r>
      <w:r w:rsidRPr="00AA2101">
        <w:rPr>
          <w:rFonts w:ascii="Times New Roman" w:hAnsi="Times New Roman" w:cs="Times New Roman"/>
          <w:sz w:val="24"/>
        </w:rPr>
        <w:t xml:space="preserve"> е целият багаж, който пътникът е в състояние да представи на митническите власти при пристигането си, както и багажът, който представя по-късно на същите власти, ако разполага с доказателство, че при отпътуването му този багаж е бил регистриран като придружаван багаж към компанията, отговорна за превозването на пътника. Гориво, различно от посоченото в чл. 58, ал. 8, не се смята за личен багаж </w:t>
      </w:r>
      <w:r w:rsidRPr="00AA2101">
        <w:rPr>
          <w:rFonts w:ascii="Times New Roman" w:hAnsi="Times New Roman" w:cs="Times New Roman"/>
          <w:sz w:val="24"/>
          <w:szCs w:val="24"/>
        </w:rPr>
        <w:t>(§1, т. 55 от ДР на ЗДДС).</w:t>
      </w:r>
      <w:r w:rsidRPr="00AA2101">
        <w:rPr>
          <w:rFonts w:ascii="Times New Roman" w:hAnsi="Times New Roman" w:cs="Times New Roman"/>
          <w:sz w:val="24"/>
        </w:rPr>
        <w:t xml:space="preserve"> 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AA2101">
        <w:rPr>
          <w:rFonts w:ascii="Times New Roman" w:hAnsi="Times New Roman" w:cs="Times New Roman"/>
          <w:b/>
          <w:sz w:val="24"/>
        </w:rPr>
        <w:t>Въздушни пътници</w:t>
      </w:r>
      <w:r w:rsidRPr="00AA2101">
        <w:rPr>
          <w:rFonts w:ascii="Times New Roman" w:hAnsi="Times New Roman" w:cs="Times New Roman"/>
          <w:sz w:val="24"/>
        </w:rPr>
        <w:t xml:space="preserve"> и </w:t>
      </w:r>
      <w:r w:rsidRPr="00AA2101">
        <w:rPr>
          <w:rFonts w:ascii="Times New Roman" w:hAnsi="Times New Roman" w:cs="Times New Roman"/>
          <w:b/>
          <w:sz w:val="24"/>
        </w:rPr>
        <w:t>морски пътници</w:t>
      </w:r>
      <w:r w:rsidRPr="00AA2101">
        <w:rPr>
          <w:rFonts w:ascii="Times New Roman" w:hAnsi="Times New Roman" w:cs="Times New Roman"/>
          <w:sz w:val="24"/>
        </w:rPr>
        <w:t xml:space="preserve"> са пътниците, пътуващи по въздух или по море, но не с частен развлекателен полет или частно развлекателно плаване </w:t>
      </w:r>
      <w:r w:rsidRPr="00AA2101">
        <w:rPr>
          <w:rFonts w:ascii="Times New Roman" w:hAnsi="Times New Roman" w:cs="Times New Roman"/>
          <w:sz w:val="24"/>
          <w:szCs w:val="24"/>
        </w:rPr>
        <w:t>(§1, т. 56 от ДР на ЗДДС)</w:t>
      </w:r>
      <w:r w:rsidRPr="00AA2101">
        <w:rPr>
          <w:rFonts w:ascii="Times New Roman" w:hAnsi="Times New Roman" w:cs="Times New Roman"/>
          <w:sz w:val="24"/>
        </w:rPr>
        <w:t xml:space="preserve">. 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AA2101">
        <w:rPr>
          <w:rFonts w:ascii="Times New Roman" w:hAnsi="Times New Roman" w:cs="Times New Roman"/>
          <w:b/>
          <w:sz w:val="24"/>
        </w:rPr>
        <w:lastRenderedPageBreak/>
        <w:t>Частен развлекателен полет</w:t>
      </w:r>
      <w:r w:rsidRPr="00AA2101">
        <w:rPr>
          <w:rFonts w:ascii="Times New Roman" w:hAnsi="Times New Roman" w:cs="Times New Roman"/>
          <w:sz w:val="24"/>
        </w:rPr>
        <w:t xml:space="preserve"> и </w:t>
      </w:r>
      <w:r w:rsidRPr="00AA2101">
        <w:rPr>
          <w:rFonts w:ascii="Times New Roman" w:hAnsi="Times New Roman" w:cs="Times New Roman"/>
          <w:b/>
          <w:sz w:val="24"/>
        </w:rPr>
        <w:t>частно развлекателно плаване</w:t>
      </w:r>
      <w:r w:rsidRPr="00AA2101">
        <w:rPr>
          <w:rFonts w:ascii="Times New Roman" w:hAnsi="Times New Roman" w:cs="Times New Roman"/>
          <w:sz w:val="24"/>
        </w:rPr>
        <w:t xml:space="preserve"> е използването съответно на въздухоплавателно средство или плавателен съд от неговия собственик или от физическото или юридическото лице, което го ползва под наем или по друг начин за нетърговски цели и по-специално за цели, различни от превоз на пътници или на стоки, или предоставяне на услуги срещу заплащане, или за нуждите на държавни органи </w:t>
      </w:r>
      <w:r w:rsidRPr="00AA2101">
        <w:rPr>
          <w:rFonts w:ascii="Times New Roman" w:hAnsi="Times New Roman" w:cs="Times New Roman"/>
          <w:sz w:val="24"/>
          <w:szCs w:val="24"/>
        </w:rPr>
        <w:t>(§1, т. 57 от ДР на ЗДДС).</w:t>
      </w:r>
    </w:p>
    <w:p w:rsidR="00A529F9" w:rsidRPr="00AA2101" w:rsidRDefault="00A529F9" w:rsidP="00A529F9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E93E8A" w:rsidRPr="00AA2101" w:rsidRDefault="00E93E8A"/>
    <w:sectPr w:rsidR="00E93E8A" w:rsidRPr="00AA2101" w:rsidSect="00A529F9">
      <w:headerReference w:type="default" r:id="rId10"/>
      <w:footerReference w:type="even" r:id="rId11"/>
      <w:footerReference w:type="default" r:id="rId12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579" w:rsidRDefault="001A2579">
      <w:r>
        <w:separator/>
      </w:r>
    </w:p>
  </w:endnote>
  <w:endnote w:type="continuationSeparator" w:id="0">
    <w:p w:rsidR="001A2579" w:rsidRDefault="001A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87C" w:rsidRDefault="00A529F9" w:rsidP="001458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587C" w:rsidRDefault="0014587C" w:rsidP="001458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87C" w:rsidRPr="00B77048" w:rsidRDefault="00A529F9" w:rsidP="0014587C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  <w:lang w:val="en-US"/>
      </w:rPr>
    </w:pPr>
    <w:r>
      <w:rPr>
        <w:lang w:val="en-US"/>
      </w:rPr>
      <w:tab/>
    </w:r>
    <w:r w:rsidRPr="00304CD5">
      <w:rPr>
        <w:rFonts w:ascii="Times New Roman" w:hAnsi="Times New Roman" w:cs="Times New Roman"/>
        <w:color w:val="003366"/>
      </w:rPr>
      <w:t>НАРЪЧНИК ПО ДДС, 20</w:t>
    </w:r>
    <w:r>
      <w:rPr>
        <w:rFonts w:ascii="Times New Roman" w:hAnsi="Times New Roman" w:cs="Times New Roman"/>
        <w:color w:val="003366"/>
      </w:rPr>
      <w:t>1</w:t>
    </w:r>
    <w:r w:rsidR="00806251">
      <w:rPr>
        <w:rFonts w:ascii="Times New Roman" w:hAnsi="Times New Roman" w:cs="Times New Roman"/>
        <w:color w:val="003366"/>
        <w:lang w:val="en-US"/>
      </w:rPr>
      <w:t>9</w:t>
    </w:r>
  </w:p>
  <w:p w:rsidR="0014587C" w:rsidRPr="00824EE9" w:rsidRDefault="00A529F9" w:rsidP="0014587C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579" w:rsidRDefault="001A2579">
      <w:r>
        <w:separator/>
      </w:r>
    </w:p>
  </w:footnote>
  <w:footnote w:type="continuationSeparator" w:id="0">
    <w:p w:rsidR="001A2579" w:rsidRDefault="001A2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640"/>
    </w:tblGrid>
    <w:tr w:rsidR="0014587C">
      <w:trPr>
        <w:cantSplit/>
        <w:trHeight w:val="725"/>
      </w:trPr>
      <w:tc>
        <w:tcPr>
          <w:tcW w:w="2340" w:type="dxa"/>
          <w:vMerge w:val="restart"/>
        </w:tcPr>
        <w:p w:rsidR="0014587C" w:rsidRPr="005C36FD" w:rsidRDefault="00E82330" w:rsidP="0014587C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bg-BG"/>
            </w:rPr>
          </w:pPr>
          <w:r>
            <w:rPr>
              <w:noProof/>
              <w:lang w:val="bg-BG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153035</wp:posOffset>
                </wp:positionV>
                <wp:extent cx="1285875" cy="666750"/>
                <wp:effectExtent l="0" t="0" r="0" b="0"/>
                <wp:wrapNone/>
                <wp:docPr id="1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4587C" w:rsidRDefault="00A529F9" w:rsidP="008C18F6">
          <w:pPr>
            <w:jc w:val="center"/>
            <w:rPr>
              <w:rFonts w:ascii="Arial" w:hAnsi="Arial" w:cs="Arial"/>
              <w:lang w:val="en-US"/>
            </w:rPr>
          </w:pPr>
          <w:bookmarkStart w:id="1" w:name="_MON_1245655926"/>
          <w:bookmarkEnd w:id="1"/>
          <w:r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640" w:type="dxa"/>
          <w:vAlign w:val="center"/>
        </w:tcPr>
        <w:p w:rsidR="0014587C" w:rsidRPr="00BF3FE2" w:rsidRDefault="00A529F9" w:rsidP="0014587C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vIII.II.1</w:t>
          </w:r>
        </w:p>
      </w:tc>
    </w:tr>
    <w:tr w:rsidR="0014587C">
      <w:trPr>
        <w:cantSplit/>
        <w:trHeight w:val="692"/>
      </w:trPr>
      <w:tc>
        <w:tcPr>
          <w:tcW w:w="2340" w:type="dxa"/>
          <w:vMerge/>
        </w:tcPr>
        <w:p w:rsidR="0014587C" w:rsidRDefault="0014587C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14587C" w:rsidRDefault="0014587C" w:rsidP="0014587C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en-US"/>
            </w:rPr>
          </w:pPr>
        </w:p>
        <w:p w:rsidR="0014587C" w:rsidRPr="00F80460" w:rsidRDefault="00A529F9" w:rsidP="0014587C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en-US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ВНОС</w:t>
          </w:r>
        </w:p>
        <w:p w:rsidR="0014587C" w:rsidRPr="00AD598A" w:rsidRDefault="0014587C" w:rsidP="0014587C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14587C" w:rsidRDefault="0014587C" w:rsidP="0014587C">
    <w:pPr>
      <w:jc w:val="center"/>
    </w:pPr>
  </w:p>
  <w:p w:rsidR="0014587C" w:rsidRDefault="0014587C">
    <w:pPr>
      <w:pStyle w:val="Header"/>
      <w:tabs>
        <w:tab w:val="clear" w:pos="4320"/>
        <w:tab w:val="clear" w:pos="8640"/>
      </w:tabs>
    </w:pPr>
  </w:p>
  <w:p w:rsidR="0014587C" w:rsidRDefault="001458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D01DA"/>
    <w:multiLevelType w:val="hybridMultilevel"/>
    <w:tmpl w:val="5A42F8FC"/>
    <w:lvl w:ilvl="0" w:tplc="A7145C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71A24EF"/>
    <w:multiLevelType w:val="hybridMultilevel"/>
    <w:tmpl w:val="96CED0B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96C6F"/>
    <w:multiLevelType w:val="hybridMultilevel"/>
    <w:tmpl w:val="F87085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D63F2"/>
    <w:multiLevelType w:val="hybridMultilevel"/>
    <w:tmpl w:val="CA606A2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B31B4"/>
    <w:multiLevelType w:val="hybridMultilevel"/>
    <w:tmpl w:val="E5907EB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4DA3121"/>
    <w:multiLevelType w:val="hybridMultilevel"/>
    <w:tmpl w:val="10E8EF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07207"/>
    <w:multiLevelType w:val="hybridMultilevel"/>
    <w:tmpl w:val="CA768CC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238"/>
    <w:rsid w:val="000017DA"/>
    <w:rsid w:val="00015337"/>
    <w:rsid w:val="00031E96"/>
    <w:rsid w:val="000543BC"/>
    <w:rsid w:val="00071572"/>
    <w:rsid w:val="000B1247"/>
    <w:rsid w:val="00104E2A"/>
    <w:rsid w:val="00134100"/>
    <w:rsid w:val="0014587C"/>
    <w:rsid w:val="00146B30"/>
    <w:rsid w:val="00155779"/>
    <w:rsid w:val="001878D9"/>
    <w:rsid w:val="001A2579"/>
    <w:rsid w:val="001B3087"/>
    <w:rsid w:val="001B34BB"/>
    <w:rsid w:val="001E7719"/>
    <w:rsid w:val="001F1DF2"/>
    <w:rsid w:val="001F4B36"/>
    <w:rsid w:val="00200A18"/>
    <w:rsid w:val="00215FEB"/>
    <w:rsid w:val="002307BF"/>
    <w:rsid w:val="00247BE9"/>
    <w:rsid w:val="002E3786"/>
    <w:rsid w:val="002E3DC3"/>
    <w:rsid w:val="00321434"/>
    <w:rsid w:val="003732C4"/>
    <w:rsid w:val="003D169D"/>
    <w:rsid w:val="004412CB"/>
    <w:rsid w:val="004C6F8B"/>
    <w:rsid w:val="004D1CD2"/>
    <w:rsid w:val="004D3B6E"/>
    <w:rsid w:val="005174CD"/>
    <w:rsid w:val="00520716"/>
    <w:rsid w:val="0053157A"/>
    <w:rsid w:val="00547564"/>
    <w:rsid w:val="00570F41"/>
    <w:rsid w:val="00571C19"/>
    <w:rsid w:val="0057645C"/>
    <w:rsid w:val="00597FCA"/>
    <w:rsid w:val="005A706B"/>
    <w:rsid w:val="005E7919"/>
    <w:rsid w:val="006223D9"/>
    <w:rsid w:val="00630258"/>
    <w:rsid w:val="0065010E"/>
    <w:rsid w:val="00683C21"/>
    <w:rsid w:val="00742B4E"/>
    <w:rsid w:val="007A77F2"/>
    <w:rsid w:val="007B08DF"/>
    <w:rsid w:val="007B3F1E"/>
    <w:rsid w:val="007B6F24"/>
    <w:rsid w:val="007D223E"/>
    <w:rsid w:val="00806251"/>
    <w:rsid w:val="0080637E"/>
    <w:rsid w:val="00864377"/>
    <w:rsid w:val="008658A9"/>
    <w:rsid w:val="00875BEC"/>
    <w:rsid w:val="0088525F"/>
    <w:rsid w:val="008B1DC2"/>
    <w:rsid w:val="008B73D4"/>
    <w:rsid w:val="008C0B07"/>
    <w:rsid w:val="008C18F6"/>
    <w:rsid w:val="008F1BA7"/>
    <w:rsid w:val="00923A99"/>
    <w:rsid w:val="00927444"/>
    <w:rsid w:val="009517CC"/>
    <w:rsid w:val="009618D0"/>
    <w:rsid w:val="00974991"/>
    <w:rsid w:val="00982044"/>
    <w:rsid w:val="009E5238"/>
    <w:rsid w:val="00A0670C"/>
    <w:rsid w:val="00A13B46"/>
    <w:rsid w:val="00A17A8B"/>
    <w:rsid w:val="00A27D40"/>
    <w:rsid w:val="00A30FA4"/>
    <w:rsid w:val="00A43B6E"/>
    <w:rsid w:val="00A43FCF"/>
    <w:rsid w:val="00A529F9"/>
    <w:rsid w:val="00AA2101"/>
    <w:rsid w:val="00AB0A4B"/>
    <w:rsid w:val="00B152B7"/>
    <w:rsid w:val="00B27DF4"/>
    <w:rsid w:val="00B320A9"/>
    <w:rsid w:val="00B72622"/>
    <w:rsid w:val="00B92B8A"/>
    <w:rsid w:val="00BA3A97"/>
    <w:rsid w:val="00BB57A5"/>
    <w:rsid w:val="00C104A2"/>
    <w:rsid w:val="00C11E68"/>
    <w:rsid w:val="00C654B9"/>
    <w:rsid w:val="00C77C3D"/>
    <w:rsid w:val="00CB17DA"/>
    <w:rsid w:val="00CF01EC"/>
    <w:rsid w:val="00D00F99"/>
    <w:rsid w:val="00D4226A"/>
    <w:rsid w:val="00D71D20"/>
    <w:rsid w:val="00D86EF9"/>
    <w:rsid w:val="00D911D4"/>
    <w:rsid w:val="00D9488D"/>
    <w:rsid w:val="00D94DE0"/>
    <w:rsid w:val="00DE1FB7"/>
    <w:rsid w:val="00DF6BA1"/>
    <w:rsid w:val="00E1459B"/>
    <w:rsid w:val="00E271A3"/>
    <w:rsid w:val="00E82330"/>
    <w:rsid w:val="00E93E8A"/>
    <w:rsid w:val="00EB4E2F"/>
    <w:rsid w:val="00ED2547"/>
    <w:rsid w:val="00F046FC"/>
    <w:rsid w:val="00F0732C"/>
    <w:rsid w:val="00F57F6C"/>
    <w:rsid w:val="00F86051"/>
    <w:rsid w:val="00FB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93AEEC-CC07-4EE8-BF2E-72AC4B90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9F9"/>
    <w:pPr>
      <w:autoSpaceDE w:val="0"/>
      <w:autoSpaceDN w:val="0"/>
    </w:pPr>
    <w:rPr>
      <w:rFonts w:ascii="A4U" w:eastAsia="Times New Roman" w:hAnsi="A4U" w:cs="A4U"/>
    </w:rPr>
  </w:style>
  <w:style w:type="paragraph" w:styleId="Heading1">
    <w:name w:val="heading 1"/>
    <w:basedOn w:val="Normal"/>
    <w:next w:val="Normal"/>
    <w:link w:val="Heading1Char"/>
    <w:qFormat/>
    <w:rsid w:val="00A529F9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529F9"/>
    <w:rPr>
      <w:rFonts w:ascii="SwissCyr" w:eastAsia="Times New Roman" w:hAnsi="SwissCyr" w:cs="A4U"/>
      <w:b/>
      <w:caps/>
      <w:kern w:val="28"/>
      <w:sz w:val="20"/>
      <w:szCs w:val="20"/>
      <w:lang w:val="en-AU" w:eastAsia="bg-BG"/>
    </w:rPr>
  </w:style>
  <w:style w:type="paragraph" w:styleId="Header">
    <w:name w:val="header"/>
    <w:basedOn w:val="Normal"/>
    <w:link w:val="HeaderChar"/>
    <w:rsid w:val="00A529F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529F9"/>
    <w:rPr>
      <w:rFonts w:ascii="A4U" w:eastAsia="Times New Roman" w:hAnsi="A4U" w:cs="A4U"/>
      <w:sz w:val="20"/>
      <w:szCs w:val="20"/>
      <w:lang w:eastAsia="bg-BG"/>
    </w:rPr>
  </w:style>
  <w:style w:type="paragraph" w:styleId="Footer">
    <w:name w:val="footer"/>
    <w:basedOn w:val="Normal"/>
    <w:link w:val="FooterChar"/>
    <w:rsid w:val="00A529F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529F9"/>
    <w:rPr>
      <w:rFonts w:ascii="A4U" w:eastAsia="Times New Roman" w:hAnsi="A4U" w:cs="A4U"/>
      <w:sz w:val="20"/>
      <w:szCs w:val="20"/>
      <w:lang w:eastAsia="bg-BG"/>
    </w:rPr>
  </w:style>
  <w:style w:type="character" w:styleId="PageNumber">
    <w:name w:val="page number"/>
    <w:basedOn w:val="DefaultParagraphFont"/>
    <w:rsid w:val="00A529F9"/>
  </w:style>
  <w:style w:type="paragraph" w:styleId="BodyText">
    <w:name w:val="Body Text"/>
    <w:basedOn w:val="Normal"/>
    <w:link w:val="BodyTextChar"/>
    <w:rsid w:val="00A529F9"/>
    <w:pPr>
      <w:spacing w:after="120"/>
    </w:pPr>
  </w:style>
  <w:style w:type="character" w:customStyle="1" w:styleId="BodyTextChar">
    <w:name w:val="Body Text Char"/>
    <w:link w:val="BodyText"/>
    <w:rsid w:val="00A529F9"/>
    <w:rPr>
      <w:rFonts w:ascii="A4U" w:eastAsia="Times New Roman" w:hAnsi="A4U" w:cs="A4U"/>
      <w:sz w:val="20"/>
      <w:szCs w:val="20"/>
      <w:lang w:eastAsia="bg-BG"/>
    </w:rPr>
  </w:style>
  <w:style w:type="paragraph" w:customStyle="1" w:styleId="Char">
    <w:name w:val="Char"/>
    <w:basedOn w:val="Normal"/>
    <w:rsid w:val="00A529F9"/>
    <w:pPr>
      <w:tabs>
        <w:tab w:val="left" w:pos="709"/>
      </w:tabs>
      <w:autoSpaceDE/>
      <w:autoSpaceDN/>
    </w:pPr>
    <w:rPr>
      <w:rFonts w:ascii="Tahoma" w:hAnsi="Tahoma" w:cs="Times New Roman"/>
      <w:sz w:val="24"/>
      <w:szCs w:val="24"/>
      <w:lang w:val="pl-PL" w:eastAsia="pl-PL"/>
    </w:rPr>
  </w:style>
  <w:style w:type="character" w:customStyle="1" w:styleId="newdocreference1">
    <w:name w:val="newdocreference1"/>
    <w:rsid w:val="00A529F9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2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B1247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41661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81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5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3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3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9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9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65026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12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30ciela/Dispatcher.aspx?Destination=Document&amp;Method=OpenRef&amp;Idref=4431514&amp;Category=normi&amp;lang=bg-BG&amp;text=&#1055;&#1098;&#1088;&#1074;&#1086;%20&#1084;&#1077;&#1089;&#1090;&#1086;&#1085;&#1072;&#1079;&#1085;&#1072;&#1095;&#1077;&#1085;&#1080;&#1077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459B6-1337-4EFB-B119-B29D73049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5096</Words>
  <Characters>29050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34078</CharactersWithSpaces>
  <SharedDoc>false</SharedDoc>
  <HLinks>
    <vt:vector size="12" baseType="variant">
      <vt:variant>
        <vt:i4>4522071</vt:i4>
      </vt:variant>
      <vt:variant>
        <vt:i4>3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71762018</vt:i4>
      </vt:variant>
      <vt:variant>
        <vt:i4>0</vt:i4>
      </vt:variant>
      <vt:variant>
        <vt:i4>0</vt:i4>
      </vt:variant>
      <vt:variant>
        <vt:i4>5</vt:i4>
      </vt:variant>
      <vt:variant>
        <vt:lpwstr>http://ro30ciela/Dispatcher.aspx?Destination=Document&amp;Method=OpenRef&amp;Idref=4431514&amp;Category=normi&amp;lang=bg-BG&amp;text=Първо%20местоназначение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ПЕТЪР СВЕТОСЛАВОВ ИГОВ</dc:creator>
  <cp:keywords/>
  <dc:description/>
  <cp:lastModifiedBy>ГАНКА ХРИСТЕВА ПЕТРОВА</cp:lastModifiedBy>
  <cp:revision>2</cp:revision>
  <dcterms:created xsi:type="dcterms:W3CDTF">2019-07-16T11:56:00Z</dcterms:created>
  <dcterms:modified xsi:type="dcterms:W3CDTF">2019-07-16T11:56:00Z</dcterms:modified>
</cp:coreProperties>
</file>