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742" w:rsidRPr="009C244E" w:rsidRDefault="00E91742" w:rsidP="00E91742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84358B" w:rsidRDefault="0072723A" w:rsidP="00E9174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91440</wp:posOffset>
                </wp:positionV>
                <wp:extent cx="5143500" cy="1028700"/>
                <wp:effectExtent l="6985" t="14605" r="12065" b="13970"/>
                <wp:wrapNone/>
                <wp:docPr id="2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028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A15" w:rsidRDefault="006F0A15" w:rsidP="009F55C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F0A15" w:rsidRDefault="006F0A15" w:rsidP="009F55C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82E4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СВОБОДЕНИ ДОСТАВКИ С ПРАВО НА ИЗБОР, ДА БЪДАТ ОБЛАГАЕМИ</w:t>
                            </w:r>
                          </w:p>
                          <w:p w:rsidR="006F0A15" w:rsidRPr="00682E43" w:rsidRDefault="006F0A15" w:rsidP="009F55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ЧЛ.</w:t>
                            </w:r>
                            <w:r w:rsidR="00545E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45, АЛ.</w:t>
                            </w:r>
                            <w:r w:rsidR="00545E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1, АЛ.</w:t>
                            </w:r>
                            <w:r w:rsidR="00545E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 И АЛ.</w:t>
                            </w:r>
                            <w:r w:rsidR="00545E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3 ОТ</w:t>
                            </w:r>
                            <w:r w:rsidRPr="00682E4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ЗДДС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36pt;margin-top:7.2pt;width:405pt;height:8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MrYQIAANYEAAAOAAAAZHJzL2Uyb0RvYy54bWysVF1v0zAUfUfiP1h+Z0lKy0bUdJo6ipAG&#10;TAzEs+s4iYXja67dpt2v59rpupa9IfJg2b5f557jm/n1rjdsq9BrsBUvLnLOlJVQa9tW/Mf31Zsr&#10;znwQthYGrKr4Xnl+vXj9aj64Uk2gA1MrZJTE+nJwFe9CcGWWedmpXvgLcMqSsQHsRaAjtlmNYqDs&#10;vckmef4uGwBrhyCV93R7Oxr5IuVvGiXD16bxKjBTccIW0oppXcc1W8xF2aJwnZYHGOIfUPRCWyp6&#10;THUrgmAb1C9S9VoieGjChYQ+g6bRUqUeqJsi/6ubh044lXohcrw70uT/X1r5ZXuPTNcVnxA9VvSk&#10;0TdiTdjWKDa7jAQNzpfk9+DuMbbo3R3IX55ZWHbkpm4QYeiUqAlWEf2zs4B48BTK1sNnqCm92ARI&#10;XO0a7GNCYoHtkiT7oyRqF5iky1kxfTvLCZokW5FPri7pEGuI8incoQ8fFfQsbiqOhD6lF9s7H0bX&#10;J5eDQvVKG8MQwk8dukRyRJ6MnmLGDXNADeXp2mO7XhpkW0HPaJW+A4jWn3oXefxehtym7ySE4LdP&#10;pYy2jHikXqdjOPNSGEWSjGymR5Ugx1LGsoEsk8hDPHsw+mg8w3lW9Myt14GGzui+4ldjSaJJlFHD&#10;D7ZO+yC0GfcE1diDqFHH8T2E3XpHjlHcNdR7kpfoTBrSz4A2HeAjZwMNVsX9741AxZn5ZInR98V0&#10;GicxHaazy/ju8NSyPrUIKylVxQMnjuJ2Gcbp3TjUbUeVRuEs3NCzanQS/BnVATcNT3oyh0GP03l6&#10;Tl7Pv6PFHwAAAP//AwBQSwMEFAAGAAgAAAAhABkb0knfAAAACQEAAA8AAABkcnMvZG93bnJldi54&#10;bWxMj8FuwjAQRO+V+g/WInFBxSlKIUrjIFQJpF5aFShnY2+TiHidxgbSv+9yao/7ZjQ7UywH14oL&#10;9qHxpOBxmoBAMt42VCnY79YPGYgQNVndekIFPxhgWd7fFTq3/kofeNnGSnAIhVwrqGPscimDqdHp&#10;MPUdEmtfvnc68tlX0vb6yuGulbMkmUunG+IPte7wpUZz2p6dAv+2OUy61++4+zy8759WE+PXmVFq&#10;PBpWzyAiDvHPDLf6XB1K7nT0Z7JBtAoWM54SmacpCNaz7AaODBbzFGRZyP8Lyl8AAAD//wMAUEsB&#10;Ai0AFAAGAAgAAAAhALaDOJL+AAAA4QEAABMAAAAAAAAAAAAAAAAAAAAAAFtDb250ZW50X1R5cGVz&#10;XS54bWxQSwECLQAUAAYACAAAACEAOP0h/9YAAACUAQAACwAAAAAAAAAAAAAAAAAvAQAAX3JlbHMv&#10;LnJlbHNQSwECLQAUAAYACAAAACEAEVZzK2ECAADWBAAADgAAAAAAAAAAAAAAAAAuAgAAZHJzL2Uy&#10;b0RvYy54bWxQSwECLQAUAAYACAAAACEAGRvSSd8AAAAJAQAADwAAAAAAAAAAAAAAAAC7BAAAZHJz&#10;L2Rvd25yZXYueG1sUEsFBgAAAAAEAAQA8wAAAMcFAAAAAA==&#10;" strokecolor="#ddd" strokeweight="1pt">
                <v:fill color2="#ddd" rotate="t" focus="100%" type="gradient"/>
                <v:textbox>
                  <w:txbxContent>
                    <w:p w:rsidR="006F0A15" w:rsidRDefault="006F0A15" w:rsidP="009F55C3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6F0A15" w:rsidRDefault="006F0A15" w:rsidP="009F55C3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82E4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СВОБОДЕНИ ДОСТАВКИ С ПРАВО НА ИЗБОР, ДА БЪДАТ ОБЛАГАЕМИ</w:t>
                      </w:r>
                    </w:p>
                    <w:p w:rsidR="006F0A15" w:rsidRPr="00682E43" w:rsidRDefault="006F0A15" w:rsidP="009F55C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ЧЛ.</w:t>
                      </w:r>
                      <w:r w:rsidR="00545E9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45, АЛ.</w:t>
                      </w:r>
                      <w:r w:rsidR="00545E9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1, АЛ.</w:t>
                      </w:r>
                      <w:r w:rsidR="00545E9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 И АЛ.</w:t>
                      </w:r>
                      <w:r w:rsidR="00545E9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3 ОТ</w:t>
                      </w:r>
                      <w:r w:rsidRPr="00682E4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ЗДДС</w:t>
                      </w:r>
                    </w:p>
                  </w:txbxContent>
                </v:textbox>
              </v:rect>
            </w:pict>
          </mc:Fallback>
        </mc:AlternateContent>
      </w:r>
    </w:p>
    <w:p w:rsidR="0084358B" w:rsidRDefault="0084358B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4358B" w:rsidRDefault="0084358B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4358B" w:rsidRDefault="0084358B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E043B" w:rsidRDefault="00DE043B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E043B" w:rsidRDefault="00DE043B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E043B" w:rsidRDefault="00DE043B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E043B" w:rsidRDefault="00DE043B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91742" w:rsidRDefault="0072723A" w:rsidP="00E9174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15875</wp:posOffset>
                </wp:positionV>
                <wp:extent cx="342900" cy="228600"/>
                <wp:effectExtent l="54610" t="6985" r="50165" b="12065"/>
                <wp:wrapNone/>
                <wp:docPr id="19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12700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C9FFA" id="Freeform 75" o:spid="_x0000_s1026" style="position:absolute;margin-left:387pt;margin-top:1.25pt;width:2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Z3JVAQAACQMAAAOAAAAZHJzL2Uyb0RvYy54bWysVltv6zYMfh+w/yD4cUAaO/cETQ/aNBkG&#10;nJ0doB32rNjyBZMtT1KadMP++yEp21UvzgmGJYAtWZ8okh9J8frTqZTsSWhTqGodRFdhwEQVq6So&#10;snXw++NusAiYsbxKuFSVWAfPwgSfbn784fpYr8RI5UomQjMQUpnVsV4HubX1ajg0cS5Kbq5ULSpY&#10;TJUuuYWpzoaJ5keQXsrhKAxnw6PSSa1VLIyBr/duMbgh+WkqYvtbmhphmVwHoJulp6bnHp/Dm2u+&#10;yjSv8yJu1OD/QYuSFxUc2om655azgy7eiSqLWCujUnsVq3Ko0rSIBdkA1kThG2secl4LsgWcY+rO&#10;Teb/Ext/efqqWZEAd8uAVbwEjnZaCPQ4m0/RP8farAD2UH/VaKGpP6v4TwMLw1crODGAYfvjryoB&#10;MfxgFfnklOoSd4K17ESuf+5cL06WxfBxPBktQyAohqXRaDGDMZ7AV+3m+GDsz0KRIP702VjHXAIj&#10;8nvSKP8IQtJSAok/DVnIjgyixAkDcjpQ5IGiaRjOWf4xcOQBJ8vluE/g2MOdFTjxgOcETj1c2Kfd&#10;zAO5U3vsnXvAXmmQqp3nzkqDSHkD7PFe5JNBRPT5L7qYkcinJArDqJeTyCfFnd6np89Kf9D4nLwj&#10;GWI1a6OR522AxqeqiVAYMY5VMaSkqJXBZMBwhZB/jJpwBxSGcw8YTEfw+CIw2IRgymFQ7rxkiCQE&#10;zy+SDIGC4OVFYIwBRAPDLqPPK4L0EvwyI6PGyuiVmc7cxvEaLoG35V8HDMr/HjXiq5pb5KsdsiOU&#10;ICoaLG9HuFaqJ/GoCGVf6hjFQWPZC0JWPhLznKzywS2kfdcktIO29a9dbt8O5gShoy7Fff/oxmaQ&#10;+X0s5R2Z5HY5Zlsd27fT1fH/kcxYKiPcVuSA6n1HBnLo1Xy4o5NdISXTyv5R2JzuRlCVkikzDX+Z&#10;YZBYbY4Zne03UrMnjrd/OB7PZg1TmUEeWzRYg3cEfnq1ZXuLf28L5nh7lCyafI4WcHPhfmZiLgVe&#10;pe2WRmcULCuMq2g0R2DModVJJbfuTCULsu2dAjv6NdKMD6u1sffc5M42WkIYX2l1qBIa5YIn2yph&#10;9rmG27iC9itAFUqRBEwK6NZwREjLC3kJEsyXVJ4EdVbgc9oOd3jjfrzNqev553Y3DeeT8WIwn0/H&#10;g8l4Gw7uFrvN4HYTzWbz7d3mbhv9i9ZHk1VeJImotiQTiiL1gvD9sianaQdd+9S1YZ2C6BJ1sEI/&#10;5MmRJYWBDnA8XY7gukkK6AORD+KOywxcEluoDK8j7IO4WIT4b2jppFP4egcP39nmECeoNODJ1mvU&#10;RWHj5DqtvUqeoYkCHTCKsbWGQa7030AetKnrwPx14BqolL9UEOjLaDIBmKXJZDofwUT7K3t/hVcx&#10;iFoHNoCrCIcbCzPYcqh1keVwksunSt1C85YWyC/p57RqJtCKkgVN24y9rj8n1Etzf/MNAAD//wMA&#10;UEsDBBQABgAIAAAAIQCQSrpN3QAAAAgBAAAPAAAAZHJzL2Rvd25yZXYueG1sTI/BTsMwEETvSPyD&#10;tUjcqNNAmyhkU0UVFScOLXyAE5s4SryOYrdN/57lBMfRjGbelLvFjeJi5tB7QlivEhCGWq976hC+&#10;Pg9POYgQFWk1ejIINxNgV93flarQ/kpHcznFTnAJhUIh2BinQsrQWuNUWPnJEHvffnYqspw7qWd1&#10;5XI3yjRJttKpnnjBqsnsrWmH09khHMdBvi3a1vum22b24/1QD7c14uPDUr+CiGaJf2H4xWd0qJip&#10;8WfSQYwIWfbCXyJCugHBfp7mrBuE53wDsirl/wPVDwAAAP//AwBQSwECLQAUAAYACAAAACEAtoM4&#10;kv4AAADhAQAAEwAAAAAAAAAAAAAAAAAAAAAAW0NvbnRlbnRfVHlwZXNdLnhtbFBLAQItABQABgAI&#10;AAAAIQA4/SH/1gAAAJQBAAALAAAAAAAAAAAAAAAAAC8BAABfcmVscy8ucmVsc1BLAQItABQABgAI&#10;AAAAIQDZnZ3JVAQAACQMAAAOAAAAAAAAAAAAAAAAAC4CAABkcnMvZTJvRG9jLnhtbFBLAQItABQA&#10;BgAIAAAAIQCQSrpN3QAAAAgBAAAPAAAAAAAAAAAAAAAAAK4GAABkcnMvZG93bnJldi54bWxQSwUG&#10;AAAAAAQABADzAAAAuAcAAAAA&#10;" path="m,15007r4993,l4993,,15007,r,15007l20000,15007r-9987,4993l,15007xe" fillcolor="#036" strokecolor="white" strokeweight="1pt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15875</wp:posOffset>
                </wp:positionV>
                <wp:extent cx="342900" cy="228600"/>
                <wp:effectExtent l="54610" t="6985" r="50165" b="12065"/>
                <wp:wrapNone/>
                <wp:docPr id="18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12700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35FA2" id="Freeform 74" o:spid="_x0000_s1026" style="position:absolute;margin-left:3in;margin-top:1.25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/P+UgQAACQMAAAOAAAAZHJzL2Uyb0RvYy54bWysVltv6zYMfh+w/yD4cUBqO3biJGh60KbJ&#10;MOBsO0A77Fmx5QsmW56kXLph/32kZLvqSd0TDEsAW7I+USQ/iuTtp3PNyZFJVYlm7YU3gUdYk4qs&#10;aoq199vzbrLwiNK0ySgXDVt7L0x5n+6+/+721K7YVJSCZ0wSENKo1alde6XW7cr3VVqymqob0bIG&#10;FnMha6phKgs/k/QE0mvuT4Ng7p+EzFopUqYUfH20i96dkZ/nLNW/5rlimvC1B7pp85Tmucenf3dL&#10;V4WkbVmlnRr0P2hR06qBQwdRj1RTcpDVhai6SqVQItc3qah9kedVyowNYE0YfGXNU0lbZmwB56h2&#10;cJP6/8Smvxy/SFJlwB0w1dAaONpJxtDjJInRP6dWrQD21H6RaKFqP4v0DwUL/psVnCjAkP3pZ5GB&#10;GHrQwvjknMsad4K15Gxc/zK4np01SeFjFE+XARCUwtJ0upjDGE+gq35zelD6RyaMIHr8rLRlLoOR&#10;8XvWKf8MQvKaA4k/+CQgJwJRYoUBOQModEDhLAgSUr4PnDrAeLmMxgRGDu5DgbED/EjgzMEFY9rN&#10;HZA9dcTexAGOSoMAGDz3obTlBXDEe6FLhiFizH/h1YyELiVhEISjnIQuKfb0MT1dVsaDxuXkgmSI&#10;1aKPRlr2AZqemy5CYUQoZsXAXIpWKLwMGK4Q8s9hF+6AwnAeAYPpCI6uAoNNCJ5dBYZIQnByFRgC&#10;BcHLq8AYA4gGhu2N/thEpNfArzMy7KwM35gJXMApneMlFIGv07/0CKT/PWpEVy3VyFc/JCdIQSZp&#10;kLIf4VotjuxZGJR+zWMmDjrLXhG8cZF4z41VLriH9O/WCB2gff7rl/u3hVlB6Khrcd8+urMZZH4b&#10;a+6dMcnussz2OvZvq6vl/z2ZKReK2a3Igcn3AxnIoZPzoUZnu4pzIoX+vdKlqY2gqrlMher4KxSB&#10;i9XfMSWL/YZLcqRY/YMoms87pgqFPPZosAZrBH56s2V7j39nC97x/ihedfc5XEDlwv1EpZQzLKX9&#10;lk5nFMwbjKtwmiAwpdDq5Jxqe6bglbHtQoGd+XXSlAtrpdKPVJXWNrOEMLqS4tBkZlQymm2bjOiX&#10;FqpxA+2XhyrULPMIZ9Ct4cggNa34NUgwn5v0xExnBT4326GGd+7Ham66nr/vd7MgiaPFJElm0SSO&#10;tsHkYbHbTO434XyebB82D9vwH7Q+jFdllWWs2RqZkBRNLwjfr2tyunbQtk9DGzYoiC4RB83kU5md&#10;SFYp6ACj2XIK5SaroA9EPgx3lBfgklRDZngbYe/ExSLAf0fLIN2Er3Owf2GbRZwh04Ane6+ZLgob&#10;J9tp7UX2Ak0U6IBRjK01DEoh/wLyoE1de+rPA5VAJf+pgUBfhnEMMG0m8SyZwkS6K3t3hTYpiFp7&#10;2oNShMONhhlsObSyKko4yd6nRtxD85ZXyK/Rz2rVTaAVNRZ0bTP2uu7coF6b+7t/AQAA//8DAFBL&#10;AwQUAAYACAAAACEA99/ue90AAAAIAQAADwAAAGRycy9kb3ducmV2LnhtbEyPwW7CMBBE75X6D9ZW&#10;6q04BEijEAdFqKinHoB+gBMvcRR7HcUGwt/XPbXH0Yxm3pS72Rp2w8n3jgQsFwkwpNapnjoB3+fD&#10;Ww7MB0lKGkco4IEedtXzUykL5e50xNspdCyWkC+kAB3CWHDuW41W+oUbkaJ3cZOVIcqp42qS91hu&#10;DU+TJONW9hQXtBxxr7EdTlcr4GgG/jErXe+bLnvXX5+HengshXh9mestsIBz+AvDL35EhyoyNe5K&#10;yjMjYL1K45cgIN0Ai/46z6JuBKzyDfCq5P8PVD8AAAD//wMAUEsBAi0AFAAGAAgAAAAhALaDOJL+&#10;AAAA4QEAABMAAAAAAAAAAAAAAAAAAAAAAFtDb250ZW50X1R5cGVzXS54bWxQSwECLQAUAAYACAAA&#10;ACEAOP0h/9YAAACUAQAACwAAAAAAAAAAAAAAAAAvAQAAX3JlbHMvLnJlbHNQSwECLQAUAAYACAAA&#10;ACEApcfz/lIEAAAkDAAADgAAAAAAAAAAAAAAAAAuAgAAZHJzL2Uyb0RvYy54bWxQSwECLQAUAAYA&#10;CAAAACEA99/ue90AAAAIAQAADwAAAAAAAAAAAAAAAACsBgAAZHJzL2Rvd25yZXYueG1sUEsFBgAA&#10;AAAEAAQA8wAAALYHAAAAAA==&#10;" path="m,15007r4993,l4993,,15007,r,15007l20000,15007r-9987,4993l,15007xe" fillcolor="#036" strokecolor="white" strokeweight="1pt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15875</wp:posOffset>
                </wp:positionV>
                <wp:extent cx="342900" cy="228600"/>
                <wp:effectExtent l="54610" t="6985" r="50165" b="21590"/>
                <wp:wrapNone/>
                <wp:docPr id="17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12700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DE5DC" id="Freeform 73" o:spid="_x0000_s1026" style="position:absolute;margin-left:54pt;margin-top:1.25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3MLVAQAACQMAAAOAAAAZHJzL2Uyb0RvYy54bWysVltv6zYMfh+w/yD4cUBqO/cETQ/aNBkG&#10;nG0HaIc9K7Z8wWTLk5Qm3bD/PpKyU/WkzgmGJYAtWZ8okh9J8fbTsZLsRWhTqnoVxDdRwESdqLSs&#10;81Xw2/N2MA+YsbxOuVS1WAWvwgSf7r7/7vbQLMVQFUqmQjMQUpvloVkFhbXNMgxNUoiKmxvViBoW&#10;M6UrbmGq8zDV/ADSKxkOo2gaHpROG60SYQx8fXSLwR3JzzKR2F+zzAjL5CoA3Sw9NT13+Azvbvky&#10;17wpyqRVg/8HLSpe1nDoSdQjt5ztdXkmqioTrYzK7E2iqlBlWZkIsgGsiaOvrHkqeCPIFnCOaU5u&#10;Mv+f2OSXly+alSlwNwtYzSvgaKuFQI+z2Qj9c2jMEmBPzReNFprms0r+MLAQvlvBiQEM2x1+VimI&#10;4XuryCfHTFe4E6xlR3L968n14mhZAh9H4+EiAoISWBoO51MY4wl82W1O9sb+KBQJ4i+fjXXMpTAi&#10;v6et8s8gJKskkPhDyCJ2YBAlThiQcwLFHiieRNGMFR8Dhx5wvFiM+gSOPNxFgWMPeEngxMNFfdpN&#10;PZA7tcde4NZzSo+tkKon0EVpizNgj8TYJ4OI6PNffDUjsU9JHEVxLyexT4o7vU9Pn5X+oPE5OSMZ&#10;YjXvopEXXYAmx7qNUBgxjlUxoqRolMFkwHCFkH+O23AHFIZzDxhMRzClJZx3GQw2IXhylWSIJATP&#10;rgJDoCB4cRUYYwDRwLDL6MtaI70Ev87IuLUyfmem803reA2XwNflXwcMyv8ONeLLhlvkqxuyA5Qg&#10;Khqs6Ea4VqkX8awIZd/qGMVBa9kbQtY+EvOcrPLBHaR7NyT0BO3qX7fcvR3MCUJHXYv79tGtzSDz&#10;21jKOzLJ7XLMdjp2b6er4/8jmYlURrityAHV+xMZyKFX8+GOTrellEwr+3tpC7obQVVKpty0/OWG&#10;QWJ1OWZ0vltLzV443v7RaDSdtkzlBnns0GAN3hH46d2WzT3+vS2Y491RsmzzOZ7DzYX7mUm4FHiV&#10;dltanVGwrDGu4uEMgQmHVieT3LozlSzJtjMFtvRrpRkf1mhjH7kpnG20hDC+1GpfpzQqBE83dcrs&#10;awO3cQ3tV4AqVCINmBTQreGIkJaX8hokmC+pPAnqrMDntB3u8Nb9eJtT1/P3/XYSzcaj+WA2m4wG&#10;49EmGjzMt+vB/TqeTmebh/XDJv4HrY/Hy6JMU1FvSCYUReoF4ft1TU7bDrr26dSGnRREl6i9Ffqp&#10;SA8sLQ10gKPJYgjXTVpCH4h8EHdc5uCSxEJleB9hH8TFPMJ/S8tJOoWvd3B4ZptDHKHSgCc7r1EX&#10;hY2T67R2Kn2FJgp0wCjG1hoGhdJ/AXnQpq4C8+eea6BS/lRDoC/i8RhglibjyWwIE+2v7PwVXicg&#10;ahXYAK4iHK4tzGDLvtFlXsBJLp9qdQ/NW1Yiv6Sf06qdQCtKFrRtM/a6/pxQb8393b8AAAD//wMA&#10;UEsDBBQABgAIAAAAIQAOaVI12wAAAAgBAAAPAAAAZHJzL2Rvd25yZXYueG1sTI9BboMwEEX3lXoH&#10;ayp115hQhSKKiVDUqKsukvQABk8xAo8RdhJy+05W7fLpj/68X24XN4oLzqH3pGC9SkAgtd701Cn4&#10;Pu1fchAhajJ69IQKbhhgWz0+lLow/koHvBxjJ7iEQqEV2BinQsrQWnQ6rPyExNmPn52OjHMnzayv&#10;XO5GmSZJJp3uiT9YPeHOYjscz07BYRzkx2JsvWu67M1+fe7r4bZW6vlpqd9BRFzi3zHc9VkdKnZq&#10;/JlMECNzkvOWqCDdgLjnWcrcKHjNNyCrUv4fUP0CAAD//wMAUEsBAi0AFAAGAAgAAAAhALaDOJL+&#10;AAAA4QEAABMAAAAAAAAAAAAAAAAAAAAAAFtDb250ZW50X1R5cGVzXS54bWxQSwECLQAUAAYACAAA&#10;ACEAOP0h/9YAAACUAQAACwAAAAAAAAAAAAAAAAAvAQAAX3JlbHMvLnJlbHNQSwECLQAUAAYACAAA&#10;ACEA38NzC1QEAAAkDAAADgAAAAAAAAAAAAAAAAAuAgAAZHJzL2Uyb0RvYy54bWxQSwECLQAUAAYA&#10;CAAAACEADmlSNdsAAAAIAQAADwAAAAAAAAAAAAAAAACuBgAAZHJzL2Rvd25yZXYueG1sUEsFBgAA&#10;AAAEAAQA8wAAALYHAAAAAA==&#10;" path="m,15007r4993,l4993,,15007,r,15007l20000,15007r-9987,4993l,15007xe" fillcolor="#036" strokecolor="white" strokeweight="1pt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</w:p>
    <w:p w:rsidR="006F12D6" w:rsidRDefault="006F12D6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F12D6" w:rsidRDefault="0072723A" w:rsidP="00E9174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122555</wp:posOffset>
                </wp:positionV>
                <wp:extent cx="1828800" cy="1600200"/>
                <wp:effectExtent l="26035" t="26035" r="21590" b="21590"/>
                <wp:wrapNone/>
                <wp:docPr id="1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A15" w:rsidRPr="00D70B4C" w:rsidRDefault="006F0A15" w:rsidP="00B84D0E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</w:t>
                            </w:r>
                            <w:r w:rsidRPr="00D70B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оставката на прилежащи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терени </w:t>
                            </w:r>
                            <w:r w:rsidRPr="00D70B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към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стари </w:t>
                            </w:r>
                            <w:r w:rsidRPr="00D70B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сгради, както и учредяването и прехвърлянето на други вещни права върху тях</w:t>
                            </w:r>
                            <w:r w:rsidR="00545E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7" style="position:absolute;margin-left:333pt;margin-top:9.65pt;width:2in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eQEOAIAAGMEAAAOAAAAZHJzL2Uyb0RvYy54bWysVNtu2zAMfR+wfxD0vthOsjQz4hRFugwD&#10;uq1Yuw9QZDkWqtsoJXb39aVkN023PQ3zgyCK1BF5DunVZa8VOQrw0pqKFpOcEmG4raXZV/TH/fbd&#10;khIfmKmZskZU9FF4erl++2bVuVJMbWtVLYAgiPFl5yrahuDKLPO8FZr5iXXCoLOxoFlAE/ZZDaxD&#10;dK2yaZ4vss5C7cBy4T2eXg9Ouk74TSN4+NY0XgSiKoq5hbRCWndxzdYrVu6BuVbyMQ32D1loJg0+&#10;eoK6ZoGRA8g/oLTkYL1twoRbndmmkVykGrCaIv+tmruWOZFqQXK8O9Hk/x8s/3q8BSJr1G5BiWEa&#10;NfqOrDGzV4JcTCNBnfMlxt25W4glendj+YMnxm5aDBNXALZrBasxrSLGZ68uRMPjVbLrvtga4dkh&#10;2MRV34COgMgC6ZMkjydJRB8Ix8NiOV0uc1SOo69Y5DmKnt5g5fN1Bz58ElaTuKkoYPYJnh1vfIjp&#10;sPI5JKVvlay3UqlkwH63UUCODPtjm74R3Z+HKUO6is6WRcpEO6QrYMM83Lej7K+i/Tlons9mi8Xf&#10;QLUM2PpK6opihfjFIFZGJj+aOu0Dk2rYYxHKjNRGNgdVQr/rB/Hi3cj0ztaPyDXYodNxMnHTWvhF&#10;SYddXlH/88BAUKI+G9TrQzGfx7FIxvz9xRQNOPfszj3McITC2ikZtpswjNLBgdy3+FKRmDf2CjVu&#10;ZGL/JasxfezkJMo4dXFUzu0U9fJvWD8BAAD//wMAUEsDBBQABgAIAAAAIQCckw+33QAAAAoBAAAP&#10;AAAAZHJzL2Rvd25yZXYueG1sTI/NTsMwEITvSLyDtUjcqNMf0ibEqSoEEldKH2AdL4lFbIfYbZO3&#10;ZznBcWdGs99U+8n14kJjtMErWC4yEOSbYKxvFZw+Xh92IGJCb7APnhTMFGFf395UWJpw9e90OaZW&#10;cImPJSroUhpKKWPTkcO4CAN59j7D6DDxObbSjHjlctfLVZbl0qH1/KHDgZ47ar6OZ6fAYltsDm9W&#10;k3mZT3o36+xbb5W6v5sOTyASTekvDL/4jA41M+lw9iaKXkGe57wlsVGsQXCgeNywoBWstss1yLqS&#10;/yfUPwAAAP//AwBQSwECLQAUAAYACAAAACEAtoM4kv4AAADhAQAAEwAAAAAAAAAAAAAAAAAAAAAA&#10;W0NvbnRlbnRfVHlwZXNdLnhtbFBLAQItABQABgAIAAAAIQA4/SH/1gAAAJQBAAALAAAAAAAAAAAA&#10;AAAAAC8BAABfcmVscy8ucmVsc1BLAQItABQABgAIAAAAIQDk/eQEOAIAAGMEAAAOAAAAAAAAAAAA&#10;AAAAAC4CAABkcnMvZTJvRG9jLnhtbFBLAQItABQABgAIAAAAIQCckw+33QAAAAoBAAAPAAAAAAAA&#10;AAAAAAAAAJIEAABkcnMvZG93bnJldi54bWxQSwUGAAAAAAQABADzAAAAnAUAAAAA&#10;" strokecolor="#036" strokeweight="3pt">
                <v:stroke linestyle="thickThin"/>
                <v:textbox>
                  <w:txbxContent>
                    <w:p w:rsidR="006F0A15" w:rsidRPr="00D70B4C" w:rsidRDefault="006F0A15" w:rsidP="00B84D0E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</w:t>
                      </w:r>
                      <w:r w:rsidRPr="00D70B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оставката на прилежащи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терени </w:t>
                      </w:r>
                      <w:r w:rsidRPr="00D70B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към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стари </w:t>
                      </w:r>
                      <w:r w:rsidRPr="00D70B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сгради, както и учредяването и прехвърлянето на други вещни права върху тях</w:t>
                      </w:r>
                      <w:r w:rsidR="00545E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122555</wp:posOffset>
                </wp:positionV>
                <wp:extent cx="1943100" cy="1600200"/>
                <wp:effectExtent l="26035" t="26035" r="21590" b="21590"/>
                <wp:wrapNone/>
                <wp:docPr id="1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A15" w:rsidRPr="00D70B4C" w:rsidRDefault="006F0A15" w:rsidP="00CF7492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</w:t>
                            </w:r>
                            <w:r w:rsidRPr="00D70B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оставката на сгради или на части от тях, които не са нови, както и учредяването и прехвърлянето на други вещни права върху тях</w:t>
                            </w:r>
                            <w:r w:rsidR="00545E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8" style="position:absolute;margin-left:162pt;margin-top:9.65pt;width:153pt;height:12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75aNgIAAGMEAAAOAAAAZHJzL2Uyb0RvYy54bWysVNtu2zAMfR+wfxD0vthO0jQ14hRFugwD&#10;uq1Yuw+QZTkWqtsoJU729aXkNE23PQ3zg0Ca1DF5DunF9V4rshPgpTUVLUY5JcJw20izqeiPx/WH&#10;OSU+MNMwZY2o6EF4er18/27Ru1KMbWdVI4AgiPFl7yraheDKLPO8E5r5kXXCYLC1oFlAFzZZA6xH&#10;dK2ycZ7Pst5C48By4T2+vR2CdJnw21bw8K1tvQhEVRRrC+mEdNbxzJYLVm6AuU7yYxnsH6rQTBr8&#10;6AnqlgVGtiD/gNKSg/W2DSNudWbbVnKResBuivy3bh465kTqBcnx7kST/3+w/OvuHohsULsLSgzT&#10;qNF3ZI2ZjRLksogE9c6XmPfg7iG26N2d5U+eGLvqME3cANi+E6zBslJ+9uZCdDxeJXX/xTYIz7bB&#10;Jq72LegIiCyQfZLkcJJE7APh+LK4mk6KHJXjGCtmeY6ix5oyVr5cd+DDJ2E1iUZFAatP8Gx358OQ&#10;+pKSyrdKNmupVHJgU68UkB3D+Vin54juz9OUIX1FJ/OhEu2QroAD8/TYHWV/k+3PQfN8MpnN/gaq&#10;ZcDRV1JXdJ7HJyaxMjL50TTJDkyqwcZ+lcG2X9gcVAn7ep/EG8e7MVbb5oBcgx0mHTcTjc7CL0p6&#10;nPKK+p9bBoIS9dmgXlfFdBrXIjnTi8sxOnAeqc8jzHCEwt4pGcxVGFZp60BuOvxSkZg39gY1bmVi&#10;/7WqY/k4yUm/49bFVTn3U9brv2H5DAAA//8DAFBLAwQUAAYACAAAACEAnSTbfN0AAAAKAQAADwAA&#10;AGRycy9kb3ducmV2LnhtbEyPzU7DMBCE70i8g7VI3KjTpOpPiFNVCCSutH2AdbwkFrEdYrdN3p7l&#10;BMedGc1+U+0n14srjdEGr2C5yECQb4KxvlVwPr09bUHEhN5gHzwpmCnCvr6/q7A04eY/6HpMreAS&#10;H0tU0KU0lFLGpiOHcREG8ux9htFh4nNspRnxxuWul3mWraVD6/lDhwO9dNR8HS9OgcV2tzq8W03m&#10;dT7r7ayzb71R6vFhOjyDSDSlvzD84jM61Mykw8WbKHoFRb7iLYmNXQGCA+siY0EryDfLAmRdyf8T&#10;6h8AAAD//wMAUEsBAi0AFAAGAAgAAAAhALaDOJL+AAAA4QEAABMAAAAAAAAAAAAAAAAAAAAAAFtD&#10;b250ZW50X1R5cGVzXS54bWxQSwECLQAUAAYACAAAACEAOP0h/9YAAACUAQAACwAAAAAAAAAAAAAA&#10;AAAvAQAAX3JlbHMvLnJlbHNQSwECLQAUAAYACAAAACEAnNO+WjYCAABjBAAADgAAAAAAAAAAAAAA&#10;AAAuAgAAZHJzL2Uyb0RvYy54bWxQSwECLQAUAAYACAAAACEAnSTbfN0AAAAKAQAADwAAAAAAAAAA&#10;AAAAAACQBAAAZHJzL2Rvd25yZXYueG1sUEsFBgAAAAAEAAQA8wAAAJoFAAAAAA==&#10;" strokecolor="#036" strokeweight="3pt">
                <v:stroke linestyle="thickThin"/>
                <v:textbox>
                  <w:txbxContent>
                    <w:p w:rsidR="006F0A15" w:rsidRPr="00D70B4C" w:rsidRDefault="006F0A15" w:rsidP="00CF7492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</w:t>
                      </w:r>
                      <w:r w:rsidRPr="00D70B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оставката на сгради или на части от тях, които не са нови, както и учредяването и прехвърлянето на други вещни права върху тях</w:t>
                      </w:r>
                      <w:r w:rsidR="00545E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122555</wp:posOffset>
                </wp:positionV>
                <wp:extent cx="1943100" cy="1600200"/>
                <wp:effectExtent l="26035" t="26035" r="21590" b="21590"/>
                <wp:wrapNone/>
                <wp:docPr id="1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A15" w:rsidRPr="00D70B4C" w:rsidRDefault="006F0A15" w:rsidP="005E7637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D70B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рехвърлянето на правото на собственост върху земя, учредяването или прехвърлянето на ограничени вещни права върху земя, както и отдаването </w:t>
                            </w:r>
                            <w:r w:rsidR="00E00E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ѝ</w:t>
                            </w:r>
                            <w:r w:rsidRPr="00D70B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под наем или аренда</w:t>
                            </w:r>
                            <w:r w:rsidR="00545E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F0A15" w:rsidRPr="00BD4A26" w:rsidRDefault="006F0A15" w:rsidP="00DF37C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F0A15" w:rsidRPr="004520E9" w:rsidRDefault="006F0A15" w:rsidP="004520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F0A15" w:rsidRPr="007D254A" w:rsidRDefault="006F0A15" w:rsidP="005C7AD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9" style="position:absolute;margin-left:-9pt;margin-top:9.65pt;width:153pt;height:12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qiOAIAAGMEAAAOAAAAZHJzL2Uyb0RvYy54bWysVNtu2zAMfR+wfxD0vtiOszQ14hRFugwD&#10;uq1Yuw9QZDkWqtsoJU739aNkN023PQ3zgyCK1BF5Dunl1VErchDgpTU1LSY5JcJw20izq+n3h827&#10;BSU+MNMwZY2o6ZPw9Gr19s2yd5WY2s6qRgBBEOOr3tW0C8FVWeZ5JzTzE+uEQWdrQbOAJuyyBliP&#10;6Fpl0zyfZ72FxoHlwns8vRmcdJXw21bw8LVtvQhE1RRzC2mFtG7jmq2WrNoBc53kYxrsH7LQTBp8&#10;9AR1wwIje5B/QGnJwXrbhgm3OrNtK7lINWA1Rf5bNfcdcyLVguR4d6LJ/z9Y/uVwB0Q2qN2MEsM0&#10;avQNWWNmpwQpLyJBvfMVxt27O4glendr+aMnxq47DBPXALbvBGswrSLGZ68uRMPjVbLtP9sG4dk+&#10;2MTVsQUdAZEFckySPJ0kEcdAOB4Wl7OyyFE5jr5inucoenqDVc/XHfjwUVhN4qamgNkneHa49SGm&#10;w6rnkJS+VbLZSKWSAbvtWgE5MOyPTfpGdH8epgzpa1ouhky0Q7oCNszjQzfK/iran4PmeVnO538D&#10;1TJg6yupa7rI4xeDWBWZ/GCatA9MqmGPRSgzUhvZHFQJx+0xiVfGu5HprW2ekGuwQ6fjZOKms/CT&#10;kh67vKb+x56BoER9MqjXZTGbxbFIxuz9xRQNOPdszz3McITC2ikZtuswjNLegdx1+FKRmDf2GjVu&#10;ZWL/JasxfezkJMo4dXFUzu0U9fJvWP0CAAD//wMAUEsDBBQABgAIAAAAIQDxF5uU3AAAAAoBAAAP&#10;AAAAZHJzL2Rvd25yZXYueG1sTI/BTsMwEETvSPyDtUjcWictommIU1UIJK60/QA7XhKLeB1it03+&#10;nu0Jbrs7o9k31W7yvbjgGF0gBfkyA4HUBOuoVXA6vi8KEDFpsroPhApmjLCr7+8qXdpwpU+8HFIr&#10;OIRiqRV0KQ2llLHp0Ou4DAMSa19h9DrxOrbSjvrK4b6Xqyx7ll474g+dHvC1w+b7cPYKnG63T/sP&#10;Z9C+zSdTzCb7MRulHh+m/QuIhFP6M8MNn9GhZiYTzmSj6BUs8oK7JBa2axBsWBW3g+Fhk69B1pX8&#10;X6H+BQAA//8DAFBLAQItABQABgAIAAAAIQC2gziS/gAAAOEBAAATAAAAAAAAAAAAAAAAAAAAAABb&#10;Q29udGVudF9UeXBlc10ueG1sUEsBAi0AFAAGAAgAAAAhADj9If/WAAAAlAEAAAsAAAAAAAAAAAAA&#10;AAAALwEAAF9yZWxzLy5yZWxzUEsBAi0AFAAGAAgAAAAhANNNaqI4AgAAYwQAAA4AAAAAAAAAAAAA&#10;AAAALgIAAGRycy9lMm9Eb2MueG1sUEsBAi0AFAAGAAgAAAAhAPEXm5TcAAAACgEAAA8AAAAAAAAA&#10;AAAAAAAAkgQAAGRycy9kb3ducmV2LnhtbFBLBQYAAAAABAAEAPMAAACbBQAAAAA=&#10;" strokecolor="#036" strokeweight="3pt">
                <v:stroke linestyle="thickThin"/>
                <v:textbox>
                  <w:txbxContent>
                    <w:p w:rsidR="006F0A15" w:rsidRPr="00D70B4C" w:rsidRDefault="006F0A15" w:rsidP="005E7637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r w:rsidRPr="00D70B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рехвърлянето на правото на собственост върху земя, учредяването или прехвърлянето на ограничени вещни права върху земя, както и отдаването </w:t>
                      </w:r>
                      <w:r w:rsidR="00E00E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ѝ</w:t>
                      </w:r>
                      <w:r w:rsidRPr="00D70B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под наем или аренда</w:t>
                      </w:r>
                      <w:r w:rsidR="00545E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:rsidR="006F0A15" w:rsidRPr="00BD4A26" w:rsidRDefault="006F0A15" w:rsidP="00DF37C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6F0A15" w:rsidRPr="004520E9" w:rsidRDefault="006F0A15" w:rsidP="004520E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F0A15" w:rsidRPr="007D254A" w:rsidRDefault="006F0A15" w:rsidP="005C7AD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F12D6" w:rsidRDefault="006F12D6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F12D6" w:rsidRDefault="006F12D6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F12D6" w:rsidRDefault="006F12D6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E043B" w:rsidRDefault="00DE043B" w:rsidP="00E37F62">
      <w:pPr>
        <w:tabs>
          <w:tab w:val="center" w:pos="5156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72723A" w:rsidP="00DE04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113665</wp:posOffset>
                </wp:positionV>
                <wp:extent cx="342900" cy="228600"/>
                <wp:effectExtent l="54610" t="6985" r="50165" b="21590"/>
                <wp:wrapNone/>
                <wp:docPr id="13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12700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3A0E5" id="Freeform 76" o:spid="_x0000_s1026" style="position:absolute;margin-left:54pt;margin-top:8.95pt;width:27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F0VwQAACQMAAAOAAAAZHJzL2Uyb0RvYy54bWysVlFv4zYMfh+w/yD4cUBqO07iJGh6aNNk&#10;GHC7HdAOe1ZsOTYmW56kNOmG/fcjKdt1m7oXDEsAW7I+USQ/iuT1p1Mp2ZPQplDVyguvAo+JKlFp&#10;Ue1X3u+P29HcY8byKuVSVWLlPQvjfbr58YfrY70UY5UrmQrNQEhllsd65eXW1kvfN0kuSm6uVC0q&#10;WMyULrmFqd77qeZHkF5KfxwEM/+odFprlQhj4Ou9W/RuSH6WicT+lmVGWCZXHuhm6anpucOnf3PN&#10;l3vN67xIGjX4f9Ci5EUFh3ai7rnl7KCLM1FlkWhlVGavElX6KsuKRJANYE0YvLHmIee1IFvAOabu&#10;3GT+P7HJl6evmhUpcBd5rOIlcLTVQqDHWTxD/xxrswTYQ/1Vo4Wm/qySPw0s+K9WcGIAw3bHX1UK&#10;YvjBKvLJKdMl7gRr2Ylc/9y5XpwsS+BjNBkvAiAogaXxeD6DMZ7Al+3m5GDsz0KRIP702VjHXAoj&#10;8nvaKP8IQrJSAok/+SxgRwZR4oQBOR0o7IHCaRDELH8fOO4BJ4tFNCQQnNed+qHASQ/4kcBpDxcM&#10;aTfrgdypA/bGPeCgNLiqb2wYkLY4Aw54L+yTQUQM+S+8mJGwT0kYBOEgJxjRnUHu9CE9+6wMB02f&#10;kzOSIVb3bTTyvA3Q5FQ1EQojxjErBnQpamXwMmC4Qsg/hk24AwrDeQAMpiM4uggMNiF4ehEYIgnB&#10;8UVgCBQELy4CYwwgGhh2N/pjE5Fegl9mZNhYGb4yE7iAUxrHaygCb9O/9hik/x1qxJc1t8hXO2RH&#10;SEGUNFjejnCtVE/iURHKvuQxioPGsheErPpIvOdkVR/cQtp3TUI7aJv/2uX27WBOEDrqUtz3j25s&#10;Bpnfx9K9I5PcLsdsq2P7dro6/t+TmUhlhNuKHFC+78hADns5H2p0ui2kZFrZPwqbU20EVeky7U3D&#10;394wuFjtHTN6v1tLzZ44Vv8gimZU0PCmGuSxRYM1WCPw06stm1v8N+TiFtrZHCWL5j6Hc6hcuJ+Z&#10;hEuBpbTd0uiMgmWFcRWOYwQmHFqdTHLrzlSyINvOFNjSr5Fm+rBaG3vPTe5soyWE8aVWhyqlUS54&#10;uqlSZp9rqMYVtF8eqlCK1GNSQLeGI0JaXshLkGC+pPQkqLMCR9B2qOGNT7CaU9fzz+12GsSTaD6K&#10;42k0mkSbYHQ3365Ht+twNos3d+u7TfgvWh9OlnmRpqLakExIitQLwvfLmpymHXTtU9eGdQqiS9TB&#10;Cv2Qp0eWFgY6wGi6GEO5SQvoA5EP4o7LPbgksZAZXkfYO3ExD/Df0NJJp/DoHeyf2eYQJ8g04MnW&#10;a9RFYePkOq2dSp+hiQIdMIqxtYZBrvTfQB60qSvP/HXgGqiUv1QQ6ItwMgGYpclkGo9hovsru/4K&#10;rxIQtfKsB6UIh2sLM9hyqHWxz+Ekd58qdQvNW1Ygv6Sf06qZQCtKFjRtM/a6/TmhXpr7m28AAAD/&#10;/wMAUEsDBBQABgAIAAAAIQB7XQF43QAAAAkBAAAPAAAAZHJzL2Rvd25yZXYueG1sTI/BbsIwEETv&#10;lfoP1iL1VhyoGiDEQREq6qkHoB/gxNs4SryOYgPh77uc2tvO7mj2Tb6bXC+uOIbWk4LFPAGBVHvT&#10;UqPg+3x4XYMIUZPRvSdUcMcAu+L5KdeZ8Tc64vUUG8EhFDKtwMY4ZFKG2qLTYe4HJL79+NHpyHJs&#10;pBn1jcNdL5dJkkqnW+IPVg+4t1h3p4tTcOw7+TEZW+6rJl3Zr89D2d0XSr3MpnILIuIU/8zwwGd0&#10;KJip8hcyQfSskzV3iTysNiAehnTJi0rB+9sGZJHL/w2KXwAAAP//AwBQSwECLQAUAAYACAAAACEA&#10;toM4kv4AAADhAQAAEwAAAAAAAAAAAAAAAAAAAAAAW0NvbnRlbnRfVHlwZXNdLnhtbFBLAQItABQA&#10;BgAIAAAAIQA4/SH/1gAAAJQBAAALAAAAAAAAAAAAAAAAAC8BAABfcmVscy8ucmVsc1BLAQItABQA&#10;BgAIAAAAIQCCQvF0VwQAACQMAAAOAAAAAAAAAAAAAAAAAC4CAABkcnMvZTJvRG9jLnhtbFBLAQIt&#10;ABQABgAIAAAAIQB7XQF43QAAAAkBAAAPAAAAAAAAAAAAAAAAALEGAABkcnMvZG93bnJldi54bWxQ&#10;SwUGAAAAAAQABADzAAAAuwcAAAAA&#10;" path="m,15007r4993,l4993,,15007,r,15007l20000,15007r-9987,4993l,15007xe" fillcolor="#036" strokecolor="white" strokeweight="1pt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72723A" w:rsidP="00DE04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161925</wp:posOffset>
                </wp:positionV>
                <wp:extent cx="3200400" cy="1417320"/>
                <wp:effectExtent l="26035" t="26035" r="21590" b="23495"/>
                <wp:wrapNone/>
                <wp:docPr id="1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A15" w:rsidRPr="005E7637" w:rsidRDefault="006F0A15" w:rsidP="00892CD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70B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Учредяването или прехвърлянето на право на строеж се смята за освободена доставка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 чл.</w:t>
                            </w:r>
                            <w:r w:rsidR="002910B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45, ал.</w:t>
                            </w:r>
                            <w:r w:rsidR="002910B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2910B7" w:rsidRPr="002910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2910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от ЗДДС </w:t>
                            </w:r>
                            <w:r w:rsidRPr="002910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 момента на издаването на разрешение за строеж на сградата, за която се учредява или прехвърля правото на строеж.</w:t>
                            </w:r>
                          </w:p>
                          <w:p w:rsidR="006F0A15" w:rsidRPr="0049157B" w:rsidRDefault="006F0A15" w:rsidP="00D5721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0" style="position:absolute;margin-left:-9pt;margin-top:12.75pt;width:252pt;height:111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rYNQIAAGMEAAAOAAAAZHJzL2Uyb0RvYy54bWysVF1v0zAUfUfiP1h+p0na0JWo6TR1FCEN&#10;mNj4Aa7jNNb8xbXbtPz6XTtt1wFPiDxYtu/18bnnXGd+vdeK7AR4aU1Ni1FOiTDcNtJsavrjcfVu&#10;RokPzDRMWSNqehCeXi/evpn3rhJj21nVCCAIYnzVu5p2IbgqyzzvhGZ+ZJ0wGGwtaBZwCZusAdYj&#10;ulbZOM+nWW+hcWC58B53b4cgXST8thU8fGtbLwJRNUVuIY2QxnUcs8WcVRtgrpP8SIP9AwvNpMFL&#10;z1C3LDCyBfkHlJYcrLdtGHGrM9u2kotUA1ZT5L9V89AxJ1ItKI53Z5n8/4PlX3f3QGSD3o0pMUyj&#10;R99RNWY2SpCyiAL1zleY9+DuIZbo3Z3lT54Yu+wwTdwA2L4TrEFaKT97dSAuPB4l6/6LbRCebYNN&#10;Wu1b0BEQVSD7ZMnhbInYB8Jxc4Imlzk6xzFWlMUVbkROGatOxx348ElYTeKkpoDsEzzb3fkwpJ5S&#10;En2rZLOSSqUFbNZLBWTHsD9W6Tui+8s0ZUiPXGZFYqIdyhWwYZ4eu6Ptr7L9JWieTybT6d9AtQzY&#10;+krqms7y+MUkVkUlP5omzQOTaphjvcpg2Sc1B1fCfr1P5pXxbIytbXNArcEOnY4vEyedhV+U9Njl&#10;NfU/twwEJeqzQb8+FGUZn0ValO+vUFwCl5H1ZYQZjlBYOyXDdBmGp7R1IDcd3lQk5Y29QY9bmdR/&#10;YXWkj52c/Du+uvhULtcp6+XfsHgGAAD//wMAUEsDBBQABgAIAAAAIQA/dzRs3QAAAAoBAAAPAAAA&#10;ZHJzL2Rvd25yZXYueG1sTI/BTsMwEETvSPyDtUjcWqdV2poQp6oQSFxp+wHreEkiYjvEbpv8PcsJ&#10;jjs7mnlT7ifXiyuNsQtew2qZgSBfB9v5RsP59LZQIGJCb7EPnjTMFGFf3d+VWNhw8x90PaZGcIiP&#10;BWpoUxoKKWPdksO4DAN5/n2G0WHic2ykHfHG4a6X6yzbSoed54YWB3ppqf46XpyGDpun/PDeGbKv&#10;89mo2WTfZqf148N0eAaRaEp/ZvjFZ3SomMmEi7dR9BoWK8Vbkob1ZgOCDbnasmBYyNUOZFXK/xOq&#10;HwAAAP//AwBQSwECLQAUAAYACAAAACEAtoM4kv4AAADhAQAAEwAAAAAAAAAAAAAAAAAAAAAAW0Nv&#10;bnRlbnRfVHlwZXNdLnhtbFBLAQItABQABgAIAAAAIQA4/SH/1gAAAJQBAAALAAAAAAAAAAAAAAAA&#10;AC8BAABfcmVscy8ucmVsc1BLAQItABQABgAIAAAAIQAKNOrYNQIAAGMEAAAOAAAAAAAAAAAAAAAA&#10;AC4CAABkcnMvZTJvRG9jLnhtbFBLAQItABQABgAIAAAAIQA/dzRs3QAAAAoBAAAPAAAAAAAAAAAA&#10;AAAAAI8EAABkcnMvZG93bnJldi54bWxQSwUGAAAAAAQABADzAAAAmQUAAAAA&#10;" strokecolor="#036" strokeweight="3pt">
                <v:stroke linestyle="thickThin"/>
                <v:textbox>
                  <w:txbxContent>
                    <w:p w:rsidR="006F0A15" w:rsidRPr="005E7637" w:rsidRDefault="006F0A15" w:rsidP="00892CDA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70B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Учредяването или прехвърлянето на право на строеж се смята за освободена доставка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 чл.</w:t>
                      </w:r>
                      <w:r w:rsidR="002910B7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45, ал.</w:t>
                      </w:r>
                      <w:r w:rsidR="002910B7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2910B7" w:rsidRPr="002910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  <w:r w:rsidRPr="002910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от ЗДДС </w:t>
                      </w:r>
                      <w:r w:rsidRPr="002910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 момента на издаването на разрешение за строеж на сградата, за която се учредява или прехвърля правото на строеж.</w:t>
                      </w:r>
                    </w:p>
                    <w:p w:rsidR="006F0A15" w:rsidRPr="0049157B" w:rsidRDefault="006F0A15" w:rsidP="00D5721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32D41" w:rsidRDefault="00632D41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Default="0072723A" w:rsidP="00DE04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38100</wp:posOffset>
                </wp:positionV>
                <wp:extent cx="4229100" cy="685800"/>
                <wp:effectExtent l="6985" t="9525" r="12065" b="9525"/>
                <wp:wrapNone/>
                <wp:docPr id="1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685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A15" w:rsidRDefault="006F0A15" w:rsidP="000B039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F0A15" w:rsidRPr="007858A7" w:rsidRDefault="006F0A15" w:rsidP="002910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ОБЛАГАЕМИ ДОСТАВКИ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31" style="position:absolute;margin-left:1in;margin-top:3pt;width:333pt;height:5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/glYQIAANwEAAAOAAAAZHJzL2Uyb0RvYy54bWysVE2P2jAQvVfqf7B8LwEE7C4irFZQqkrb&#10;dtVt1bNxnMSq43HHhkB/fccOYaF7q5qDNfZ8Pb/nyeL+0Bi2V+g12JyPBkPOlJVQaFvl/Pu3zbtb&#10;znwQthAGrMr5UXl+v3z7ZtG6uRpDDaZQyKiI9fPW5bwOwc2zzMtaNcIPwClLzhKwEYG2WGUFipaq&#10;NyYbD4ezrAUsHIJU3tPpunPyZapflkqGL2XpVWAm54QtpBXTuo1rtlyIeYXC1VqeYIh/QNEIbanp&#10;udRaBMF2qF+VarRE8FCGgYQmg7LUUqU70G1Gw79u81wLp9JdiBzvzjT5/1dWft4/IdMFaTfizIqG&#10;NPpKrAlbGcVmo0hQ6/yc4p7dE8YrevcI8qdnFlY1hakHRGhrJQqCleKzq4S48ZTKtu0nKKi82AVI&#10;XB1KbGJBYoEdkiTHsyTqEJikw8l4fDcaknKSfLPb6S3ZBCkT8z7boQ8fFDQsGjlHAp+qi/2jD11o&#10;H3ISqNhoYxhC+KFDnTiOwJPTU05nMAd0n2E69lhtVwbZXtAr2qTvBKLyl9EElL7XKev0XaQQ/Kpv&#10;ZbRlRGPOp5MunXkpjIqK9BkoEuTYyljWkmd80/cBo8/OK5xXTf1lWKMDzZzRTc6Jzog4TUGU8L0t&#10;kh2ENp1NUI0lwnsZu+cQDttDejXTmBt9WyiOJDKxmpSkXwIZNeBvzloar5z7XzuBijPz0RKxd6PJ&#10;JM5j2kymN2Pa4KVne+kRVlKpnAdOVEVzFboZ3jnUVU2dOv0sPNDjKnXS/QXVCT6NUHo5p3GPM3q5&#10;T1EvP6XlHwAAAP//AwBQSwMEFAAGAAgAAAAhAEakqCbdAAAACQEAAA8AAABkcnMvZG93bnJldi54&#10;bWxMj0FrwkAQhe8F/8MyQi9SNylWQpqNiGChl5aq9bzujkkwOxuzq6b/vtOTPc08vuHNe8VicK24&#10;Yh8aTwrSaQICyXjbUKVgt10/ZSBC1GR16wkV/GCARTl6KHRu/Y2+8LqJlWATCrlWUMfY5VIGU6PT&#10;Yeo7JGZH3zsdWfaVtL2+sblr5XOSzKXTDfGHWne4qtGcNhenwH+87Sfd+zluv/efu5flxPh1ZpR6&#10;HA/LVxARh3g/hr/4HB1KznTwF7JBtKxnM+4SFcx5MM/ShJcDg5SBLAv5v0H5CwAA//8DAFBLAQIt&#10;ABQABgAIAAAAIQC2gziS/gAAAOEBAAATAAAAAAAAAAAAAAAAAAAAAABbQ29udGVudF9UeXBlc10u&#10;eG1sUEsBAi0AFAAGAAgAAAAhADj9If/WAAAAlAEAAAsAAAAAAAAAAAAAAAAALwEAAF9yZWxzLy5y&#10;ZWxzUEsBAi0AFAAGAAgAAAAhAOR/+CVhAgAA3AQAAA4AAAAAAAAAAAAAAAAALgIAAGRycy9lMm9E&#10;b2MueG1sUEsBAi0AFAAGAAgAAAAhAEakqCbdAAAACQEAAA8AAAAAAAAAAAAAAAAAuwQAAGRycy9k&#10;b3ducmV2LnhtbFBLBQYAAAAABAAEAPMAAADFBQAAAAA=&#10;" strokecolor="#ddd" strokeweight="1pt">
                <v:fill color2="#ddd" rotate="t" focus="100%" type="gradient"/>
                <v:textbox>
                  <w:txbxContent>
                    <w:p w:rsidR="006F0A15" w:rsidRDefault="006F0A15" w:rsidP="000B0399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6F0A15" w:rsidRPr="007858A7" w:rsidRDefault="006F0A15" w:rsidP="002910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ОБЛАГАЕМИ ДОСТАВКИ</w:t>
                      </w:r>
                    </w:p>
                  </w:txbxContent>
                </v:textbox>
              </v:rect>
            </w:pict>
          </mc:Fallback>
        </mc:AlternateContent>
      </w:r>
    </w:p>
    <w:p w:rsid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Default="0072723A" w:rsidP="00DE04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152400</wp:posOffset>
                </wp:positionV>
                <wp:extent cx="342900" cy="228600"/>
                <wp:effectExtent l="54610" t="7620" r="50165" b="11430"/>
                <wp:wrapNone/>
                <wp:docPr id="10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12700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DA76B" id="Freeform 69" o:spid="_x0000_s1026" style="position:absolute;margin-left:3in;margin-top:12pt;width:27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JxUwQAACQMAAAOAAAAZHJzL2Uyb0RvYy54bWysVm1v4zYM/j5g/0HwxwGp7TjvaHpo02QY&#10;cLsd0A77rFjyCyZbnqQ06Yb99yMl21UvdRsMSwBbsh5RJB+S4vWnUyXIE1e6lPU6iK+igPA6lays&#10;83Xw++NutAiINrRmVMiar4NnroNPNz/+cH1sVnwsCykYVwSE1Hp1bNZBYUyzCkOdFryi+ko2vIbF&#10;TKqKGpiqPGSKHkF6JcJxFM3Co1SsUTLlWsPXe7cY3Fj5WcZT81uWaW6IWAegm7FPZZ97fIY313SV&#10;K9oUZdqqQf+DFhUtazi0F3VPDSUHVZ6JqspUSS0zc5XKKpRZVqbc2gDWxNF31jwUtOHWFnCObno3&#10;6f9PbPrl6asiJQPuwD01rYCjneIcPU5mS/TPsdErgD00XxVaqJvPMv1Tw0L4agUnGjBkf/xVMhBD&#10;D0Zan5wyVeFOsJacrOufe9fzkyEpfEwm42UEGqSwNB4vZjDGE+iq25wetPmZSyuIPn3WxjHHYGT9&#10;zlrlH0FIVgkg8aeQRORIIEqcMCCnB8UeKJ5G0ZwUbwPHHnCyXCZDAhMP967AiQd8T+DUw0VD2s08&#10;kDt1wN65BxyUBqnae+5dacsz4ID3MKZ6kZaIIf/FFzMS+5TEURQPchL7pLjTh/T0WRkOGp+TM5Ih&#10;VvMuGmnRBWh6qtsIhRGhWBUjmxSN1JgMGK4Q8o9xG+6AwnAeAIPpCE4uAoNNCJ5eBIZIQvD8IjAE&#10;CoJtdQCz39cZYwDRwLDL6A/grY1A3kXw1sr4lZlOqdbxCi6B78u/CgiU/z0eQVcNNchXNyRHKEG2&#10;aJCiG+FaJZ/4o7Qo81LHbBy0qr4gRO0jMc+tE3xwB+nejRXaQ7v61y13bwdzgtCvl+I+Prq1GWR+&#10;jLV5Z01yuxxVnY7d2+nq+H9LZiqk5m4rcmDrfU8GcujVfLij2a4Ugihp/ihNYe9GUNUmU65b/nJN&#10;ILG6HNMq32+EIk8Ub/8oSWazlqlcI48dGqzBOwI/vdqyvcW/twVzvDtKlG0+xwu4uXA/0SkVHK/S&#10;bkurMwoWNcZVPJ4jMKXQ6mSCGnemFKW17UyBnf210rQPa5Q291QXzja7hDC6UvJQMzsqOGXbmhHz&#10;3MBtXEP7FaAKFWcBERy6NRxZpKGluAQJ5gtbnrjtrMDndjvc4a378Ta3Xc8/t7tpNJ8ki9F8Pk1G&#10;k2Qbje4Wu83odhPPZvPt3eZuG/+L1seTVVEyxuutlQlF0faC8P2yJqdtB1371LdhvYLoEnkwXD0U&#10;7EhYqaEDTKbLMVw3rIQ+EPmw3FGRg0tSA5XhdYS9EReLCP8tLb10G77eweGZbQ5xgkoDnuy8Zrso&#10;bJxcp7WX7BmaKNABoxhbaxgUUv0N5EGbug70XweqgErxSw2BvownE4AZO5lM52OYKH9l76/QOgVR&#10;68AEcBXhcGNgBlsOjSrzAk5y+VTLW2jeshL5tfo5rdoJtKLWgrZtxl7Xn1vUS3N/8w0AAP//AwBQ&#10;SwMEFAAGAAgAAAAhAC9QKGPeAAAACQEAAA8AAABkcnMvZG93bnJldi54bWxMj81OwzAQhO9IvIO1&#10;lbhRuyEKVRqniioqThxaeAAnXuIo/olit03fnuUEp93VjGa/qfaLs+yKcxyCl7BZC2Dou6AH30v4&#10;+jw+b4HFpLxWNniUcMcI+/rxoVKlDjd/wus59YxCfCyVBJPSVHIeO4NOxXWY0JP2HWanEp1zz/Ws&#10;bhTuLM+EKLhTg6cPRk14MNiN54uTcLIjf1u0aQ5tX7yaj/djM943Uj6tlmYHLOGS/szwi0/oUBNT&#10;Gy5eR2Yl5C8ZdUkSspwmGfJtQUsroRACeF3x/w3qHwAAAP//AwBQSwECLQAUAAYACAAAACEAtoM4&#10;kv4AAADhAQAAEwAAAAAAAAAAAAAAAAAAAAAAW0NvbnRlbnRfVHlwZXNdLnhtbFBLAQItABQABgAI&#10;AAAAIQA4/SH/1gAAAJQBAAALAAAAAAAAAAAAAAAAAC8BAABfcmVscy8ucmVsc1BLAQItABQABgAI&#10;AAAAIQBjtnJxUwQAACQMAAAOAAAAAAAAAAAAAAAAAC4CAABkcnMvZTJvRG9jLnhtbFBLAQItABQA&#10;BgAIAAAAIQAvUChj3gAAAAkBAAAPAAAAAAAAAAAAAAAAAK0GAABkcnMvZG93bnJldi54bWxQSwUG&#10;AAAAAAQABADzAAAAuAcAAAAA&#10;" path="m,15007r4993,l4993,,15007,r,15007l20000,15007r-9987,4993l,15007xe" fillcolor="#036" strokecolor="white" strokeweight="1pt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</w:p>
    <w:p w:rsid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Default="0072723A" w:rsidP="00DE04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-3810</wp:posOffset>
                </wp:positionV>
                <wp:extent cx="3886200" cy="342900"/>
                <wp:effectExtent l="26035" t="26670" r="21590" b="20955"/>
                <wp:wrapNone/>
                <wp:docPr id="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A15" w:rsidRPr="002910B7" w:rsidRDefault="006F0A15" w:rsidP="002910B7">
                            <w:pPr>
                              <w:jc w:val="both"/>
                              <w:rPr>
                                <w:szCs w:val="28"/>
                                <w:lang w:val="en-US"/>
                              </w:rPr>
                            </w:pPr>
                            <w:r w:rsidRPr="007B688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Прехвърляне право на собственост върху нови сгради</w:t>
                            </w:r>
                            <w:r w:rsidR="002910B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32" style="position:absolute;margin-left:90pt;margin-top:-.3pt;width:306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nXNQIAAGEEAAAOAAAAZHJzL2Uyb0RvYy54bWysVNtu2zAMfR+wfxD0vthOsiwx4hRFugwD&#10;uq1Yuw9QZDkWqtsoJU729aVkN023PQ3zg0BK1NHhIenl1VErchDgpTUVLUY5JcJwW0uzq+iPh827&#10;OSU+MFMzZY2o6El4erV6+2bZuVKMbWtVLYAgiPFl5yrahuDKLPO8FZr5kXXC4GFjQbOALuyyGliH&#10;6Fpl4zyfZZ2F2oHlwnvcvekP6SrhN43g4VvTeBGIqihyC2mFtG7jmq2WrNwBc63kAw32Dyw0kwYf&#10;PUPdsMDIHuQfUFpysN42YcStzmzTSC5SDphNkf+WzX3LnEi5oDjenWXy/w+Wfz3cAZF1RReUGKax&#10;RN9RNGZ2SpDZOOrTOV9i2L27g5ihd7eWP3pi7LrFMHENYLtWsBpZFTE+e3UhOh6vkm33xdYIz/bB&#10;JqmODegIiCKQY6rI6VwRcQyE4+ZkPp9hmSnheDaZjhdoxydY+XzbgQ+fhNUkGhUFJJ/Q2eHWhz70&#10;OSSxt0rWG6lUcmC3XSsgB4bdsUnfgO4vw5QhXaRSJCLaoVgB2+XxoR2K/iraX4Lm+WQym/0NVMuA&#10;ja+krug8j18MYmUU8qOpkx2YVL2N+SozKBvF7IsSjttjKl16IAq9tfUJpQbb9znOJRqthV+UdNjj&#10;FfU/9wwEJeqzwXItiuk0DkVypu8/jNGBy5Pt5QkzHKEwd0p6cx36Qdo7kLsWXyqS8sZeY4kbmdR/&#10;YTXQxz5O9RtmLg7KpZ+iXv4MqycAAAD//wMAUEsDBBQABgAIAAAAIQBXjw802wAAAAgBAAAPAAAA&#10;ZHJzL2Rvd25yZXYueG1sTI9BTsMwEEX3SNzBGiR2rU0pbZrGqSoEElvaHsCOp0lEPA6x2ya3Z1jB&#10;8umP/rxf7EbfiSsOsQ2k4WmuQCBVwbVUazgd32cZiJgMOdMFQg0TRtiV93eFyV240SdeD6kWXEIx&#10;NxqalPpcylg16E2chx6Js3MYvEmMQy3dYG5c7ju5UGolvWmJPzSmx9cGq6/DxWtoTb1Z7j9ai+5t&#10;OtlssurbrrV+fBj3WxAJx/R3DL/6rA4lO9lwIRdFx5wp3pI0zFYgOF9vFsxWw8vzEmRZyP8Dyh8A&#10;AAD//wMAUEsBAi0AFAAGAAgAAAAhALaDOJL+AAAA4QEAABMAAAAAAAAAAAAAAAAAAAAAAFtDb250&#10;ZW50X1R5cGVzXS54bWxQSwECLQAUAAYACAAAACEAOP0h/9YAAACUAQAACwAAAAAAAAAAAAAAAAAv&#10;AQAAX3JlbHMvLnJlbHNQSwECLQAUAAYACAAAACEAKylp1zUCAABhBAAADgAAAAAAAAAAAAAAAAAu&#10;AgAAZHJzL2Uyb0RvYy54bWxQSwECLQAUAAYACAAAACEAV48PNNsAAAAIAQAADwAAAAAAAAAAAAAA&#10;AACPBAAAZHJzL2Rvd25yZXYueG1sUEsFBgAAAAAEAAQA8wAAAJcFAAAAAA==&#10;" strokecolor="#036" strokeweight="3pt">
                <v:stroke linestyle="thickThin"/>
                <v:textbox>
                  <w:txbxContent>
                    <w:p w:rsidR="006F0A15" w:rsidRPr="002910B7" w:rsidRDefault="006F0A15" w:rsidP="002910B7">
                      <w:pPr>
                        <w:jc w:val="both"/>
                        <w:rPr>
                          <w:szCs w:val="28"/>
                          <w:lang w:val="en-US"/>
                        </w:rPr>
                      </w:pPr>
                      <w:r w:rsidRPr="007B688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Прехвърляне право на собственост върху нови сгради</w:t>
                      </w:r>
                      <w:r w:rsidR="002910B7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Default="0072723A" w:rsidP="00DE04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151130</wp:posOffset>
                </wp:positionV>
                <wp:extent cx="3886200" cy="874395"/>
                <wp:effectExtent l="26035" t="19050" r="21590" b="20955"/>
                <wp:wrapNone/>
                <wp:docPr id="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A15" w:rsidRPr="007B688C" w:rsidRDefault="006F0A15" w:rsidP="00727867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7B688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Прехвърлянето на право на собственост върху урегулиран поземлен имот по смисъла на ЗУТ, с изключение на прилежащия терен към сгради, които не са нови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7B688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F0A15" w:rsidRPr="007B688C" w:rsidRDefault="006F0A15" w:rsidP="00423A15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F0A15" w:rsidRPr="00635DE7" w:rsidRDefault="006F0A15" w:rsidP="00423A15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F0A15" w:rsidRPr="00635DE7" w:rsidRDefault="006F0A15" w:rsidP="00423A1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F0A15" w:rsidRPr="004520E9" w:rsidRDefault="006F0A15" w:rsidP="00423A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F0A15" w:rsidRPr="007D254A" w:rsidRDefault="006F0A15" w:rsidP="00423A1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33" style="position:absolute;margin-left:89.25pt;margin-top:11.9pt;width:306pt;height:68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/SZNgIAAGEEAAAOAAAAZHJzL2Uyb0RvYy54bWysVF1v0zAUfUfiP1h+p0naru2iptPUUYQ0&#10;YGLjB7iO01jzF9du0/LruXay0gFPiDxYvvb18bnnXGd5c9SKHAR4aU1Fi1FOiTDc1tLsKvrtafNu&#10;QYkPzNRMWSMqehKe3qzevll2rhRj21pVCyAIYnzZuYq2IbgyyzxvhWZ+ZJ0wuNlY0CxgCLusBtYh&#10;ulbZOM9nWWehdmC58B5X7/pNukr4TSN4+NI0XgSiKorcQhohjds4ZqslK3fAXCv5QIP9AwvNpMFL&#10;z1B3LDCyB/kHlJYcrLdNGHGrM9s0kotUA1ZT5L9V89gyJ1ItKI53Z5n8/4Plnw8PQGRdUTTKMI0W&#10;fUXRmNkpQebzqE/nfIlpj+4BYoXe3Vv+7Imx6xbTxC2A7VrBamRVxPzs1YEYeDxKtt0nWyM82web&#10;pDo2oCMgikCOyZHT2RFxDITj4mSxmKHNlHDcW8ynk+urdAUrX0478OGDsJrESUUBySd0drj3IbJh&#10;5UtKYm+VrDdSqRTAbrtWQA4Mu2OTvgHdX6YpQ7pIpUhEtEOxArbL81M7mP4q21+C5vlkMpv9DVTL&#10;gI2vpMa68vjFJFZGId+bOs0Dk6qfYxHKDMpGMXtTwnF7TNadbdra+oRSg+37HN8lTloLPyjpsMcr&#10;6r/vGQhK1EeDdl0X02l8FCmYXs3HGMDlzvZyhxmOUFg7Jf10HfqHtHcgdy3eVCTljb1FixuZ1I/2&#10;96wG+tjHyZThzcWHchmnrF9/htVPAAAA//8DAFBLAwQUAAYACAAAACEAr3PhbNwAAAAKAQAADwAA&#10;AGRycy9kb3ducmV2LnhtbEyPwU7DMBBE70j8g7VI3KjTQps0xKkqBBJX2n7AOl4Si9gOsdsmf89y&#10;guPsjGbfVLvJ9eJCY7TBK1guMhDkm2CsbxWcjm8PBYiY0BvsgycFM0XY1bc3FZYmXP0HXQ6pFVzi&#10;Y4kKupSGUsrYdOQwLsJAnr3PMDpMLMdWmhGvXO56ucqyjXRoPX/ocKCXjpqvw9kpsNhun/bvVpN5&#10;nU+6mHX2rXOl7u+m/TOIRFP6C8MvPqNDzUw6nL2JomedF2uOKlg98gQO5NuMD5qdzXINsq7k/wn1&#10;DwAAAP//AwBQSwECLQAUAAYACAAAACEAtoM4kv4AAADhAQAAEwAAAAAAAAAAAAAAAAAAAAAAW0Nv&#10;bnRlbnRfVHlwZXNdLnhtbFBLAQItABQABgAIAAAAIQA4/SH/1gAAAJQBAAALAAAAAAAAAAAAAAAA&#10;AC8BAABfcmVscy8ucmVsc1BLAQItABQABgAIAAAAIQAID/SZNgIAAGEEAAAOAAAAAAAAAAAAAAAA&#10;AC4CAABkcnMvZTJvRG9jLnhtbFBLAQItABQABgAIAAAAIQCvc+Fs3AAAAAoBAAAPAAAAAAAAAAAA&#10;AAAAAJAEAABkcnMvZG93bnJldi54bWxQSwUGAAAAAAQABADzAAAAmQUAAAAA&#10;" strokecolor="#036" strokeweight="3pt">
                <v:stroke linestyle="thickThin"/>
                <v:textbox>
                  <w:txbxContent>
                    <w:p w:rsidR="006F0A15" w:rsidRPr="007B688C" w:rsidRDefault="006F0A15" w:rsidP="00727867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7B688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Прехвърлянето на право на собственост върху урегулиран поземлен имот по смисъла на ЗУТ, с изключение на прилежащия терен към сгради, които не са нови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Pr="007B688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F0A15" w:rsidRPr="007B688C" w:rsidRDefault="006F0A15" w:rsidP="00423A15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F0A15" w:rsidRPr="00635DE7" w:rsidRDefault="006F0A15" w:rsidP="00423A15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6F0A15" w:rsidRPr="00635DE7" w:rsidRDefault="006F0A15" w:rsidP="00423A1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6F0A15" w:rsidRPr="004520E9" w:rsidRDefault="006F0A15" w:rsidP="00423A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F0A15" w:rsidRPr="007D254A" w:rsidRDefault="006F0A15" w:rsidP="00423A1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72723A" w:rsidP="00E62A9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165735</wp:posOffset>
                </wp:positionV>
                <wp:extent cx="3886200" cy="914400"/>
                <wp:effectExtent l="26035" t="27305" r="21590" b="20320"/>
                <wp:wrapNone/>
                <wp:docPr id="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A15" w:rsidRPr="007B688C" w:rsidRDefault="006F0A15" w:rsidP="00AC097C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 w:rsidRPr="007B688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Прехвърлянето на право на собственост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</w:t>
                            </w:r>
                            <w:r w:rsidRPr="007B688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прилежащи терени към нови сгради, както и учредяването и прехвърлянето на други вещни права върху тези терени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F0A15" w:rsidRPr="007B688C" w:rsidRDefault="006F0A15" w:rsidP="00727867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F0A15" w:rsidRPr="00635DE7" w:rsidRDefault="006F0A15" w:rsidP="00727867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F0A15" w:rsidRPr="00635DE7" w:rsidRDefault="006F0A15" w:rsidP="0072786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F0A15" w:rsidRPr="004520E9" w:rsidRDefault="006F0A15" w:rsidP="0072786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F0A15" w:rsidRPr="007D254A" w:rsidRDefault="006F0A15" w:rsidP="0072786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4" style="position:absolute;margin-left:90pt;margin-top:13.05pt;width:306pt;height:1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lpyMwIAAGEEAAAOAAAAZHJzL2Uyb0RvYy54bWysVNuO0zAQfUfiHyy/06QXuiVqulp1KUJa&#10;YMUuH+A4TmKtb4zdpuXrGTvZ0gWeEHmwZuzx8cw5M1lfH7UiBwFeWlPS6SSnRBhua2nakn573L1Z&#10;UeIDMzVT1oiSnoSn15vXr9a9K8TMdlbVAgiCGF/0rqRdCK7IMs87oZmfWCcMHjYWNAvoQpvVwHpE&#10;1yqb5fky6y3UDiwX3uPu7XBINwm/aQQPX5rGi0BUSTG3kFZIaxXXbLNmRQvMdZKPabB/yEIzafDR&#10;M9QtC4zsQf4BpSUH620TJtzqzDaN5CLVgNVM89+qeeiYE6kWJMe7M03+/8Hyz4d7ILIu6RUlhmmU&#10;6CuSxkyrBLlaRX565wsMe3D3ECv07s7yJ0+M3XYYJm4AbN8JVmNW0xifvbgQHY9XSdV/sjXCs32w&#10;iapjAzoCIgnkmBQ5nRURx0A4bs5XqyXKTAnHs3fTxQLt+AQrnm878OGDsJpEo6SAySd0drjzYQh9&#10;DknZWyXrnVQqOdBWWwXkwLA7dukb0f1lmDKkj6lMUyLaIVkB2+XpsRtFfxHtL0HzfD5fLv8GqmXA&#10;xldSl3SVxy8GsSIS+d7UyQ5MqsHGepUZmY1kDqKEY3VM0p1lqmx9QqrBDn2Oc4lGZ+EHJT32eEn9&#10;9z0DQYn6aFCuRCgORXIWb69mSDRcnlSXJ8xwhMLaKRnMbRgGae9Ath2+NE3MG3uDEjcysR/lH7Ia&#10;08c+TvqNMxcH5dJPUb/+DJufAAAA//8DAFBLAwQUAAYACAAAACEACfXwBNsAAAAKAQAADwAAAGRy&#10;cy9kb3ducmV2LnhtbEyPwU7DMBBE70j8g7VI3KidCDVpiFNVCCSulH7AOl6SiNgOsdsmf89yguPs&#10;jGbf1PvFjeJCcxyC15BtFAjybbCD7zScPl4fShAxobc4Bk8aVoqwb25vaqxsuPp3uhxTJ7jExwo1&#10;9ClNlZSx7clh3ISJPHufYXaYWM6dtDNeudyNMldqKx0Onj/0ONFzT+3X8ew0DNjtHg9vgyH7sp5M&#10;uRr1bQqt7++WwxOIREv6C8MvPqNDw0wmnL2NYmRdKt6SNOTbDAQHil3OB8NOoTKQTS3/T2h+AAAA&#10;//8DAFBLAQItABQABgAIAAAAIQC2gziS/gAAAOEBAAATAAAAAAAAAAAAAAAAAAAAAABbQ29udGVu&#10;dF9UeXBlc10ueG1sUEsBAi0AFAAGAAgAAAAhADj9If/WAAAAlAEAAAsAAAAAAAAAAAAAAAAALwEA&#10;AF9yZWxzLy5yZWxzUEsBAi0AFAAGAAgAAAAhAP76WnIzAgAAYQQAAA4AAAAAAAAAAAAAAAAALgIA&#10;AGRycy9lMm9Eb2MueG1sUEsBAi0AFAAGAAgAAAAhAAn18ATbAAAACgEAAA8AAAAAAAAAAAAAAAAA&#10;jQQAAGRycy9kb3ducmV2LnhtbFBLBQYAAAAABAAEAPMAAACVBQAAAAA=&#10;" strokecolor="#036" strokeweight="3pt">
                <v:stroke linestyle="thickThin"/>
                <v:textbox>
                  <w:txbxContent>
                    <w:p w:rsidR="006F0A15" w:rsidRPr="007B688C" w:rsidRDefault="006F0A15" w:rsidP="00AC097C">
                      <w:pPr>
                        <w:jc w:val="both"/>
                        <w:rPr>
                          <w:szCs w:val="24"/>
                        </w:rPr>
                      </w:pPr>
                      <w:r w:rsidRPr="007B688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Прехвърлянето на право на собственост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</w:t>
                      </w:r>
                      <w:r w:rsidRPr="007B688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прилежащи терени към нови сгради, както и учредяването и прехвърлянето на други вещни права върху тези терени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:rsidR="006F0A15" w:rsidRPr="007B688C" w:rsidRDefault="006F0A15" w:rsidP="00727867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F0A15" w:rsidRPr="00635DE7" w:rsidRDefault="006F0A15" w:rsidP="00727867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6F0A15" w:rsidRPr="00635DE7" w:rsidRDefault="006F0A15" w:rsidP="00727867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6F0A15" w:rsidRPr="004520E9" w:rsidRDefault="006F0A15" w:rsidP="0072786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F0A15" w:rsidRPr="007D254A" w:rsidRDefault="006F0A15" w:rsidP="0072786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72723A" w:rsidP="00E62A9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81915</wp:posOffset>
                </wp:positionV>
                <wp:extent cx="3886200" cy="914400"/>
                <wp:effectExtent l="26035" t="27305" r="21590" b="20320"/>
                <wp:wrapNone/>
                <wp:docPr id="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A15" w:rsidRPr="007B688C" w:rsidRDefault="006F0A15" w:rsidP="00E032F5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B688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Прехвърлянето на право на собственост или други вещни права на оборудване, машини, съоръжения и постройки, неподвижно закрепени към земята или изградени под повърхността й.</w:t>
                            </w:r>
                          </w:p>
                          <w:p w:rsidR="006F0A15" w:rsidRPr="007B688C" w:rsidRDefault="006F0A15" w:rsidP="00AC097C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F0A15" w:rsidRPr="00635DE7" w:rsidRDefault="006F0A15" w:rsidP="00AC097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F0A15" w:rsidRPr="00635DE7" w:rsidRDefault="006F0A15" w:rsidP="00AC097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F0A15" w:rsidRPr="004520E9" w:rsidRDefault="006F0A15" w:rsidP="00AC097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F0A15" w:rsidRPr="007D254A" w:rsidRDefault="006F0A15" w:rsidP="00AC097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35" style="position:absolute;margin-left:90pt;margin-top:6.45pt;width:306pt;height:1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eYMwIAAGEEAAAOAAAAZHJzL2Uyb0RvYy54bWysVNtu2zAMfR+wfxD0vti5LE2NOEWRLsOA&#10;bivW7gNkWbaF6jZKid19fSk5zdJtT8P8IJASdUSeQ3p9NWhFDgK8tKak00lOiTDc1tK0Jf3+sHu3&#10;osQHZmqmrBElfRKeXm3evln3rhAz21lVCyAIYnzRu5J2IbgiyzzvhGZ+Yp0weNhY0CygC21WA+sR&#10;XatslufLrLdQO7BceI+7N+Mh3ST8phE8fG0aLwJRJcXcQlohrVVcs82aFS0w10l+TIP9QxaaSYOP&#10;nqBuWGBkD/IPKC05WG+bMOFWZ7ZpJBepBqxmmv9WzX3HnEi1IDnenWjy/w+WfzncAZF1SZeUGKZR&#10;om9IGjOtEuTiMvLTO19g2L27g1ihd7eWP3pi7LbDMHENYPtOsBqzmsb47NWF6Hi8Sqr+s60Rnu2D&#10;TVQNDegIiCSQISnydFJEDIFw3JyvVkuUmRKOZ5fTxQLt+AQrXm478OGjsJpEo6SAySd0drj1YQx9&#10;CUnZWyXrnVQqOdBWWwXkwLA7duk7ovvzMGVIH1OZpkS0Q7ICtsvjQ3cU/VW0PwfN8/l8ufwbqJYB&#10;G19JXdJVHr8YxIpI5AdTJzswqUYb61XmyGwkcxQlDNWQpDvJVNn6CakGO/Y5ziUanYWflPTY4yX1&#10;P/YMBCXqk0G5EqE4FMlZvL+YIdFwflKdnzDDEQprp2Q0t2EcpL0D2Xb40jQxb+w1StzIxH6Uf8zq&#10;mD72cdLvOHNxUM79FPXrz7B5BgAA//8DAFBLAwQUAAYACAAAACEA6jg7OdoAAAAKAQAADwAAAGRy&#10;cy9kb3ducmV2LnhtbExPy07DMBC8I/EP1iJxow4RtEkap6oQSFwp/QA7XhKr8TrEbpv8PcsJbjsP&#10;zc7Uu9kP4oJTdIEUPK4yEEhtsI46BcfPt4cCREyarB4CoYIFI+ya25taVzZc6QMvh9QJDqFYaQV9&#10;SmMlZWx79DquwojE2leYvE4Mp07aSV853A8yz7K19NoRf+j1iC89tqfD2Stwuiuf9u/OoH1djqZY&#10;TPZtNkrd3837LYiEc/ozw299rg4NdzLhTDaKgXGR8ZbER16CYMOmzJkwTDyvS5BNLf9PaH4AAAD/&#10;/wMAUEsBAi0AFAAGAAgAAAAhALaDOJL+AAAA4QEAABMAAAAAAAAAAAAAAAAAAAAAAFtDb250ZW50&#10;X1R5cGVzXS54bWxQSwECLQAUAAYACAAAACEAOP0h/9YAAACUAQAACwAAAAAAAAAAAAAAAAAvAQAA&#10;X3JlbHMvLnJlbHNQSwECLQAUAAYACAAAACEASAonmDMCAABhBAAADgAAAAAAAAAAAAAAAAAuAgAA&#10;ZHJzL2Uyb0RvYy54bWxQSwECLQAUAAYACAAAACEA6jg7OdoAAAAKAQAADwAAAAAAAAAAAAAAAACN&#10;BAAAZHJzL2Rvd25yZXYueG1sUEsFBgAAAAAEAAQA8wAAAJQFAAAAAA==&#10;" strokecolor="#036" strokeweight="3pt">
                <v:stroke linestyle="thickThin"/>
                <v:textbox>
                  <w:txbxContent>
                    <w:p w:rsidR="006F0A15" w:rsidRPr="007B688C" w:rsidRDefault="006F0A15" w:rsidP="00E032F5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B688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Прехвърлянето на право на собственост или други вещни права на оборудване, машини, съоръжения и постройки, неподвижно закрепени към земята или изградени под повърхността й.</w:t>
                      </w:r>
                    </w:p>
                    <w:p w:rsidR="006F0A15" w:rsidRPr="007B688C" w:rsidRDefault="006F0A15" w:rsidP="00AC097C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F0A15" w:rsidRPr="00635DE7" w:rsidRDefault="006F0A15" w:rsidP="00AC097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6F0A15" w:rsidRPr="00635DE7" w:rsidRDefault="006F0A15" w:rsidP="00AC097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6F0A15" w:rsidRPr="004520E9" w:rsidRDefault="006F0A15" w:rsidP="00AC097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F0A15" w:rsidRPr="007D254A" w:rsidRDefault="006F0A15" w:rsidP="00AC097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72723A" w:rsidP="00E62A9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-1905</wp:posOffset>
                </wp:positionV>
                <wp:extent cx="3886200" cy="914400"/>
                <wp:effectExtent l="26035" t="27305" r="21590" b="20320"/>
                <wp:wrapNone/>
                <wp:docPr id="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A15" w:rsidRPr="006D7FEA" w:rsidRDefault="006F0A15" w:rsidP="00632D41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7B688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Прехвърлянето на право на собственост или други вещни права на къмпинги, </w:t>
                            </w:r>
                            <w:proofErr w:type="spellStart"/>
                            <w:r w:rsidRPr="007B688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караванни</w:t>
                            </w:r>
                            <w:proofErr w:type="spellEnd"/>
                            <w:r w:rsidRPr="007B688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паркове, ваканционни лагери, </w:t>
                            </w:r>
                            <w:proofErr w:type="spellStart"/>
                            <w:r w:rsidRPr="007B688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паркингови</w:t>
                            </w:r>
                            <w:proofErr w:type="spellEnd"/>
                            <w:r w:rsidRPr="007B688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площи и други подобни</w:t>
                            </w:r>
                            <w:r w:rsidRPr="00D7523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6F0A15" w:rsidRPr="00635DE7" w:rsidRDefault="006F0A15" w:rsidP="00E032F5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F0A15" w:rsidRPr="00635DE7" w:rsidRDefault="006F0A15" w:rsidP="00E032F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F0A15" w:rsidRPr="004520E9" w:rsidRDefault="006F0A15" w:rsidP="00E032F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F0A15" w:rsidRPr="007D254A" w:rsidRDefault="006F0A15" w:rsidP="00E032F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36" style="position:absolute;margin-left:90pt;margin-top:-.15pt;width:306pt;height:1in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tK8NAIAAGIEAAAOAAAAZHJzL2Uyb0RvYy54bWysVNuO0zAQfUfiHyy/0yRtt5So6WrVpQhp&#10;gRW7fIDrOIm1vjF2m5SvZ+x0Sxd4QuTBmrHHx2fOzGR1PWhFDgK8tKaixSSnRBhua2nain573L5Z&#10;UuIDMzVT1oiKHoWn1+vXr1a9K8XUdlbVAgiCGF/2rqJdCK7MMs87oZmfWCcMHjYWNAvoQpvVwHpE&#10;1yqb5vki6y3UDiwX3uPu7XhI1wm/aQQPX5rGi0BURZFbSCukdRfXbL1iZQvMdZKfaLB/YKGZNPjo&#10;GeqWBUb2IP+A0pKD9bYJE251ZptGcpFywGyK/LdsHjrmRMoFxfHuLJP/f7D88+EeiKwrekWJYRpL&#10;9BVFY6ZVgiyTPr3zJYY9uHuIGXp3Z/mTJ8ZuOgwTNwC27wSrkVUR9cxeXIiOx6tk13+yNcKzfbBJ&#10;qqEBHQFRBDKkihzPFRFDIBw3Z8vlAstMCcezd8V8jnZ8gpXPtx348EFYTaJRUUDyCZ0d7nwYQ59D&#10;EnurZL2VSiUH2t1GATkw7I5t+k7o/jJMGdJHKkUioh2KFbBdnh67U9FfRPtL0DyfzRaLv4FqGbDx&#10;ldQVXebxi0GsjEK+N3WyA5NqtDFfZU7KRjFje/syDLshla4412ln6yNqDXZsdBxMNDoLPyjpsckr&#10;6r/vGQhK1EeD9UqK4lQkZ371dopKw+XJ7vKEGY5QmDwlo7kJ4yTtHci2w5eKJL2xN1jjRib5I9GR&#10;1Yk/NnIq4Gno4qRc+inq169h/RMAAP//AwBQSwMEFAAGAAgAAAAhAHpA+53aAAAACQEAAA8AAABk&#10;cnMvZG93bnJldi54bWxMj0FOwzAQRfdI3MEaJHatQ1uRNMSpKgRSt5QewI6HxCIeh9htk9t3WMHy&#10;6Y/+vF/tJt+LC47RBVLwtMxAIDXBOmoVnD7fFwWImDRZ3QdCBTNG2NX3d5UubbjSB16OqRVcQrHU&#10;CrqUhlLK2HTodVyGAYmzrzB6nRjHVtpRX7nc93KVZc/Sa0f8odMDvnbYfB/PXoHT7XazPziD9m0+&#10;mWI22Y/JlXp8mPYvIBJO6e8YfvVZHWp2MuFMNoqeuch4S1KwWIPgPN+umA0Hm3UOsq7k/wX1DQAA&#10;//8DAFBLAQItABQABgAIAAAAIQC2gziS/gAAAOEBAAATAAAAAAAAAAAAAAAAAAAAAABbQ29udGVu&#10;dF9UeXBlc10ueG1sUEsBAi0AFAAGAAgAAAAhADj9If/WAAAAlAEAAAsAAAAAAAAAAAAAAAAALwEA&#10;AF9yZWxzLy5yZWxzUEsBAi0AFAAGAAgAAAAhADje0rw0AgAAYgQAAA4AAAAAAAAAAAAAAAAALgIA&#10;AGRycy9lMm9Eb2MueG1sUEsBAi0AFAAGAAgAAAAhAHpA+53aAAAACQEAAA8AAAAAAAAAAAAAAAAA&#10;jgQAAGRycy9kb3ducmV2LnhtbFBLBQYAAAAABAAEAPMAAACVBQAAAAA=&#10;" strokecolor="#036" strokeweight="3pt">
                <v:stroke linestyle="thickThin"/>
                <v:textbox>
                  <w:txbxContent>
                    <w:p w:rsidR="006F0A15" w:rsidRPr="006D7FEA" w:rsidRDefault="006F0A15" w:rsidP="00632D41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7B688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Прехвърлянето на право на собственост или други вещни права на къмпинги, караванни паркове, ваканционни лагери, паркингови площи и други подобни</w:t>
                      </w:r>
                      <w:r w:rsidRPr="00D7523B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6F0A15" w:rsidRPr="00635DE7" w:rsidRDefault="006F0A15" w:rsidP="00E032F5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6F0A15" w:rsidRPr="00635DE7" w:rsidRDefault="006F0A15" w:rsidP="00E032F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6F0A15" w:rsidRPr="004520E9" w:rsidRDefault="006F0A15" w:rsidP="00E032F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F0A15" w:rsidRPr="007D254A" w:rsidRDefault="006F0A15" w:rsidP="00E032F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032F5" w:rsidRDefault="00E032F5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032F5" w:rsidRDefault="00E032F5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032F5" w:rsidRDefault="00E032F5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032F5" w:rsidRPr="00E62A96" w:rsidRDefault="00E032F5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Default="0072723A" w:rsidP="00E62A9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152400</wp:posOffset>
                </wp:positionV>
                <wp:extent cx="5943600" cy="1828800"/>
                <wp:effectExtent l="6985" t="14605" r="12065" b="13970"/>
                <wp:wrapNone/>
                <wp:docPr id="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A15" w:rsidRDefault="006F0A15" w:rsidP="00027C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F0A15" w:rsidRPr="00027C71" w:rsidRDefault="006F0A15" w:rsidP="00027C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27C7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1. Място на изпълнение</w:t>
                            </w:r>
                            <w:r w:rsidRPr="00027C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мястото, където се намира недвижимия имот </w:t>
                            </w:r>
                            <w:r w:rsidRPr="00027C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r w:rsidRPr="00027C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чл. 21, ал. </w:t>
                            </w:r>
                            <w:r w:rsidR="002910B7" w:rsidRPr="00BB6B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027C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B46172" w:rsidRPr="00B461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27C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т.</w:t>
                            </w:r>
                            <w:r w:rsidR="00B46172" w:rsidRPr="00B461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7C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Pr="00D752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r w:rsidRPr="00027C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ЗДДС</w:t>
                            </w:r>
                            <w:r w:rsidRPr="00027C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  <w:r w:rsidRPr="00027C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6F0A15" w:rsidRPr="00027C71" w:rsidRDefault="006F0A15" w:rsidP="00027C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27C7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2. Документиране</w:t>
                            </w:r>
                            <w:r w:rsidRPr="00027C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чрез фактура</w:t>
                            </w:r>
                          </w:p>
                          <w:p w:rsidR="006F0A15" w:rsidRPr="00027C71" w:rsidRDefault="006F0A15" w:rsidP="00027C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27C7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3. Данъчна основа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7C7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7C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общия ред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7C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7C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чл.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7C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или 27 </w:t>
                            </w:r>
                            <w:r w:rsidRPr="00027C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ЗДДС</w:t>
                            </w:r>
                          </w:p>
                          <w:p w:rsidR="006F0A15" w:rsidRPr="00027C71" w:rsidRDefault="006F0A15" w:rsidP="006F0A1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01.01.2012 г. специфичната</w:t>
                            </w:r>
                            <w:r w:rsidRPr="00D752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регулация на данъчната основа отпада за доставките 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Pr="00D752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027C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земя, която е урегулиран поземлен имот по смисъла на Закона за устройство на територията, с изключение на прилежащ терен към сгради, които не са нови;</w:t>
                            </w:r>
                          </w:p>
                          <w:p w:rsidR="006F0A15" w:rsidRPr="00027C71" w:rsidRDefault="006F0A15" w:rsidP="006F0A1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027C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нови сгради или на части от тях и прилежащия им терен.</w:t>
                            </w:r>
                          </w:p>
                          <w:p w:rsidR="006F0A15" w:rsidRPr="007858A7" w:rsidRDefault="006F0A15" w:rsidP="0092438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7" style="position:absolute;margin-left:9pt;margin-top:12pt;width:468pt;height:2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0PAZAIAAN0EAAAOAAAAZHJzL2Uyb0RvYy54bWysVF1v0zAUfUfiP1h+Z0lKt3VR02nqGEIa&#10;MDEQz67jJBaOr/F1m26/nmun7Vr2hsiDZft+nXuOb+bX296wjfKowVa8OMs5U1ZCrW1b8R/f797N&#10;OMMgbC0MWFXxJ4X8evH2zXxwpZpAB6ZWnlESi+XgKt6F4MosQ9mpXuAZOGXJ2IDvRaCjb7Pai4Gy&#10;9yab5PlFNoCvnQepEOn2djTyRcrfNEqGr02DKjBTccIW0urTuoprtpiLsvXCdVruYIh/QNELbano&#10;IdWtCIKtvX6VqtfSA0ITziT0GTSNlir1QN0U+V/dPHbCqdQLkYPuQBP+v7Tyy+bBM11XfMqZFT1J&#10;9I1IE7Y1il0mfgaHJbk9ugcfO0R3D/IXMgvLjtzUjfcwdErUhKqIfGYnAfGAFMpWw2eoKb1YB0hU&#10;bRvfx4REAtsmRZ4OiqhtYJIuz6+m7y9yEk6SrZhNZjM6xBqi3Ic7j+Gjgp7FTcU9oU/pxeYew+i6&#10;d9kJVN9pY5iH8FOHLnEckScjUsy4YQ6ooTxdo29XS+PZRtArukvfDkSLx95FHr/XIbfpOwoh+O2+&#10;lNGWEY/U63QMZyiFUaTIyGZ6UwlyLGUsG8gyudzXAaMPxhOcJ0Xx2K3XgWbO6L7iRGdEnKYgavjB&#10;1mkfhDbjnqAauxM16hgnC8uwXW3TqykSyHi1gvqJZCZak5b0T6BNB/6Zs4Hmq+L4ey284sx8ssTs&#10;VTGdxoFMh+n55YQO/tiyOrYIKylVxQMnruJ2GcYhXjuv244qjQJauKHn1egk/AuqHX6aofR0dvMe&#10;h/T4nLxe/kqLPwAAAP//AwBQSwMEFAAGAAgAAAAhAOLou/rgAAAACQEAAA8AAABkcnMvZG93bnJl&#10;di54bWxMj81OwzAQhO9IfQdrkbhU1GmgVQhxqgqpSFxA/aFn116SqPE6xG4b3p7tCU67o1nNflMs&#10;BteKM/ah8aRgOklAIBlvG6oU7Lar+wxEiJqsbj2hgh8MsChHN4XOrb/QGs+bWAkOoZBrBXWMXS5l&#10;MDU6HSa+Q2Lvy/dOR5Z9JW2vLxzuWpkmyVw63RB/qHWHLzWa4+bkFPj31/24e/uO28/9x262HBu/&#10;yoxSd7fD8hlExCH+HcMVn9GhZKaDP5ENomWdcZWoIH3kyf7T7LocFDxM0wRkWcj/DcpfAAAA//8D&#10;AFBLAQItABQABgAIAAAAIQC2gziS/gAAAOEBAAATAAAAAAAAAAAAAAAAAAAAAABbQ29udGVudF9U&#10;eXBlc10ueG1sUEsBAi0AFAAGAAgAAAAhADj9If/WAAAAlAEAAAsAAAAAAAAAAAAAAAAALwEAAF9y&#10;ZWxzLy5yZWxzUEsBAi0AFAAGAAgAAAAhAH3PQ8BkAgAA3QQAAA4AAAAAAAAAAAAAAAAALgIAAGRy&#10;cy9lMm9Eb2MueG1sUEsBAi0AFAAGAAgAAAAhAOLou/rgAAAACQEAAA8AAAAAAAAAAAAAAAAAvgQA&#10;AGRycy9kb3ducmV2LnhtbFBLBQYAAAAABAAEAPMAAADLBQAAAAA=&#10;" strokecolor="#ddd" strokeweight="1pt">
                <v:fill color2="#ddd" rotate="t" focus="100%" type="gradient"/>
                <v:textbox>
                  <w:txbxContent>
                    <w:p w:rsidR="006F0A15" w:rsidRDefault="006F0A15" w:rsidP="00027C7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6F0A15" w:rsidRPr="00027C71" w:rsidRDefault="006F0A15" w:rsidP="00027C7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27C7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1. Място на изпълнение</w:t>
                      </w:r>
                      <w:r w:rsidRPr="00027C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мястото, където се намира недвижимия имот </w:t>
                      </w:r>
                      <w:r w:rsidRPr="00027C7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(</w:t>
                      </w:r>
                      <w:r w:rsidRPr="00027C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чл. 21, ал. </w:t>
                      </w:r>
                      <w:r w:rsidR="002910B7" w:rsidRPr="00BB6B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Pr="00027C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B46172" w:rsidRPr="00B461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027C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т.</w:t>
                      </w:r>
                      <w:r w:rsidR="00B46172" w:rsidRPr="00B461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27C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Pr="00D7523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r w:rsidRPr="00027C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ЗДДС</w:t>
                      </w:r>
                      <w:r w:rsidRPr="00027C7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)</w:t>
                      </w:r>
                      <w:r w:rsidRPr="00027C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6F0A15" w:rsidRPr="00027C71" w:rsidRDefault="006F0A15" w:rsidP="00027C7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27C7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2. Документиране</w:t>
                      </w:r>
                      <w:r w:rsidRPr="00027C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чрез фактура</w:t>
                      </w:r>
                    </w:p>
                    <w:p w:rsidR="006F0A15" w:rsidRPr="00027C71" w:rsidRDefault="006F0A15" w:rsidP="00027C7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27C7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3. Данъчна основа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27C7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27C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общия ред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27C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27C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чл.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27C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26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или 27 </w:t>
                      </w:r>
                      <w:r w:rsidRPr="00027C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ЗДДС</w:t>
                      </w:r>
                    </w:p>
                    <w:p w:rsidR="006F0A15" w:rsidRPr="00027C71" w:rsidRDefault="006F0A15" w:rsidP="006F0A1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01.01.2012 г. специфичната</w:t>
                      </w:r>
                      <w:r w:rsidRPr="00D7523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регулация на данъчната основа отпада за доставките на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Pr="00D7523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027C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земя, която е урегулиран поземлен имот по смисъла на Закона за устройство на територията, с изключение на прилежащ терен към сгради, които не са нови;</w:t>
                      </w:r>
                    </w:p>
                    <w:p w:rsidR="006F0A15" w:rsidRPr="00027C71" w:rsidRDefault="006F0A15" w:rsidP="006F0A1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027C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нови сгради или на части от тях и прилежащия им терен.</w:t>
                      </w:r>
                    </w:p>
                    <w:p w:rsidR="006F0A15" w:rsidRPr="007858A7" w:rsidRDefault="006F0A15" w:rsidP="0092438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32D41" w:rsidRDefault="00632D41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32D41" w:rsidRPr="00632D41" w:rsidRDefault="00632D41" w:rsidP="00632D4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32D41" w:rsidRPr="00632D41" w:rsidRDefault="00632D41" w:rsidP="00632D4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32D41" w:rsidRPr="00632D41" w:rsidRDefault="00632D41" w:rsidP="00632D4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32D41" w:rsidRPr="00632D41" w:rsidRDefault="00632D41" w:rsidP="00632D4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32D41" w:rsidRPr="00632D41" w:rsidRDefault="00632D41" w:rsidP="00632D4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32D41" w:rsidRPr="00632D41" w:rsidRDefault="00632D41" w:rsidP="00632D4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32D41" w:rsidRPr="00632D41" w:rsidRDefault="00632D41" w:rsidP="00632D4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66E76" w:rsidRDefault="00C66E76" w:rsidP="00C66E76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Виж </w:t>
      </w:r>
      <w:r w:rsidR="00290D18"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  <w:lang w:val="ru-RU"/>
        </w:rPr>
        <w:t>тановище на НАП с</w:t>
      </w:r>
      <w:r w:rsidRPr="00C66E76">
        <w:rPr>
          <w:rFonts w:ascii="Times New Roman" w:hAnsi="Times New Roman"/>
          <w:sz w:val="24"/>
          <w:szCs w:val="24"/>
          <w:lang w:val="ru-RU"/>
        </w:rPr>
        <w:t xml:space="preserve"> изх. № 91-00-261/04.09.2007</w:t>
      </w:r>
      <w:r w:rsidR="002910B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6E76">
        <w:rPr>
          <w:rFonts w:ascii="Times New Roman" w:hAnsi="Times New Roman"/>
          <w:sz w:val="24"/>
          <w:szCs w:val="24"/>
          <w:lang w:val="ru-RU"/>
        </w:rPr>
        <w:t>г.</w:t>
      </w:r>
    </w:p>
    <w:p w:rsidR="00C66E76" w:rsidRDefault="00C66E76" w:rsidP="00C66E76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66E76" w:rsidRPr="00C66E76" w:rsidRDefault="00C66E76" w:rsidP="00C66E76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E76">
        <w:rPr>
          <w:rFonts w:ascii="Times New Roman" w:hAnsi="Times New Roman"/>
          <w:b/>
          <w:sz w:val="24"/>
          <w:szCs w:val="24"/>
          <w:lang w:val="ru-RU"/>
        </w:rPr>
        <w:t>ДЕФИНИЦИИ</w:t>
      </w:r>
    </w:p>
    <w:p w:rsidR="00632D41" w:rsidRDefault="00632D41" w:rsidP="00632D4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32D41" w:rsidRDefault="0072723A" w:rsidP="00632D4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173355</wp:posOffset>
                </wp:positionV>
                <wp:extent cx="2971800" cy="1943100"/>
                <wp:effectExtent l="6985" t="10160" r="12065" b="8890"/>
                <wp:wrapNone/>
                <wp:docPr id="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943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A15" w:rsidRPr="00C901DB" w:rsidRDefault="006F0A15" w:rsidP="00C901DB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</w:t>
                            </w:r>
                            <w:r w:rsidRPr="00C901D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ова сграда </w:t>
                            </w:r>
                            <w:r w:rsidRPr="00C901D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 сграда по отношение на която са налице едно от двете условия:</w:t>
                            </w:r>
                          </w:p>
                          <w:p w:rsidR="006F0A15" w:rsidRPr="002910B7" w:rsidRDefault="006F0A15" w:rsidP="00C901DB">
                            <w:pPr>
                              <w:autoSpaceDE/>
                              <w:autoSpaceDN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C901D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към датата, на която данъкът е станал из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искуем е с етап на завършеност </w:t>
                            </w:r>
                            <w:r w:rsidRPr="00D7523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“</w:t>
                            </w:r>
                            <w:r w:rsidRPr="00C901D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груб строеж”</w:t>
                            </w:r>
                            <w:r w:rsidR="002910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6F0A15" w:rsidRPr="007858A7" w:rsidRDefault="006F0A15" w:rsidP="002910B7">
                            <w:pPr>
                              <w:autoSpaceDE/>
                              <w:autoSpaceDN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C901D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към датата, на която данъкът е станал изискуем не са минали 60 месеца, считано от датата, на която е издадено разрешение за ползване по реда на ЗУТ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38" style="position:absolute;margin-left:-9pt;margin-top:13.65pt;width:234pt;height:15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QGZAIAAN0EAAAOAAAAZHJzL2Uyb0RvYy54bWysVN9v0zAQfkfif7D8ztJkHduqptPUMoQ0&#10;YGIgnh3HSSwcnzm7Tbe/nrPTdi17Q+TB8vl+fffdXeY3296wjUKvwZY8P5twpqyEWtu25D++3727&#10;4swHYWthwKqSPynPbxZv38wHN1MFdGBqhYyCWD8bXMm7ENwsy7zsVC/8GThlSdkA9iKQiG1Woxgo&#10;em+yYjJ5nw2AtUOQynt6XY1Kvkjxm0bJ8LVpvArMlJywhXRiOqt4Zou5mLUoXKflDob4BxS90JaS&#10;HkKtRBBsjfpVqF5LBA9NOJPQZ9A0WqpUA1WTT/6q5rETTqVaiBzvDjT5/xdWftk8INN1yc85s6Kn&#10;Fn0j0oRtjWJXeeRncH5GZo/uAWOF3t2D/OWZhWVHZuoWEYZOiZpQJfvsxCEKnlxZNXyGmsKLdYBE&#10;1bbBPgYkEtg2deTp0BG1DUzSY3F9mV9NqHGSdPn19DwngTBlYrZ3d+jDRwU9i5eSI6FP4cXm3ofR&#10;dG+ya1B9p41hCOGnDl3iOCJPSk8+44U5oIIm6dljWy0Nso2gKbpL3w5E64+tCRx9r11W6TtyIfjt&#10;PpXRlhGPJb+Yju7MS2EUdWRkM81UghxTGcsG0hSX+zxg9EF5gvMkqT8263WgnTO6LzlxGxGnLYg9&#10;/GDrdA9Cm/FOUI0lwvd9HOchbKttmpq8iM5RWUH9RG0mWlMv6Z9Alw7wmbOB9qvk/vdaoOLMfLLE&#10;7HU+ncaFTML04rIgAY811bFGWEmhSh44cRWvyzAu8dqhbjvKNDbQwi2NV6NT419Q7fDTDqXR2e17&#10;XNJjOVm9/JUWfwAAAP//AwBQSwMEFAAGAAgAAAAhAIqPwHLgAAAACgEAAA8AAABkcnMvZG93bnJl&#10;di54bWxMj0FPwkAQhe8m/ofNmHghsAVEm9opISaYeJEIyHnZjm1jd7Z2F6j/3vGkc5t5L2++ly8H&#10;16oz9aHxjDCdJKCIrS8brhD2u/U4BRWi4dK0ngnhmwIsi+ur3GSlv/AbnbexUhLCITMIdYxdpnWw&#10;NTkTJr4jFu3D985EWftKl725SLhr9SxJ7rUzDcuH2nT0VJP93J4cgn99Poy6l6+4ez9s9ovVyPp1&#10;ahFvb4bVI6hIQ/wzwy++oEMhTEd/4jKoFmE8TaVLRJg9zEGJ4W6RyOGIMJcBXeT6f4XiBwAA//8D&#10;AFBLAQItABQABgAIAAAAIQC2gziS/gAAAOEBAAATAAAAAAAAAAAAAAAAAAAAAABbQ29udGVudF9U&#10;eXBlc10ueG1sUEsBAi0AFAAGAAgAAAAhADj9If/WAAAAlAEAAAsAAAAAAAAAAAAAAAAALwEAAF9y&#10;ZWxzLy5yZWxzUEsBAi0AFAAGAAgAAAAhAB2ANAZkAgAA3QQAAA4AAAAAAAAAAAAAAAAALgIAAGRy&#10;cy9lMm9Eb2MueG1sUEsBAi0AFAAGAAgAAAAhAIqPwHLgAAAACgEAAA8AAAAAAAAAAAAAAAAAvgQA&#10;AGRycy9kb3ducmV2LnhtbFBLBQYAAAAABAAEAPMAAADLBQAAAAA=&#10;" strokecolor="#ddd" strokeweight="1pt">
                <v:fill color2="#ddd" rotate="t" focus="100%" type="gradient"/>
                <v:textbox>
                  <w:txbxContent>
                    <w:p w:rsidR="006F0A15" w:rsidRPr="00C901DB" w:rsidRDefault="006F0A15" w:rsidP="00C901DB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</w:t>
                      </w:r>
                      <w:r w:rsidRPr="00C901D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ова сграда </w:t>
                      </w:r>
                      <w:r w:rsidRPr="00C901D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- сграда по отношение на която са налице едно от двете условия:</w:t>
                      </w:r>
                    </w:p>
                    <w:p w:rsidR="006F0A15" w:rsidRPr="002910B7" w:rsidRDefault="006F0A15" w:rsidP="00C901DB">
                      <w:pPr>
                        <w:autoSpaceDE/>
                        <w:autoSpaceDN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1. </w:t>
                      </w:r>
                      <w:r w:rsidRPr="00C901D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към датата, на която данъкът е станал из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искуем е с етап на завършеност </w:t>
                      </w:r>
                      <w:r w:rsidRPr="00D7523B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“</w:t>
                      </w:r>
                      <w:r w:rsidRPr="00C901D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груб строеж”</w:t>
                      </w:r>
                      <w:r w:rsidR="002910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;</w:t>
                      </w:r>
                    </w:p>
                    <w:p w:rsidR="006F0A15" w:rsidRPr="007858A7" w:rsidRDefault="006F0A15" w:rsidP="002910B7">
                      <w:pPr>
                        <w:autoSpaceDE/>
                        <w:autoSpaceDN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2. </w:t>
                      </w:r>
                      <w:r w:rsidRPr="00C901D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към датата, на която данъкът е станал изискуем не са минали 60 месеца, считано от датата, на която е издадено разрешение за ползване по реда на ЗУТ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173355</wp:posOffset>
                </wp:positionV>
                <wp:extent cx="2971800" cy="1943100"/>
                <wp:effectExtent l="6985" t="10160" r="12065" b="8890"/>
                <wp:wrapNone/>
                <wp:docPr id="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943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A15" w:rsidRPr="008D6274" w:rsidRDefault="006F0A15" w:rsidP="008D6274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</w:t>
                            </w:r>
                            <w:r w:rsidRPr="008D627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рилежащ терен към сграда </w:t>
                            </w:r>
                            <w:r w:rsidRPr="008D627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§ 1, т.</w:t>
                            </w:r>
                            <w:r w:rsidR="007066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 от ДР</w:t>
                            </w:r>
                            <w:r w:rsidRPr="008D627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на </w:t>
                            </w:r>
                            <w:r w:rsidR="002C10E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ЗДДС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F0A15" w:rsidRPr="007858A7" w:rsidRDefault="006F0A15" w:rsidP="00C66E7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</w:t>
                            </w:r>
                            <w:r w:rsidRPr="008D627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умата от застроената площ по смисъла на ЗУТ и площта около застроената площ, определена на база отстояние 3 м от външните очертания на всяка от ограждащите стени на първия надземен етаж или на </w:t>
                            </w:r>
                            <w:proofErr w:type="spellStart"/>
                            <w:r w:rsidRPr="008D627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полуподземния</w:t>
                            </w:r>
                            <w:proofErr w:type="spellEnd"/>
                            <w:r w:rsidRPr="008D627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етаж на сградата, в рамките на урегулирания поземлен имот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39" style="position:absolute;margin-left:252pt;margin-top:13.65pt;width:234pt;height:15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keZgIAAN0EAAAOAAAAZHJzL2Uyb0RvYy54bWysVF1v0zAUfUfiP1h+p2myjm7R0mnaKEIa&#10;MDEQz67jJBaOr7l2m3a/nmun7Tr2hsiD5ev7dXyOb66ut71hG4Veg614PplypqyEWtu24j++L99d&#10;cOaDsLUwYFXFd8rz68XbN1eDK1UBHZhaIaMi1peDq3gXgiuzzMtO9cJPwClLzgawF4FMbLMaxUDV&#10;e5MV0+n7bACsHYJU3tPp3ejki1S/aZQMX5vGq8BMxQlbSCumdRXXbHElyhaF67TcwxD/gKIX2lLT&#10;Y6k7EQRbo35VqtcSwUMTJhL6DJpGS5XuQLfJp3/d5rETTqW7EDneHWny/6+s/LJ5QKbrihecWdGT&#10;RN+INGFbo9hFEfkZnC8p7NE9YLyhd/cgf3lm4bajMHWDCEOnRE2o8hifvUiIhqdUtho+Q03lxTpA&#10;omrbYB8LEglsmxTZHRVR28AkHRaX8/xiSsJJ8uWXs7OcjNhDlId0hz58VNCzuKk4EvpUXmzufRhD&#10;DyF7geqlNoYhhJ86dInjiDw5PeWMG+aALjRNxx7b1a1BthH0ipbp24No/Wk0gaPvdcpd+k5SCH57&#10;aGW0ZcRjxc9nYzrzUhhFioxspjeVIMdWxrKBPMX80AeMPjpf4HzR1J+G9TrQzBndV5y4jYiJJlFG&#10;DT/YOu2D0GbcE1Rj96JGHcf3ELarbXo1+VlMjiKvoN6RzERr0pL+CbTpAJ84G2i+Ku5/rwUqzswn&#10;S8xe5rNZHMhkzM7nBRl46lmdeoSVVKrigRNXcXsbxiFeO9RtR51GAS3c0PNqdBL+GdUeP81Qejr7&#10;eY9DemqnqOe/0uIPAAAA//8DAFBLAwQUAAYACAAAACEAXuTL0OEAAAAKAQAADwAAAGRycy9kb3du&#10;cmV2LnhtbEyPQU/CQBCF7yb+h82YeCGytYhg7ZQQE0y8YATkvGzHtrE7W7sL1H/veNK5zbyXN9/L&#10;F4Nr1Yn60HhGuB0noIitLxuuEHbb1c0cVIiGS9N6JoRvCrAoLi9yk5X+zG902sRKSQiHzCDUMXaZ&#10;1sHW5EwY+45YtA/fOxNl7Std9uYs4a7VaZLca2calg+16eipJvu5OToEv37ej7qXr7h937/upsuR&#10;9au5Rby+GpaPoCIN8c8Mv/iCDoUwHfyRy6BahGlyJ10iQjqbgBLDwyyVwwFhIgO6yPX/CsUPAAAA&#10;//8DAFBLAQItABQABgAIAAAAIQC2gziS/gAAAOEBAAATAAAAAAAAAAAAAAAAAAAAAABbQ29udGVu&#10;dF9UeXBlc10ueG1sUEsBAi0AFAAGAAgAAAAhADj9If/WAAAAlAEAAAsAAAAAAAAAAAAAAAAALwEA&#10;AF9yZWxzLy5yZWxzUEsBAi0AFAAGAAgAAAAhALJw+R5mAgAA3QQAAA4AAAAAAAAAAAAAAAAALgIA&#10;AGRycy9lMm9Eb2MueG1sUEsBAi0AFAAGAAgAAAAhAF7ky9DhAAAACgEAAA8AAAAAAAAAAAAAAAAA&#10;wAQAAGRycy9kb3ducmV2LnhtbFBLBQYAAAAABAAEAPMAAADOBQAAAAA=&#10;" strokecolor="#ddd" strokeweight="1pt">
                <v:fill color2="#ddd" rotate="t" focus="100%" type="gradient"/>
                <v:textbox>
                  <w:txbxContent>
                    <w:p w:rsidR="006F0A15" w:rsidRPr="008D6274" w:rsidRDefault="006F0A15" w:rsidP="008D6274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</w:t>
                      </w:r>
                      <w:r w:rsidRPr="008D627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рилежащ терен към сграда </w:t>
                      </w:r>
                      <w:r w:rsidRPr="008D627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§ 1, т.</w:t>
                      </w:r>
                      <w:r w:rsidR="007066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6 от ДР</w:t>
                      </w:r>
                      <w:r w:rsidRPr="008D627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на </w:t>
                      </w:r>
                      <w:r w:rsidR="002C10E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ЗДДС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:rsidR="006F0A15" w:rsidRPr="007858A7" w:rsidRDefault="006F0A15" w:rsidP="00C66E7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</w:t>
                      </w:r>
                      <w:r w:rsidRPr="008D627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умата от застроената площ по смисъла на ЗУТ и площта около застроената площ, определена на база отстояние 3 м от външните очертания на всяка от ограждащите стени на първия надземен етаж или на </w:t>
                      </w:r>
                      <w:proofErr w:type="spellStart"/>
                      <w:r w:rsidRPr="008D627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полуподземния</w:t>
                      </w:r>
                      <w:proofErr w:type="spellEnd"/>
                      <w:r w:rsidRPr="008D627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етаж на сградата, в рамките на урегулирания поземлен имот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bookmarkEnd w:id="0"/>
    <w:p w:rsidR="00E62A96" w:rsidRPr="00632D41" w:rsidRDefault="00E62A96" w:rsidP="00632D4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E62A96" w:rsidRPr="00632D41" w:rsidSect="00020E73">
      <w:headerReference w:type="default" r:id="rId8"/>
      <w:footerReference w:type="even" r:id="rId9"/>
      <w:footerReference w:type="default" r:id="rId10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6F4" w:rsidRDefault="006D06F4">
      <w:r>
        <w:separator/>
      </w:r>
    </w:p>
  </w:endnote>
  <w:endnote w:type="continuationSeparator" w:id="0">
    <w:p w:rsidR="006D06F4" w:rsidRDefault="006D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A15" w:rsidRDefault="006F0A15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0A15" w:rsidRDefault="006F0A15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A15" w:rsidRPr="002910B7" w:rsidRDefault="006F0A15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Pr="00AC770D">
      <w:rPr>
        <w:rFonts w:ascii="Times New Roman" w:hAnsi="Times New Roman" w:cs="Times New Roman"/>
        <w:color w:val="003366"/>
      </w:rPr>
      <w:t>НАРЪЧНИК ПО ДДС, 20</w:t>
    </w:r>
    <w:r>
      <w:rPr>
        <w:rFonts w:ascii="Times New Roman" w:hAnsi="Times New Roman" w:cs="Times New Roman"/>
        <w:color w:val="003366"/>
      </w:rPr>
      <w:t>1</w:t>
    </w:r>
    <w:r w:rsidR="00260F3E">
      <w:rPr>
        <w:rFonts w:ascii="Times New Roman" w:hAnsi="Times New Roman" w:cs="Times New Roman"/>
        <w:color w:val="003366"/>
      </w:rPr>
      <w:t>9</w:t>
    </w:r>
  </w:p>
  <w:p w:rsidR="006F0A15" w:rsidRPr="00824EE9" w:rsidRDefault="006F0A15" w:rsidP="00E00E14">
    <w:pPr>
      <w:pStyle w:val="Footer"/>
      <w:tabs>
        <w:tab w:val="left" w:pos="2055"/>
      </w:tabs>
      <w:ind w:right="360"/>
      <w:rPr>
        <w:rFonts w:ascii="Times New Roman" w:hAnsi="Times New Roman" w:cs="Times New Roman"/>
        <w:color w:val="C0C0C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6F4" w:rsidRDefault="006D06F4">
      <w:r>
        <w:separator/>
      </w:r>
    </w:p>
  </w:footnote>
  <w:footnote w:type="continuationSeparator" w:id="0">
    <w:p w:rsidR="006D06F4" w:rsidRDefault="006D0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6F0A15">
      <w:trPr>
        <w:cantSplit/>
        <w:trHeight w:val="725"/>
      </w:trPr>
      <w:tc>
        <w:tcPr>
          <w:tcW w:w="2340" w:type="dxa"/>
          <w:vMerge w:val="restart"/>
        </w:tcPr>
        <w:p w:rsidR="006F0A15" w:rsidRPr="00554FAB" w:rsidRDefault="006F0A15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6F0A15" w:rsidRDefault="0072723A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0" w:type="dxa"/>
          <w:vAlign w:val="center"/>
        </w:tcPr>
        <w:p w:rsidR="006F0A15" w:rsidRPr="00E65B90" w:rsidRDefault="006F0A15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X.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bg-BG"/>
            </w:rPr>
            <w:t>5</w:t>
          </w:r>
        </w:p>
      </w:tc>
    </w:tr>
    <w:tr w:rsidR="006F0A15">
      <w:trPr>
        <w:cantSplit/>
        <w:trHeight w:val="692"/>
      </w:trPr>
      <w:tc>
        <w:tcPr>
          <w:tcW w:w="2340" w:type="dxa"/>
          <w:vMerge/>
        </w:tcPr>
        <w:p w:rsidR="006F0A15" w:rsidRDefault="006F0A15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6F0A15" w:rsidRDefault="006F0A15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:rsidR="006F0A15" w:rsidRPr="005A551E" w:rsidRDefault="006F0A15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прехвърляне на недвижими вещи</w:t>
          </w:r>
        </w:p>
        <w:p w:rsidR="006F0A15" w:rsidRPr="00AD598A" w:rsidRDefault="006F0A15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6F0A15" w:rsidRDefault="006F0A15" w:rsidP="00886AD9">
    <w:pPr>
      <w:jc w:val="center"/>
    </w:pPr>
  </w:p>
  <w:p w:rsidR="006F0A15" w:rsidRDefault="006F0A15">
    <w:pPr>
      <w:pStyle w:val="Header"/>
      <w:tabs>
        <w:tab w:val="clear" w:pos="4320"/>
        <w:tab w:val="clear" w:pos="8640"/>
      </w:tabs>
    </w:pPr>
  </w:p>
  <w:p w:rsidR="006F0A15" w:rsidRDefault="006F0A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94E76"/>
    <w:multiLevelType w:val="hybridMultilevel"/>
    <w:tmpl w:val="1F0A4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D7A9E"/>
    <w:multiLevelType w:val="hybridMultilevel"/>
    <w:tmpl w:val="4A3E7F88"/>
    <w:lvl w:ilvl="0" w:tplc="B51C8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0F67C5A"/>
    <w:multiLevelType w:val="hybridMultilevel"/>
    <w:tmpl w:val="7FE601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32374"/>
    <w:multiLevelType w:val="hybridMultilevel"/>
    <w:tmpl w:val="9AF2DB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87F4C"/>
    <w:multiLevelType w:val="hybridMultilevel"/>
    <w:tmpl w:val="D3F059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96B44"/>
    <w:multiLevelType w:val="hybridMultilevel"/>
    <w:tmpl w:val="B87A9F0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D5C8D"/>
    <w:multiLevelType w:val="hybridMultilevel"/>
    <w:tmpl w:val="BB6A7EFA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B51C8120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6FF10EC"/>
    <w:multiLevelType w:val="hybridMultilevel"/>
    <w:tmpl w:val="72E2C0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62708"/>
    <w:multiLevelType w:val="hybridMultilevel"/>
    <w:tmpl w:val="F54C2706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6F3935C3"/>
    <w:multiLevelType w:val="hybridMultilevel"/>
    <w:tmpl w:val="56E06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009F6"/>
    <w:multiLevelType w:val="hybridMultilevel"/>
    <w:tmpl w:val="33605E1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FD0AD3"/>
    <w:multiLevelType w:val="hybridMultilevel"/>
    <w:tmpl w:val="C8225A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2"/>
  </w:num>
  <w:num w:numId="5">
    <w:abstractNumId w:val="1"/>
  </w:num>
  <w:num w:numId="6">
    <w:abstractNumId w:val="15"/>
  </w:num>
  <w:num w:numId="7">
    <w:abstractNumId w:val="5"/>
  </w:num>
  <w:num w:numId="8">
    <w:abstractNumId w:val="10"/>
  </w:num>
  <w:num w:numId="9">
    <w:abstractNumId w:val="11"/>
  </w:num>
  <w:num w:numId="10">
    <w:abstractNumId w:val="13"/>
  </w:num>
  <w:num w:numId="11">
    <w:abstractNumId w:val="7"/>
  </w:num>
  <w:num w:numId="12">
    <w:abstractNumId w:val="8"/>
  </w:num>
  <w:num w:numId="13">
    <w:abstractNumId w:val="14"/>
  </w:num>
  <w:num w:numId="14">
    <w:abstractNumId w:val="6"/>
  </w:num>
  <w:num w:numId="15">
    <w:abstractNumId w:val="4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38"/>
    <w:rsid w:val="000051B6"/>
    <w:rsid w:val="00010689"/>
    <w:rsid w:val="00020E73"/>
    <w:rsid w:val="00022F0B"/>
    <w:rsid w:val="00027C71"/>
    <w:rsid w:val="00032684"/>
    <w:rsid w:val="000764F3"/>
    <w:rsid w:val="00077487"/>
    <w:rsid w:val="00096310"/>
    <w:rsid w:val="000B0399"/>
    <w:rsid w:val="000D082D"/>
    <w:rsid w:val="000D2286"/>
    <w:rsid w:val="000D5F15"/>
    <w:rsid w:val="001057AD"/>
    <w:rsid w:val="00152E2A"/>
    <w:rsid w:val="001713CF"/>
    <w:rsid w:val="0017452C"/>
    <w:rsid w:val="00180122"/>
    <w:rsid w:val="00191151"/>
    <w:rsid w:val="001A771E"/>
    <w:rsid w:val="002034A7"/>
    <w:rsid w:val="002157BC"/>
    <w:rsid w:val="00235D79"/>
    <w:rsid w:val="002425C3"/>
    <w:rsid w:val="002558B2"/>
    <w:rsid w:val="00260F3E"/>
    <w:rsid w:val="00262AAE"/>
    <w:rsid w:val="00273A8C"/>
    <w:rsid w:val="00290D18"/>
    <w:rsid w:val="002910B7"/>
    <w:rsid w:val="002B5A4F"/>
    <w:rsid w:val="002C10E6"/>
    <w:rsid w:val="002C563F"/>
    <w:rsid w:val="002C5E0D"/>
    <w:rsid w:val="00300BF7"/>
    <w:rsid w:val="00320D02"/>
    <w:rsid w:val="00345EF1"/>
    <w:rsid w:val="0035301E"/>
    <w:rsid w:val="00353408"/>
    <w:rsid w:val="003570DA"/>
    <w:rsid w:val="003623F7"/>
    <w:rsid w:val="003953F7"/>
    <w:rsid w:val="003B147D"/>
    <w:rsid w:val="003B4798"/>
    <w:rsid w:val="003D4C4A"/>
    <w:rsid w:val="00417845"/>
    <w:rsid w:val="004232E0"/>
    <w:rsid w:val="00423A15"/>
    <w:rsid w:val="004520E9"/>
    <w:rsid w:val="00454197"/>
    <w:rsid w:val="0049157B"/>
    <w:rsid w:val="004948A7"/>
    <w:rsid w:val="004F4C6E"/>
    <w:rsid w:val="00501670"/>
    <w:rsid w:val="00545E96"/>
    <w:rsid w:val="00554FAB"/>
    <w:rsid w:val="0055768E"/>
    <w:rsid w:val="00576444"/>
    <w:rsid w:val="005A551E"/>
    <w:rsid w:val="005B5A34"/>
    <w:rsid w:val="005C7ADB"/>
    <w:rsid w:val="005E7637"/>
    <w:rsid w:val="00603B59"/>
    <w:rsid w:val="00623E13"/>
    <w:rsid w:val="00632D41"/>
    <w:rsid w:val="00635DE7"/>
    <w:rsid w:val="006505C7"/>
    <w:rsid w:val="00656C62"/>
    <w:rsid w:val="006575F9"/>
    <w:rsid w:val="00673E7D"/>
    <w:rsid w:val="00682E43"/>
    <w:rsid w:val="006C1F92"/>
    <w:rsid w:val="006D06F4"/>
    <w:rsid w:val="006D7FEA"/>
    <w:rsid w:val="006E7F44"/>
    <w:rsid w:val="006F0A15"/>
    <w:rsid w:val="006F12D6"/>
    <w:rsid w:val="00706682"/>
    <w:rsid w:val="00714BE3"/>
    <w:rsid w:val="0072723A"/>
    <w:rsid w:val="00727867"/>
    <w:rsid w:val="00761AA1"/>
    <w:rsid w:val="007638BD"/>
    <w:rsid w:val="007858A7"/>
    <w:rsid w:val="00787FEC"/>
    <w:rsid w:val="00792977"/>
    <w:rsid w:val="007B460C"/>
    <w:rsid w:val="007C3AD4"/>
    <w:rsid w:val="00822927"/>
    <w:rsid w:val="00824B6B"/>
    <w:rsid w:val="00824EE9"/>
    <w:rsid w:val="0084358B"/>
    <w:rsid w:val="00844889"/>
    <w:rsid w:val="0086494F"/>
    <w:rsid w:val="008708C2"/>
    <w:rsid w:val="00871FA3"/>
    <w:rsid w:val="00884E00"/>
    <w:rsid w:val="00886590"/>
    <w:rsid w:val="00886AD9"/>
    <w:rsid w:val="00892CDA"/>
    <w:rsid w:val="00897593"/>
    <w:rsid w:val="008B3F79"/>
    <w:rsid w:val="008B40BE"/>
    <w:rsid w:val="008B68F3"/>
    <w:rsid w:val="008B7BF4"/>
    <w:rsid w:val="008B7FBE"/>
    <w:rsid w:val="008D2CCD"/>
    <w:rsid w:val="008D6274"/>
    <w:rsid w:val="008F60A1"/>
    <w:rsid w:val="0090553E"/>
    <w:rsid w:val="00913A93"/>
    <w:rsid w:val="0091724C"/>
    <w:rsid w:val="00924386"/>
    <w:rsid w:val="009407FF"/>
    <w:rsid w:val="009537D1"/>
    <w:rsid w:val="0096374B"/>
    <w:rsid w:val="009672E3"/>
    <w:rsid w:val="00970036"/>
    <w:rsid w:val="00986339"/>
    <w:rsid w:val="00993E62"/>
    <w:rsid w:val="009C1E19"/>
    <w:rsid w:val="009C244E"/>
    <w:rsid w:val="009D598B"/>
    <w:rsid w:val="009E5AEA"/>
    <w:rsid w:val="009F55C3"/>
    <w:rsid w:val="00A0074E"/>
    <w:rsid w:val="00A028BB"/>
    <w:rsid w:val="00A11873"/>
    <w:rsid w:val="00A1352B"/>
    <w:rsid w:val="00A17902"/>
    <w:rsid w:val="00A179A3"/>
    <w:rsid w:val="00A6208F"/>
    <w:rsid w:val="00A6508A"/>
    <w:rsid w:val="00A71B70"/>
    <w:rsid w:val="00A829E6"/>
    <w:rsid w:val="00A87B04"/>
    <w:rsid w:val="00A9085D"/>
    <w:rsid w:val="00AB62D2"/>
    <w:rsid w:val="00AC097C"/>
    <w:rsid w:val="00AC5DFA"/>
    <w:rsid w:val="00AC770D"/>
    <w:rsid w:val="00AD598A"/>
    <w:rsid w:val="00AE33D7"/>
    <w:rsid w:val="00AF0A54"/>
    <w:rsid w:val="00B10066"/>
    <w:rsid w:val="00B330A3"/>
    <w:rsid w:val="00B34A96"/>
    <w:rsid w:val="00B4346A"/>
    <w:rsid w:val="00B44BA9"/>
    <w:rsid w:val="00B4502D"/>
    <w:rsid w:val="00B45BE0"/>
    <w:rsid w:val="00B46172"/>
    <w:rsid w:val="00B7797D"/>
    <w:rsid w:val="00B84D0E"/>
    <w:rsid w:val="00BB6B6B"/>
    <w:rsid w:val="00BB74BB"/>
    <w:rsid w:val="00BD4A26"/>
    <w:rsid w:val="00C10EDA"/>
    <w:rsid w:val="00C12C9D"/>
    <w:rsid w:val="00C23EE4"/>
    <w:rsid w:val="00C336FA"/>
    <w:rsid w:val="00C66E76"/>
    <w:rsid w:val="00C901DB"/>
    <w:rsid w:val="00C94737"/>
    <w:rsid w:val="00CD2F9F"/>
    <w:rsid w:val="00CF7492"/>
    <w:rsid w:val="00D00288"/>
    <w:rsid w:val="00D15282"/>
    <w:rsid w:val="00D174C6"/>
    <w:rsid w:val="00D17B56"/>
    <w:rsid w:val="00D23233"/>
    <w:rsid w:val="00D26CC4"/>
    <w:rsid w:val="00D27FDB"/>
    <w:rsid w:val="00D428C5"/>
    <w:rsid w:val="00D57219"/>
    <w:rsid w:val="00D62A98"/>
    <w:rsid w:val="00D71354"/>
    <w:rsid w:val="00D7217D"/>
    <w:rsid w:val="00D7523B"/>
    <w:rsid w:val="00D87F04"/>
    <w:rsid w:val="00D955A7"/>
    <w:rsid w:val="00DA4ED7"/>
    <w:rsid w:val="00DB7B31"/>
    <w:rsid w:val="00DD25AE"/>
    <w:rsid w:val="00DD6716"/>
    <w:rsid w:val="00DD7A89"/>
    <w:rsid w:val="00DE0292"/>
    <w:rsid w:val="00DE043B"/>
    <w:rsid w:val="00DF2775"/>
    <w:rsid w:val="00DF37CC"/>
    <w:rsid w:val="00E00E14"/>
    <w:rsid w:val="00E032F5"/>
    <w:rsid w:val="00E154F2"/>
    <w:rsid w:val="00E25BA2"/>
    <w:rsid w:val="00E27959"/>
    <w:rsid w:val="00E315DC"/>
    <w:rsid w:val="00E316A8"/>
    <w:rsid w:val="00E34698"/>
    <w:rsid w:val="00E37F62"/>
    <w:rsid w:val="00E41CCB"/>
    <w:rsid w:val="00E53381"/>
    <w:rsid w:val="00E62A96"/>
    <w:rsid w:val="00E65B90"/>
    <w:rsid w:val="00E67294"/>
    <w:rsid w:val="00E76029"/>
    <w:rsid w:val="00E76038"/>
    <w:rsid w:val="00E91742"/>
    <w:rsid w:val="00E942E7"/>
    <w:rsid w:val="00EA5BE0"/>
    <w:rsid w:val="00EF2045"/>
    <w:rsid w:val="00F22549"/>
    <w:rsid w:val="00F52E90"/>
    <w:rsid w:val="00F71BC8"/>
    <w:rsid w:val="00F9135F"/>
    <w:rsid w:val="00FE108E"/>
    <w:rsid w:val="00F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  <w15:chartTrackingRefBased/>
  <w15:docId w15:val="{242B644A-137E-403C-99D6-ADD103DC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customStyle="1" w:styleId="Char">
    <w:name w:val="Char"/>
    <w:basedOn w:val="Normal"/>
    <w:semiHidden/>
    <w:rsid w:val="009F55C3"/>
    <w:pPr>
      <w:tabs>
        <w:tab w:val="left" w:pos="709"/>
      </w:tabs>
      <w:autoSpaceDE/>
      <w:autoSpaceDN/>
    </w:pPr>
    <w:rPr>
      <w:rFonts w:ascii="Futura Bk" w:hAnsi="Futura Bk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792977"/>
    <w:rPr>
      <w:rFonts w:ascii="Tahoma" w:hAnsi="Tahoma" w:cs="Tahoma"/>
      <w:sz w:val="16"/>
      <w:szCs w:val="16"/>
    </w:rPr>
  </w:style>
  <w:style w:type="character" w:customStyle="1" w:styleId="newdocreference1">
    <w:name w:val="newdocreference1"/>
    <w:rsid w:val="009C1E19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FCF33-6540-4EF1-A15C-94F91C371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ХРИСТЕВА ПЕТРОВА</cp:lastModifiedBy>
  <cp:revision>3</cp:revision>
  <cp:lastPrinted>2007-07-13T12:41:00Z</cp:lastPrinted>
  <dcterms:created xsi:type="dcterms:W3CDTF">2019-04-02T12:12:00Z</dcterms:created>
  <dcterms:modified xsi:type="dcterms:W3CDTF">2019-05-07T08:44:00Z</dcterms:modified>
</cp:coreProperties>
</file>