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C5032" w14:textId="77777777" w:rsidR="009A3F32" w:rsidRPr="006A2982" w:rsidRDefault="009A3F32" w:rsidP="009A3F32">
      <w:pPr>
        <w:spacing w:line="360" w:lineRule="auto"/>
        <w:ind w:right="-113" w:firstLine="708"/>
        <w:jc w:val="both"/>
        <w:rPr>
          <w:rFonts w:ascii="Times New Roman" w:hAnsi="Times New Roman"/>
          <w:b/>
          <w:sz w:val="24"/>
          <w:szCs w:val="24"/>
        </w:rPr>
      </w:pPr>
      <w:r w:rsidRPr="006A2982">
        <w:rPr>
          <w:rFonts w:ascii="Times New Roman" w:hAnsi="Times New Roman"/>
          <w:b/>
          <w:sz w:val="24"/>
          <w:szCs w:val="24"/>
        </w:rPr>
        <w:t>I. ДАНЪЧЕН КРЕДИТ – чл.</w:t>
      </w:r>
      <w:r w:rsidR="00A83FF5" w:rsidRPr="006A2982">
        <w:rPr>
          <w:rFonts w:ascii="Times New Roman" w:hAnsi="Times New Roman"/>
          <w:b/>
          <w:sz w:val="24"/>
          <w:szCs w:val="24"/>
        </w:rPr>
        <w:t xml:space="preserve"> </w:t>
      </w:r>
      <w:r w:rsidRPr="006A2982">
        <w:rPr>
          <w:rFonts w:ascii="Times New Roman" w:hAnsi="Times New Roman"/>
          <w:b/>
          <w:sz w:val="24"/>
          <w:szCs w:val="24"/>
        </w:rPr>
        <w:t>68, ал.</w:t>
      </w:r>
      <w:r w:rsidR="00A83FF5" w:rsidRPr="006A2982">
        <w:rPr>
          <w:rFonts w:ascii="Times New Roman" w:hAnsi="Times New Roman"/>
          <w:b/>
          <w:sz w:val="24"/>
          <w:szCs w:val="24"/>
        </w:rPr>
        <w:t xml:space="preserve"> </w:t>
      </w:r>
      <w:r w:rsidRPr="006A2982">
        <w:rPr>
          <w:rFonts w:ascii="Times New Roman" w:hAnsi="Times New Roman"/>
          <w:b/>
          <w:sz w:val="24"/>
          <w:szCs w:val="24"/>
        </w:rPr>
        <w:t>1 от ЗДДС</w:t>
      </w:r>
    </w:p>
    <w:p w14:paraId="086D3FC5" w14:textId="77777777" w:rsidR="00970AF0" w:rsidRPr="006A2982" w:rsidRDefault="00970AF0" w:rsidP="009A3F32">
      <w:pPr>
        <w:spacing w:line="360" w:lineRule="auto"/>
        <w:ind w:right="-113" w:firstLine="708"/>
        <w:jc w:val="both"/>
        <w:rPr>
          <w:rFonts w:ascii="Times New Roman" w:hAnsi="Times New Roman"/>
          <w:sz w:val="24"/>
          <w:szCs w:val="24"/>
        </w:rPr>
      </w:pPr>
    </w:p>
    <w:p w14:paraId="6234257B" w14:textId="77777777" w:rsidR="009A3F32" w:rsidRPr="006A2982" w:rsidRDefault="009A3F32" w:rsidP="009A3F32">
      <w:pPr>
        <w:spacing w:line="360" w:lineRule="auto"/>
        <w:ind w:right="-113" w:firstLine="708"/>
        <w:jc w:val="both"/>
        <w:rPr>
          <w:rFonts w:ascii="Times New Roman" w:hAnsi="Times New Roman"/>
          <w:sz w:val="24"/>
          <w:szCs w:val="24"/>
        </w:rPr>
      </w:pPr>
      <w:r w:rsidRPr="006A2982">
        <w:rPr>
          <w:rFonts w:ascii="Times New Roman" w:hAnsi="Times New Roman"/>
          <w:sz w:val="24"/>
          <w:szCs w:val="24"/>
        </w:rPr>
        <w:t>Данъчен кредит е сумата на данъка, която регистрираното лице има право да приспадне от данъчните си задължения по ЗДДС за:</w:t>
      </w:r>
    </w:p>
    <w:p w14:paraId="058ED360" w14:textId="77777777" w:rsidR="009A3F32" w:rsidRPr="006A2982" w:rsidRDefault="009A3F32" w:rsidP="009A3F32">
      <w:pPr>
        <w:spacing w:line="360" w:lineRule="auto"/>
        <w:ind w:right="-113" w:firstLine="708"/>
        <w:jc w:val="both"/>
        <w:rPr>
          <w:rFonts w:ascii="Times New Roman" w:hAnsi="Times New Roman"/>
          <w:sz w:val="24"/>
          <w:szCs w:val="24"/>
        </w:rPr>
      </w:pPr>
      <w:r w:rsidRPr="006A2982">
        <w:rPr>
          <w:rFonts w:ascii="Times New Roman" w:hAnsi="Times New Roman"/>
          <w:sz w:val="24"/>
          <w:szCs w:val="24"/>
        </w:rPr>
        <w:t>1.</w:t>
      </w:r>
      <w:r w:rsidR="00A83FF5" w:rsidRPr="006A2982">
        <w:rPr>
          <w:rFonts w:ascii="Times New Roman" w:hAnsi="Times New Roman"/>
          <w:sz w:val="24"/>
          <w:szCs w:val="24"/>
        </w:rPr>
        <w:t xml:space="preserve"> </w:t>
      </w:r>
      <w:r w:rsidRPr="006A2982">
        <w:rPr>
          <w:rFonts w:ascii="Times New Roman" w:hAnsi="Times New Roman"/>
          <w:sz w:val="24"/>
          <w:szCs w:val="24"/>
        </w:rPr>
        <w:t>получени от него стоки или услуги по облагаема доставка;</w:t>
      </w:r>
    </w:p>
    <w:p w14:paraId="534FCEBC" w14:textId="77777777" w:rsidR="009A3F32" w:rsidRPr="006A2982" w:rsidRDefault="009A3F32" w:rsidP="009A3F32">
      <w:pPr>
        <w:spacing w:line="360" w:lineRule="auto"/>
        <w:ind w:right="-113" w:firstLine="708"/>
        <w:jc w:val="both"/>
        <w:rPr>
          <w:rFonts w:ascii="Times New Roman" w:hAnsi="Times New Roman"/>
          <w:sz w:val="24"/>
          <w:szCs w:val="24"/>
        </w:rPr>
      </w:pPr>
      <w:r w:rsidRPr="006A2982">
        <w:rPr>
          <w:rFonts w:ascii="Times New Roman" w:hAnsi="Times New Roman"/>
          <w:sz w:val="24"/>
          <w:szCs w:val="24"/>
        </w:rPr>
        <w:t>2. извършено от него плащане, преди да е възникнало данъчното събитие  за облагаема доставка;</w:t>
      </w:r>
    </w:p>
    <w:p w14:paraId="37BAD95D" w14:textId="77777777" w:rsidR="009A3F32" w:rsidRPr="006A2982" w:rsidRDefault="009A3F32" w:rsidP="009A3F32">
      <w:pPr>
        <w:spacing w:line="360" w:lineRule="auto"/>
        <w:ind w:right="-113" w:firstLine="708"/>
        <w:jc w:val="both"/>
        <w:rPr>
          <w:rFonts w:ascii="Times New Roman" w:hAnsi="Times New Roman"/>
          <w:sz w:val="24"/>
          <w:szCs w:val="24"/>
        </w:rPr>
      </w:pPr>
      <w:r w:rsidRPr="006A2982">
        <w:rPr>
          <w:rFonts w:ascii="Times New Roman" w:hAnsi="Times New Roman"/>
          <w:sz w:val="24"/>
          <w:szCs w:val="24"/>
        </w:rPr>
        <w:t>3. осъществен от него внос;</w:t>
      </w:r>
    </w:p>
    <w:p w14:paraId="1631A12D" w14:textId="77777777" w:rsidR="009A3F32" w:rsidRPr="006A2982" w:rsidRDefault="009A3F32" w:rsidP="009A3F32">
      <w:pPr>
        <w:spacing w:line="360" w:lineRule="auto"/>
        <w:ind w:right="-113" w:firstLine="708"/>
        <w:jc w:val="both"/>
        <w:rPr>
          <w:rFonts w:ascii="Times New Roman" w:hAnsi="Times New Roman"/>
          <w:sz w:val="24"/>
          <w:szCs w:val="24"/>
        </w:rPr>
      </w:pPr>
      <w:r w:rsidRPr="006A2982">
        <w:rPr>
          <w:rFonts w:ascii="Times New Roman" w:hAnsi="Times New Roman"/>
          <w:sz w:val="24"/>
          <w:szCs w:val="24"/>
        </w:rPr>
        <w:t>4. изискуемия от него данък като платец по глава осма.</w:t>
      </w:r>
    </w:p>
    <w:p w14:paraId="0900ED67" w14:textId="34A2DDB0" w:rsidR="009A3F32" w:rsidRPr="006A2982" w:rsidRDefault="007B3E15" w:rsidP="002A3CCE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982">
        <w:rPr>
          <w:rFonts w:ascii="Times New Roman" w:hAnsi="Times New Roman" w:cs="Times New Roman"/>
          <w:b/>
          <w:sz w:val="24"/>
          <w:szCs w:val="24"/>
        </w:rPr>
        <w:tab/>
        <w:t>Правото на приспадане на данъчен кред</w:t>
      </w:r>
      <w:r w:rsidR="00C85558">
        <w:rPr>
          <w:rFonts w:ascii="Times New Roman" w:hAnsi="Times New Roman" w:cs="Times New Roman"/>
          <w:b/>
          <w:sz w:val="24"/>
          <w:szCs w:val="24"/>
        </w:rPr>
        <w:t>ит по правило възниква, кога</w:t>
      </w:r>
      <w:r w:rsidRPr="006A2982">
        <w:rPr>
          <w:rFonts w:ascii="Times New Roman" w:hAnsi="Times New Roman" w:cs="Times New Roman"/>
          <w:b/>
          <w:sz w:val="24"/>
          <w:szCs w:val="24"/>
        </w:rPr>
        <w:t>то подлежащият на приспадане данък стане изискуем. За особените случаи виж фиш VII.5.</w:t>
      </w:r>
    </w:p>
    <w:p w14:paraId="03A048C9" w14:textId="77777777" w:rsidR="007B3E15" w:rsidRPr="006A2982" w:rsidRDefault="007B3E15" w:rsidP="002A3CCE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14FB9F" w14:textId="77777777" w:rsidR="009A3F32" w:rsidRPr="006A2982" w:rsidRDefault="009A3F32" w:rsidP="002A3CCE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982">
        <w:rPr>
          <w:rFonts w:ascii="Times New Roman" w:hAnsi="Times New Roman" w:cs="Times New Roman"/>
          <w:b/>
          <w:sz w:val="24"/>
          <w:szCs w:val="24"/>
        </w:rPr>
        <w:tab/>
        <w:t xml:space="preserve">II. УСЛОВИЯ ЗА ПРАВОТО НА ПРИСПАДАНЕ НА ДАНЪЧЕН КРЕДИТ </w:t>
      </w:r>
    </w:p>
    <w:p w14:paraId="3B05C9DF" w14:textId="77777777" w:rsidR="008C2446" w:rsidRPr="006A2982" w:rsidRDefault="008C2446" w:rsidP="002A3CCE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1E31F2" w14:textId="77777777" w:rsidR="00787FEC" w:rsidRPr="006A2982" w:rsidRDefault="00555696" w:rsidP="002A3CCE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6589BF9" wp14:editId="70647D7D">
                <wp:simplePos x="0" y="0"/>
                <wp:positionH relativeFrom="column">
                  <wp:posOffset>3543300</wp:posOffset>
                </wp:positionH>
                <wp:positionV relativeFrom="paragraph">
                  <wp:posOffset>113665</wp:posOffset>
                </wp:positionV>
                <wp:extent cx="1485900" cy="342900"/>
                <wp:effectExtent l="19050" t="19050" r="19050" b="1905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4A0EA" w14:textId="77777777" w:rsidR="00F10245" w:rsidRPr="002A3CCE" w:rsidRDefault="00F10245" w:rsidP="005462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Чл.</w:t>
                            </w:r>
                            <w:r w:rsidR="00C146A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68 от ЗДДС</w:t>
                            </w:r>
                          </w:p>
                          <w:p w14:paraId="371E1483" w14:textId="77777777" w:rsidR="00F10245" w:rsidRPr="00C72773" w:rsidRDefault="00F10245" w:rsidP="00C7277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805C7D3" w14:textId="77777777" w:rsidR="00F10245" w:rsidRPr="00C72773" w:rsidRDefault="00F10245" w:rsidP="003953F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89BF9" id="Rectangle 2" o:spid="_x0000_s1026" style="position:absolute;left:0;text-align:left;margin-left:279pt;margin-top:8.95pt;width:117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" strokecolor="#ddd" strokeweight="3pt">
                <v:stroke linestyle="thickThin"/>
                <v:textbox>
                  <w:txbxContent>
                    <w:p w14:paraId="6C84A0EA" w14:textId="77777777" w:rsidR="00F10245" w:rsidRPr="002A3CCE" w:rsidRDefault="00F10245" w:rsidP="005462C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Чл.</w:t>
                      </w:r>
                      <w:r w:rsidR="00C146A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68 от ЗДДС</w:t>
                      </w:r>
                    </w:p>
                    <w:p w14:paraId="371E1483" w14:textId="77777777" w:rsidR="00F10245" w:rsidRPr="00C72773" w:rsidRDefault="00F10245" w:rsidP="00C72773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805C7D3" w14:textId="77777777" w:rsidR="00F10245" w:rsidRPr="00C72773" w:rsidRDefault="00F10245" w:rsidP="003953F7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A2F230A" wp14:editId="5D600F92">
                <wp:simplePos x="0" y="0"/>
                <wp:positionH relativeFrom="column">
                  <wp:posOffset>-114300</wp:posOffset>
                </wp:positionH>
                <wp:positionV relativeFrom="paragraph">
                  <wp:posOffset>-635</wp:posOffset>
                </wp:positionV>
                <wp:extent cx="1943100" cy="342900"/>
                <wp:effectExtent l="19050" t="19050" r="19050" b="1905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C63FF" w14:textId="77777777" w:rsidR="00F10245" w:rsidRPr="002A3CCE" w:rsidRDefault="00F10245" w:rsidP="00D43B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Основен принцип</w:t>
                            </w:r>
                          </w:p>
                          <w:p w14:paraId="2CE4FF76" w14:textId="77777777" w:rsidR="00F10245" w:rsidRPr="005E07FB" w:rsidRDefault="00F10245" w:rsidP="0095709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F230A" id="Rectangle 3" o:spid="_x0000_s1027" style="position:absolute;left:0;text-align:left;margin-left:-9pt;margin-top:-.05pt;width:153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" strokecolor="#036" strokeweight="3pt">
                <v:stroke linestyle="thickThin"/>
                <v:textbox>
                  <w:txbxContent>
                    <w:p w14:paraId="288C63FF" w14:textId="77777777" w:rsidR="00F10245" w:rsidRPr="002A3CCE" w:rsidRDefault="00F10245" w:rsidP="00D43B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Основен принцип</w:t>
                      </w:r>
                    </w:p>
                    <w:p w14:paraId="2CE4FF76" w14:textId="77777777" w:rsidR="00F10245" w:rsidRPr="005E07FB" w:rsidRDefault="00F10245" w:rsidP="0095709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96F0B1F" w14:textId="77777777" w:rsidR="00787FEC" w:rsidRPr="006A2982" w:rsidRDefault="00787FEC" w:rsidP="00787FE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0A87EA" w14:textId="77777777" w:rsidR="000D082D" w:rsidRPr="006A2982" w:rsidRDefault="00555696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942452E" wp14:editId="0E64DA31">
                <wp:simplePos x="0" y="0"/>
                <wp:positionH relativeFrom="column">
                  <wp:posOffset>2057400</wp:posOffset>
                </wp:positionH>
                <wp:positionV relativeFrom="paragraph">
                  <wp:posOffset>159385</wp:posOffset>
                </wp:positionV>
                <wp:extent cx="3837940" cy="850900"/>
                <wp:effectExtent l="152400" t="190500" r="10160" b="25400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7940" cy="850900"/>
                        </a:xfrm>
                        <a:prstGeom prst="wedgeRoundRectCallout">
                          <a:avLst>
                            <a:gd name="adj1" fmla="val -52894"/>
                            <a:gd name="adj2" fmla="val -70449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C43B5E" w14:textId="27AD9BC6" w:rsidR="00F10245" w:rsidRPr="00D43B97" w:rsidRDefault="00F10245" w:rsidP="00D43B9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43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Само данъкът</w:t>
                            </w:r>
                            <w:r w:rsidR="00A83F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D43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3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начислен</w:t>
                            </w:r>
                            <w:r w:rsidRPr="00D43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 получени от лицето стоки или услуги по</w:t>
                            </w:r>
                            <w:r w:rsidRPr="00D43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30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облагаема доставка</w:t>
                            </w:r>
                            <w:r w:rsidR="007E4085" w:rsidRPr="007E40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D43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може да бъде приспаднат от </w:t>
                            </w:r>
                            <w:r w:rsidR="00A83F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данъка, който е изискуем от лицето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2452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" o:spid="_x0000_s1028" type="#_x0000_t62" style="position:absolute;left:0;text-align:left;margin-left:162pt;margin-top:12.55pt;width:302.2pt;height:6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" adj="-625,-4417" strokecolor="#ddd" strokeweight="1pt">
                <v:fill color2="#ddd" rotate="t" focus="100%" type="gradient"/>
                <v:textbox>
                  <w:txbxContent>
                    <w:p w14:paraId="0AC43B5E" w14:textId="27AD9BC6" w:rsidR="00F10245" w:rsidRPr="00D43B97" w:rsidRDefault="00F10245" w:rsidP="00D43B97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D43B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Само данъкът</w:t>
                      </w:r>
                      <w:r w:rsidR="00A83F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D43B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243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начислен</w:t>
                      </w:r>
                      <w:r w:rsidRPr="00D43B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 получени от лицето стоки или услуги по</w:t>
                      </w:r>
                      <w:r w:rsidRPr="00D43B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2430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облагаема доставка</w:t>
                      </w:r>
                      <w:r w:rsidR="007E4085" w:rsidRPr="007E40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D43B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може да бъде приспаднат от </w:t>
                      </w:r>
                      <w:r w:rsidR="00A83F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данъка, който е изискуем от лицето</w:t>
                      </w:r>
                    </w:p>
                  </w:txbxContent>
                </v:textbox>
              </v:shape>
            </w:pict>
          </mc:Fallback>
        </mc:AlternateContent>
      </w:r>
    </w:p>
    <w:p w14:paraId="030D0C2E" w14:textId="77777777" w:rsidR="000D082D" w:rsidRPr="006A2982" w:rsidRDefault="000D082D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</w:p>
    <w:p w14:paraId="2698F0F7" w14:textId="77777777" w:rsidR="000D082D" w:rsidRPr="006A2982" w:rsidRDefault="000D082D" w:rsidP="00656C62"/>
    <w:p w14:paraId="54610CAC" w14:textId="77777777" w:rsidR="000D082D" w:rsidRPr="006A2982" w:rsidRDefault="000D082D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</w:p>
    <w:p w14:paraId="2A300444" w14:textId="77777777" w:rsidR="000D082D" w:rsidRPr="006A2982" w:rsidRDefault="00555696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135388" wp14:editId="5678580E">
                <wp:simplePos x="0" y="0"/>
                <wp:positionH relativeFrom="column">
                  <wp:posOffset>3543300</wp:posOffset>
                </wp:positionH>
                <wp:positionV relativeFrom="paragraph">
                  <wp:posOffset>264160</wp:posOffset>
                </wp:positionV>
                <wp:extent cx="1485900" cy="342900"/>
                <wp:effectExtent l="19050" t="19050" r="19050" b="1905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77AD1" w14:textId="77777777" w:rsidR="00F10245" w:rsidRPr="002A3CCE" w:rsidRDefault="00F10245" w:rsidP="005462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Чл.</w:t>
                            </w:r>
                            <w:r w:rsidR="00C146A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69 от ЗДДС</w:t>
                            </w:r>
                          </w:p>
                          <w:p w14:paraId="6B0F81F5" w14:textId="77777777" w:rsidR="00F10245" w:rsidRPr="00C72773" w:rsidRDefault="00F10245" w:rsidP="005462C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CF992A2" w14:textId="77777777" w:rsidR="00F10245" w:rsidRPr="00C72773" w:rsidRDefault="00F10245" w:rsidP="005462C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35388" id="Rectangle 7" o:spid="_x0000_s1029" style="position:absolute;left:0;text-align:left;margin-left:279pt;margin-top:20.8pt;width:117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" strokecolor="#ddd" strokeweight="3pt">
                <v:stroke linestyle="thickThin"/>
                <v:textbox>
                  <w:txbxContent>
                    <w:p w14:paraId="44577AD1" w14:textId="77777777" w:rsidR="00F10245" w:rsidRPr="002A3CCE" w:rsidRDefault="00F10245" w:rsidP="005462C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Чл.</w:t>
                      </w:r>
                      <w:r w:rsidR="00C146A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69 от ЗДДС</w:t>
                      </w:r>
                    </w:p>
                    <w:p w14:paraId="6B0F81F5" w14:textId="77777777" w:rsidR="00F10245" w:rsidRPr="00C72773" w:rsidRDefault="00F10245" w:rsidP="005462CB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CF992A2" w14:textId="77777777" w:rsidR="00F10245" w:rsidRPr="00C72773" w:rsidRDefault="00F10245" w:rsidP="005462CB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D6EE25" wp14:editId="0D7AF236">
                <wp:simplePos x="0" y="0"/>
                <wp:positionH relativeFrom="column">
                  <wp:posOffset>-114300</wp:posOffset>
                </wp:positionH>
                <wp:positionV relativeFrom="paragraph">
                  <wp:posOffset>149860</wp:posOffset>
                </wp:positionV>
                <wp:extent cx="1943100" cy="663575"/>
                <wp:effectExtent l="19050" t="19050" r="19050" b="22225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F1B87" w14:textId="77777777" w:rsidR="00F10245" w:rsidRPr="002A3CCE" w:rsidRDefault="00F10245" w:rsidP="005462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Условия относно предназначението на стоките и услугите </w:t>
                            </w:r>
                          </w:p>
                          <w:p w14:paraId="0DCFC829" w14:textId="77777777" w:rsidR="00F10245" w:rsidRPr="005E07FB" w:rsidRDefault="00F10245" w:rsidP="005462C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6EE25" id="Rectangle 6" o:spid="_x0000_s1030" style="position:absolute;left:0;text-align:left;margin-left:-9pt;margin-top:11.8pt;width:153pt;height:52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" strokecolor="#036" strokeweight="3pt">
                <v:stroke linestyle="thickThin"/>
                <v:textbox>
                  <w:txbxContent>
                    <w:p w14:paraId="18FF1B87" w14:textId="77777777" w:rsidR="00F10245" w:rsidRPr="002A3CCE" w:rsidRDefault="00F10245" w:rsidP="005462C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Условия относно предназначението на стоките и услугите </w:t>
                      </w:r>
                    </w:p>
                    <w:p w14:paraId="0DCFC829" w14:textId="77777777" w:rsidR="00F10245" w:rsidRPr="005E07FB" w:rsidRDefault="00F10245" w:rsidP="005462C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F20801E" w14:textId="77777777" w:rsidR="000D082D" w:rsidRPr="006A2982" w:rsidRDefault="000D082D" w:rsidP="000D082D">
      <w:pPr>
        <w:pStyle w:val="BodyText"/>
        <w:jc w:val="center"/>
        <w:rPr>
          <w:rFonts w:ascii="Times New Roman" w:hAnsi="Times New Roman"/>
          <w:b/>
          <w:sz w:val="24"/>
          <w:szCs w:val="24"/>
        </w:rPr>
      </w:pPr>
    </w:p>
    <w:p w14:paraId="6CDFC973" w14:textId="77777777" w:rsidR="000D082D" w:rsidRPr="006A2982" w:rsidRDefault="000D082D" w:rsidP="000D082D">
      <w:pPr>
        <w:rPr>
          <w:szCs w:val="24"/>
        </w:rPr>
      </w:pPr>
    </w:p>
    <w:p w14:paraId="604036B6" w14:textId="77777777" w:rsidR="000D082D" w:rsidRPr="006A2982" w:rsidRDefault="000D082D" w:rsidP="000D082D">
      <w:pPr>
        <w:rPr>
          <w:szCs w:val="24"/>
        </w:rPr>
      </w:pPr>
    </w:p>
    <w:p w14:paraId="1A7FE0BA" w14:textId="77777777" w:rsidR="000D082D" w:rsidRPr="006A2982" w:rsidRDefault="00555696" w:rsidP="000D082D">
      <w:pPr>
        <w:rPr>
          <w:szCs w:val="24"/>
        </w:rPr>
      </w:pPr>
      <w:r>
        <w:rPr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AAC341" wp14:editId="721172F2">
                <wp:simplePos x="0" y="0"/>
                <wp:positionH relativeFrom="column">
                  <wp:posOffset>2057400</wp:posOffset>
                </wp:positionH>
                <wp:positionV relativeFrom="paragraph">
                  <wp:posOffset>15875</wp:posOffset>
                </wp:positionV>
                <wp:extent cx="3837940" cy="1155065"/>
                <wp:effectExtent l="152400" t="304800" r="10160" b="26035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7940" cy="1155065"/>
                        </a:xfrm>
                        <a:prstGeom prst="wedgeRoundRectCallout">
                          <a:avLst>
                            <a:gd name="adj1" fmla="val -52894"/>
                            <a:gd name="adj2" fmla="val -74630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2547C6" w14:textId="74ABB0FA" w:rsidR="00F10245" w:rsidRPr="00E71796" w:rsidRDefault="00F10245" w:rsidP="00E7179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717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Стоките или услугите трябва да бъдат</w:t>
                            </w:r>
                            <w:r w:rsidRPr="00E717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:</w:t>
                            </w:r>
                          </w:p>
                          <w:p w14:paraId="2C3F5411" w14:textId="77777777" w:rsidR="00F10245" w:rsidRPr="00E71796" w:rsidRDefault="00F10245" w:rsidP="00E71796">
                            <w:pPr>
                              <w:ind w:left="426" w:hanging="14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717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- </w:t>
                            </w:r>
                            <w:r w:rsidRPr="00E717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използвани за целите на облагаемата дейност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717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изцяло или частично</w:t>
                            </w:r>
                            <w:r w:rsidRPr="00E717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)</w:t>
                            </w:r>
                            <w:r w:rsidR="00A83F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;</w:t>
                            </w:r>
                          </w:p>
                          <w:p w14:paraId="1488E18D" w14:textId="77777777" w:rsidR="00F10245" w:rsidRPr="00C441D8" w:rsidRDefault="00F10245" w:rsidP="00E71796">
                            <w:pPr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717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необходими за облагаемата дейност.</w:t>
                            </w:r>
                          </w:p>
                          <w:p w14:paraId="62419BBD" w14:textId="77777777" w:rsidR="00F10245" w:rsidRPr="00C441D8" w:rsidRDefault="00F10245" w:rsidP="00E71796">
                            <w:pPr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Виж фиш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VII</w:t>
                            </w:r>
                            <w:r w:rsidRPr="00C441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AC341" id="AutoShape 8" o:spid="_x0000_s1031" type="#_x0000_t62" style="position:absolute;margin-left:162pt;margin-top:1.25pt;width:302.2pt;height:9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" adj="-625,-5320" strokecolor="#ddd" strokeweight="1pt">
                <v:fill color2="#ddd" rotate="t" focus="100%" type="gradient"/>
                <v:textbox>
                  <w:txbxContent>
                    <w:p w14:paraId="372547C6" w14:textId="74ABB0FA" w:rsidR="00F10245" w:rsidRPr="00E71796" w:rsidRDefault="00F10245" w:rsidP="00E71796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E717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Стоките или услугите трябва да бъдат</w:t>
                      </w:r>
                      <w:r w:rsidRPr="00E7179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:</w:t>
                      </w:r>
                    </w:p>
                    <w:p w14:paraId="2C3F5411" w14:textId="77777777" w:rsidR="00F10245" w:rsidRPr="00E71796" w:rsidRDefault="00F10245" w:rsidP="00E71796">
                      <w:pPr>
                        <w:ind w:left="426" w:hanging="142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7179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- </w:t>
                      </w:r>
                      <w:r w:rsidRPr="00E717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използвани за целите на облагаемата дейност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Pr="00E7179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изцяло или частично</w:t>
                      </w:r>
                      <w:r w:rsidRPr="00E7179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)</w:t>
                      </w:r>
                      <w:r w:rsidR="00A83FF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;</w:t>
                      </w:r>
                    </w:p>
                    <w:p w14:paraId="1488E18D" w14:textId="77777777" w:rsidR="00F10245" w:rsidRPr="00C441D8" w:rsidRDefault="00F10245" w:rsidP="00E71796">
                      <w:pPr>
                        <w:ind w:left="28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717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необходими за облагаемата дейност.</w:t>
                      </w:r>
                    </w:p>
                    <w:p w14:paraId="62419BBD" w14:textId="77777777" w:rsidR="00F10245" w:rsidRPr="00C441D8" w:rsidRDefault="00F10245" w:rsidP="00E71796">
                      <w:pPr>
                        <w:ind w:left="28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Виж фиш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VII</w:t>
                      </w:r>
                      <w:r w:rsidRPr="00C441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</w:t>
                      </w:r>
                    </w:p>
                  </w:txbxContent>
                </v:textbox>
              </v:shape>
            </w:pict>
          </mc:Fallback>
        </mc:AlternateContent>
      </w:r>
    </w:p>
    <w:p w14:paraId="36DCF5AB" w14:textId="77777777" w:rsidR="00077487" w:rsidRPr="006A2982" w:rsidRDefault="00077487" w:rsidP="000D082D">
      <w:pPr>
        <w:rPr>
          <w:szCs w:val="24"/>
        </w:rPr>
      </w:pPr>
    </w:p>
    <w:p w14:paraId="55C98081" w14:textId="77777777" w:rsidR="000D082D" w:rsidRPr="006A2982" w:rsidRDefault="000D082D" w:rsidP="000D082D">
      <w:pPr>
        <w:rPr>
          <w:szCs w:val="24"/>
        </w:rPr>
      </w:pPr>
    </w:p>
    <w:p w14:paraId="2E53B778" w14:textId="77777777" w:rsidR="000D082D" w:rsidRPr="006A2982" w:rsidRDefault="000D082D" w:rsidP="000D082D">
      <w:pPr>
        <w:rPr>
          <w:szCs w:val="24"/>
        </w:rPr>
      </w:pPr>
    </w:p>
    <w:p w14:paraId="5CB251EE" w14:textId="77777777" w:rsidR="000D082D" w:rsidRPr="006A2982" w:rsidRDefault="000D082D" w:rsidP="000D082D">
      <w:pPr>
        <w:pStyle w:val="BodyText"/>
        <w:jc w:val="center"/>
        <w:rPr>
          <w:rFonts w:ascii="Times New Roman" w:hAnsi="Times New Roman"/>
          <w:b/>
          <w:sz w:val="24"/>
          <w:szCs w:val="24"/>
        </w:rPr>
      </w:pPr>
    </w:p>
    <w:p w14:paraId="3FFE0169" w14:textId="77777777" w:rsidR="009A3F32" w:rsidRPr="006A2982" w:rsidRDefault="009A3F32" w:rsidP="00EA1F09">
      <w:pPr>
        <w:pStyle w:val="BodyText"/>
        <w:rPr>
          <w:rFonts w:ascii="Times New Roman" w:hAnsi="Times New Roman"/>
          <w:b/>
          <w:color w:val="FF0000"/>
          <w:sz w:val="24"/>
          <w:szCs w:val="24"/>
        </w:rPr>
      </w:pPr>
    </w:p>
    <w:p w14:paraId="0E88ECD8" w14:textId="77777777" w:rsidR="008C2446" w:rsidRDefault="008C2446" w:rsidP="00EA1F09">
      <w:pPr>
        <w:pStyle w:val="BodyText"/>
        <w:rPr>
          <w:rFonts w:ascii="Times New Roman" w:hAnsi="Times New Roman"/>
          <w:b/>
          <w:color w:val="FF0000"/>
          <w:sz w:val="24"/>
          <w:szCs w:val="24"/>
        </w:rPr>
      </w:pPr>
    </w:p>
    <w:p w14:paraId="23F129E6" w14:textId="77777777" w:rsidR="00020E73" w:rsidRPr="006A2982" w:rsidRDefault="00020E73" w:rsidP="00020E73"/>
    <w:p w14:paraId="75E1162C" w14:textId="77777777" w:rsidR="00020E73" w:rsidRPr="006A2982" w:rsidRDefault="00555696" w:rsidP="00020E7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73A20E" wp14:editId="491CBB8B">
                <wp:simplePos x="0" y="0"/>
                <wp:positionH relativeFrom="column">
                  <wp:posOffset>3362325</wp:posOffset>
                </wp:positionH>
                <wp:positionV relativeFrom="paragraph">
                  <wp:posOffset>50165</wp:posOffset>
                </wp:positionV>
                <wp:extent cx="1714500" cy="463550"/>
                <wp:effectExtent l="19050" t="19050" r="19050" b="1270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986C4" w14:textId="77777777" w:rsidR="00F10245" w:rsidRDefault="00F10245" w:rsidP="001305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Чл.</w:t>
                            </w:r>
                            <w:r w:rsidR="00A83FF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71</w:t>
                            </w:r>
                            <w:r w:rsidR="006120D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от ЗДДС</w:t>
                            </w:r>
                          </w:p>
                          <w:p w14:paraId="2FC3E745" w14:textId="77777777" w:rsidR="00F10245" w:rsidRPr="00C72773" w:rsidRDefault="00F10245" w:rsidP="001305F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98C0249" w14:textId="77777777" w:rsidR="00F10245" w:rsidRPr="00C72773" w:rsidRDefault="00F10245" w:rsidP="001305F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3A20E" id="Rectangle 10" o:spid="_x0000_s1032" style="position:absolute;margin-left:264.75pt;margin-top:3.95pt;width:135pt;height:3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" strokecolor="#ddd" strokeweight="3pt">
                <v:stroke linestyle="thickThin"/>
                <v:textbox>
                  <w:txbxContent>
                    <w:p w14:paraId="504986C4" w14:textId="77777777" w:rsidR="00F10245" w:rsidRDefault="00F10245" w:rsidP="001305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Чл.</w:t>
                      </w:r>
                      <w:r w:rsidR="00A83FF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71</w:t>
                      </w:r>
                      <w:r w:rsidR="006120D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от ЗДДС</w:t>
                      </w:r>
                    </w:p>
                    <w:p w14:paraId="2FC3E745" w14:textId="77777777" w:rsidR="00F10245" w:rsidRPr="00C72773" w:rsidRDefault="00F10245" w:rsidP="001305F7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98C0249" w14:textId="77777777" w:rsidR="00F10245" w:rsidRPr="00C72773" w:rsidRDefault="00F10245" w:rsidP="001305F7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538FC5" wp14:editId="16BF7553">
                <wp:simplePos x="0" y="0"/>
                <wp:positionH relativeFrom="column">
                  <wp:posOffset>-371475</wp:posOffset>
                </wp:positionH>
                <wp:positionV relativeFrom="paragraph">
                  <wp:posOffset>-64135</wp:posOffset>
                </wp:positionV>
                <wp:extent cx="1943100" cy="718185"/>
                <wp:effectExtent l="19050" t="19050" r="19050" b="2476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71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7476C" w14:textId="77777777" w:rsidR="00F10245" w:rsidRPr="002A3CCE" w:rsidRDefault="00F10245" w:rsidP="001305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Условия относно наличието на документи</w:t>
                            </w:r>
                          </w:p>
                          <w:p w14:paraId="73FBE1C8" w14:textId="77777777" w:rsidR="00F10245" w:rsidRPr="005E07FB" w:rsidRDefault="00F10245" w:rsidP="001305F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38FC5" id="Rectangle 9" o:spid="_x0000_s1033" style="position:absolute;margin-left:-29.25pt;margin-top:-5.05pt;width:153pt;height:5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" strokecolor="#036" strokeweight="3pt">
                <v:stroke linestyle="thickThin"/>
                <v:textbox>
                  <w:txbxContent>
                    <w:p w14:paraId="4D77476C" w14:textId="77777777" w:rsidR="00F10245" w:rsidRPr="002A3CCE" w:rsidRDefault="00F10245" w:rsidP="001305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Условия относно наличието на документи</w:t>
                      </w:r>
                    </w:p>
                    <w:p w14:paraId="73FBE1C8" w14:textId="77777777" w:rsidR="00F10245" w:rsidRPr="005E07FB" w:rsidRDefault="00F10245" w:rsidP="001305F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71C89F9" w14:textId="77777777" w:rsidR="00020E73" w:rsidRPr="006A2982" w:rsidRDefault="00020E73" w:rsidP="00020E73"/>
    <w:p w14:paraId="7CE5F630" w14:textId="77777777" w:rsidR="00020E73" w:rsidRDefault="00020E73" w:rsidP="00020E73"/>
    <w:p w14:paraId="1D227C63" w14:textId="489A204C" w:rsidR="00CE3ACB" w:rsidRDefault="00B71D08" w:rsidP="00020E73"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4A04B543" wp14:editId="5FCDB123">
                <wp:simplePos x="0" y="0"/>
                <wp:positionH relativeFrom="column">
                  <wp:posOffset>-250825</wp:posOffset>
                </wp:positionH>
                <wp:positionV relativeFrom="paragraph">
                  <wp:posOffset>-47625</wp:posOffset>
                </wp:positionV>
                <wp:extent cx="6685915" cy="8519160"/>
                <wp:effectExtent l="0" t="209550" r="38735" b="5334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5915" cy="8519160"/>
                        </a:xfrm>
                        <a:prstGeom prst="wedgeRoundRectCallout">
                          <a:avLst>
                            <a:gd name="adj1" fmla="val -33009"/>
                            <a:gd name="adj2" fmla="val -52431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FA2C8DC" w14:textId="77777777" w:rsidR="00C146A1" w:rsidRDefault="00F10245" w:rsidP="0059653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3208F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Необходимо е:</w:t>
                            </w:r>
                          </w:p>
                          <w:p w14:paraId="63006CF2" w14:textId="77777777" w:rsidR="00F10245" w:rsidRPr="00E40337" w:rsidRDefault="00B557AD" w:rsidP="00C146A1">
                            <w:pPr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C3265">
                              <w:rPr>
                                <w:rFonts w:ascii="Times New Roman" w:hAnsi="Times New Roman" w:cs="Times New Roman"/>
                              </w:rPr>
                              <w:t xml:space="preserve">- лицето да притежава данъчен документ, в </w:t>
                            </w:r>
                            <w:r w:rsidRPr="00E40337">
                              <w:rPr>
                                <w:rFonts w:ascii="Times New Roman" w:hAnsi="Times New Roman" w:cs="Times New Roman"/>
                              </w:rPr>
                              <w:t>който данъкът да е посочен на отделен ред, или</w:t>
                            </w:r>
                          </w:p>
                          <w:p w14:paraId="45F7E141" w14:textId="070415CA" w:rsidR="00652088" w:rsidRPr="0087678F" w:rsidRDefault="00B557AD" w:rsidP="00596536">
                            <w:pPr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0337">
                              <w:rPr>
                                <w:rFonts w:ascii="Times New Roman" w:hAnsi="Times New Roman" w:cs="Times New Roman"/>
                              </w:rPr>
                              <w:t xml:space="preserve">- лицето да </w:t>
                            </w:r>
                            <w:r w:rsidRPr="0087678F">
                              <w:rPr>
                                <w:rFonts w:ascii="Times New Roman" w:hAnsi="Times New Roman" w:cs="Times New Roman"/>
                              </w:rPr>
                              <w:t xml:space="preserve">притежава митнически документ или друг документ за внос, издаден или заверен от митническата администрация, където лицето е посочено като получател или вносител и посочващ сумата на дължимия данък или даващ възможност за изчисляването на тази сума и </w:t>
                            </w:r>
                            <w:r w:rsidR="00225D62" w:rsidRPr="0087678F">
                              <w:rPr>
                                <w:rFonts w:ascii="Times New Roman" w:hAnsi="Times New Roman" w:cs="Times New Roman"/>
                              </w:rPr>
                              <w:t>документ, копие от документ или документ, доказващ</w:t>
                            </w:r>
                            <w:r w:rsidR="00F350C3" w:rsidRPr="0087678F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="00225D62" w:rsidRPr="0087678F">
                              <w:rPr>
                                <w:rFonts w:ascii="Times New Roman" w:hAnsi="Times New Roman" w:cs="Times New Roman"/>
                              </w:rPr>
                              <w:t xml:space="preserve"> че </w:t>
                            </w:r>
                            <w:r w:rsidRPr="0087678F">
                              <w:rPr>
                                <w:rFonts w:ascii="Times New Roman" w:hAnsi="Times New Roman" w:cs="Times New Roman"/>
                              </w:rPr>
                              <w:t xml:space="preserve">данъкът е внесен по реда на чл. 90, ал. </w:t>
                            </w:r>
                            <w:r w:rsidRPr="0087678F">
                              <w:rPr>
                                <w:rFonts w:ascii="Times New Roman" w:hAnsi="Times New Roman" w:cs="Times New Roman"/>
                              </w:rPr>
                              <w:t>1 от ЗДДС (</w:t>
                            </w:r>
                            <w:r w:rsidRPr="0087678F">
                              <w:rPr>
                                <w:rFonts w:ascii="Times New Roman" w:hAnsi="Times New Roman" w:cs="Times New Roman"/>
                                <w:b/>
                              </w:rPr>
                              <w:t>чл. 71, т. 3 от ЗДДС</w:t>
                            </w:r>
                            <w:r w:rsidR="00652088" w:rsidRPr="0087678F">
                              <w:rPr>
                                <w:rFonts w:ascii="Times New Roman" w:hAnsi="Times New Roman" w:cs="Times New Roman"/>
                                <w:b/>
                              </w:rPr>
                              <w:t>, изм. ДВ, бр. 106 от 2023 г., в сила от 01.01.2024 г.</w:t>
                            </w:r>
                            <w:r w:rsidRPr="0087678F">
                              <w:rPr>
                                <w:rFonts w:ascii="Times New Roman" w:hAnsi="Times New Roman" w:cs="Times New Roman"/>
                              </w:rPr>
                              <w:t xml:space="preserve"> и чл. 56</w:t>
                            </w:r>
                            <w:r w:rsidR="00652088" w:rsidRPr="0087678F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665CAE" w:rsidRPr="0087678F">
                              <w:rPr>
                                <w:rFonts w:ascii="Times New Roman" w:hAnsi="Times New Roman" w:cs="Times New Roman"/>
                              </w:rPr>
                              <w:t xml:space="preserve">ал. 1, </w:t>
                            </w:r>
                            <w:r w:rsidR="00652088" w:rsidRPr="0087678F">
                              <w:rPr>
                                <w:rFonts w:ascii="Times New Roman" w:hAnsi="Times New Roman" w:cs="Times New Roman"/>
                              </w:rPr>
                              <w:t>изр. първо</w:t>
                            </w:r>
                            <w:r w:rsidRPr="0087678F">
                              <w:rPr>
                                <w:rFonts w:ascii="Times New Roman" w:hAnsi="Times New Roman" w:cs="Times New Roman"/>
                              </w:rPr>
                              <w:t xml:space="preserve"> от ППЗДДС)</w:t>
                            </w:r>
                            <w:r w:rsidR="00652088" w:rsidRPr="0087678F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87678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B71D08" w:rsidRPr="0087678F">
                              <w:rPr>
                                <w:rFonts w:ascii="Times New Roman" w:hAnsi="Times New Roman" w:cs="Times New Roman"/>
                              </w:rPr>
                              <w:t>В случаите на чл. 57д, ал. 1 от ЗДДС (при внос, за който не се прилага специалния</w:t>
                            </w:r>
                            <w:r w:rsidR="00F350C3" w:rsidRPr="0087678F">
                              <w:rPr>
                                <w:rFonts w:ascii="Times New Roman" w:hAnsi="Times New Roman" w:cs="Times New Roman"/>
                              </w:rPr>
                              <w:t>т</w:t>
                            </w:r>
                            <w:r w:rsidR="00B71D08" w:rsidRPr="0087678F">
                              <w:rPr>
                                <w:rFonts w:ascii="Times New Roman" w:hAnsi="Times New Roman" w:cs="Times New Roman"/>
                              </w:rPr>
                              <w:t xml:space="preserve"> режим за дистанционни продажби на стоки, внасяни от трети страни или територии</w:t>
                            </w:r>
                            <w:r w:rsidR="00F350C3" w:rsidRPr="0087678F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="00B71D08" w:rsidRPr="0087678F">
                              <w:rPr>
                                <w:rFonts w:ascii="Times New Roman" w:hAnsi="Times New Roman" w:cs="Times New Roman"/>
                              </w:rPr>
                              <w:t xml:space="preserve"> и специалния режим за деклариране и отсрочено пла</w:t>
                            </w:r>
                            <w:r w:rsidR="00F350C3" w:rsidRPr="0087678F">
                              <w:rPr>
                                <w:rFonts w:ascii="Times New Roman" w:hAnsi="Times New Roman" w:cs="Times New Roman"/>
                              </w:rPr>
                              <w:t>щ</w:t>
                            </w:r>
                            <w:r w:rsidR="00B71D08" w:rsidRPr="0087678F">
                              <w:rPr>
                                <w:rFonts w:ascii="Times New Roman" w:hAnsi="Times New Roman" w:cs="Times New Roman"/>
                              </w:rPr>
                              <w:t>ане на данъка), когато вносителят не притежава документ или копие от платежен документ, доказващи, че данъкът е внесен по реда на чл. 90, ал. 1 от ЗДДС, вносителят има право на приспадане на данъчен кредит за получените стоки, ако притежава друг документ, доказващ, че данъкът е внесен по посочения ред и в който размерът на данъка съответства на начисления данък от митническите органи (</w:t>
                            </w:r>
                            <w:r w:rsidR="00B71D08" w:rsidRPr="0087678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чл. 56, ал. 3 от ППЗДДС, нова - </w:t>
                            </w:r>
                            <w:r w:rsidR="00652088" w:rsidRPr="0087678F">
                              <w:rPr>
                                <w:rFonts w:ascii="Times New Roman" w:hAnsi="Times New Roman" w:cs="Times New Roman"/>
                                <w:b/>
                              </w:rPr>
                              <w:t>изм. ДВ, бр. 54 от 2024 г., в сила от 25.06.2024 г.</w:t>
                            </w:r>
                            <w:r w:rsidR="00B71D08" w:rsidRPr="0087678F">
                              <w:rPr>
                                <w:rFonts w:ascii="Times New Roman" w:hAnsi="Times New Roman" w:cs="Times New Roman"/>
                              </w:rPr>
                              <w:t xml:space="preserve">). При внос по чл. 16, ал. 3 от закона (при въвеждане на съюзни стоки на територията на страната от трети територии, които са част от митническата територия на Европейския съюз) в дневника за покупките за съответния период се посочва документът, удостоверяващ приключването на митническите формалност (чл. 56, </w:t>
                            </w:r>
                            <w:r w:rsidR="006F3A5D" w:rsidRPr="0087678F">
                              <w:rPr>
                                <w:rFonts w:ascii="Times New Roman" w:hAnsi="Times New Roman" w:cs="Times New Roman"/>
                              </w:rPr>
                              <w:t xml:space="preserve">ал. 1, </w:t>
                            </w:r>
                            <w:r w:rsidR="00B71D08" w:rsidRPr="0087678F">
                              <w:rPr>
                                <w:rFonts w:ascii="Times New Roman" w:hAnsi="Times New Roman" w:cs="Times New Roman"/>
                              </w:rPr>
                              <w:t>изр. второ от ППЗДДС).</w:t>
                            </w:r>
                          </w:p>
                          <w:p w14:paraId="226075A1" w14:textId="79001385" w:rsidR="00F10245" w:rsidRPr="00E40337" w:rsidRDefault="00B557AD" w:rsidP="00596536">
                            <w:pPr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0337">
                              <w:rPr>
                                <w:rFonts w:ascii="Times New Roman" w:hAnsi="Times New Roman" w:cs="Times New Roman"/>
                              </w:rPr>
                              <w:t>(виж становище на изпълнителния директор на НАП с изх. № 91-00-58/12.02.2009 г.), или</w:t>
                            </w:r>
                          </w:p>
                          <w:p w14:paraId="698D62AC" w14:textId="77777777" w:rsidR="00F10245" w:rsidRPr="00E40337" w:rsidRDefault="00B557AD" w:rsidP="00596536">
                            <w:pPr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0337">
                              <w:rPr>
                                <w:rFonts w:ascii="Times New Roman" w:hAnsi="Times New Roman" w:cs="Times New Roman"/>
                              </w:rPr>
                              <w:t>- лицето да притежава административен акт, издаден от митнически орган (чл. 56а от ППЗДДС) (виж горепосоченото становище), или</w:t>
                            </w:r>
                          </w:p>
                          <w:p w14:paraId="700F61BC" w14:textId="77777777" w:rsidR="00560E54" w:rsidRPr="003C3265" w:rsidRDefault="00B557AD" w:rsidP="00596536">
                            <w:pPr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0337">
                              <w:rPr>
                                <w:rFonts w:ascii="Times New Roman" w:hAnsi="Times New Roman" w:cs="Times New Roman"/>
                              </w:rPr>
                              <w:t>- лицето да притежава митнически документ за внос</w:t>
                            </w:r>
                            <w:r w:rsidRPr="003C3265">
                              <w:rPr>
                                <w:rFonts w:ascii="Times New Roman" w:hAnsi="Times New Roman" w:cs="Times New Roman"/>
                              </w:rPr>
                              <w:t>, в който е посочено като вносител, издало е протокол за начисляване на данъка, посочило е протокола в дневника за продажби и е включило размера на данъка при определяне на резултата за съответния данъчен период в справка-декларацията за този данъчен период – в случаите, когато има разрешение да прилага специалния ред за начисляване на данъка при внос във връзка с реализирането на инвестиционен проект по чл. 166 от ЗДДС, както и в случаите, когато не се е снабдило с документите, удостоверяващи извършването на вътреобщностна доставка (чл. 71, т. 4 от ЗДДС, доп., ДВ, бр. 98 от 2018 г.), или</w:t>
                            </w:r>
                          </w:p>
                          <w:p w14:paraId="19254FCD" w14:textId="77777777" w:rsidR="00C2726D" w:rsidRPr="003C3265" w:rsidRDefault="00B557AD" w:rsidP="00596536">
                            <w:pPr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3265">
                              <w:rPr>
                                <w:rFonts w:ascii="Times New Roman" w:hAnsi="Times New Roman" w:cs="Times New Roman"/>
                              </w:rPr>
                              <w:t>-  лицето притежава митнически документ за внос, в който е посочено като вносител, издало е протокол, в който е начислило данъка за данъчния период, през който е възникнало данъчното събитие по чл. 54 от ЗДДС, върху данъчна основа, определена по реда на чл. 55 от ЗДДС, посочило е митническия документ за внос и е отразило размера на данъка в дневника за продажбите за съответния данъчен период и е включило размера на данъка при определяне на резултата в справка-декларацията за този данъчен период – в случаите, когато лицето отговаря на условията за отложено начисляване на данъка при внос по чл. 167а от ЗДДС (чл. 71, т. 10 – нова, ДВ, бр. 98 от 2018 г., в сила от 01.07.2019 г.), или</w:t>
                            </w:r>
                          </w:p>
                          <w:p w14:paraId="47733188" w14:textId="77777777" w:rsidR="00F10245" w:rsidRPr="003C3265" w:rsidRDefault="00B557AD" w:rsidP="00596536">
                            <w:pPr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3265">
                              <w:rPr>
                                <w:rFonts w:ascii="Times New Roman" w:hAnsi="Times New Roman" w:cs="Times New Roman"/>
                              </w:rPr>
                              <w:t>- лицето да е издало протокол и данъкът да е самоначислен в случаите, когато данъкът е изискуем от получателя, като платец по чл. 82, с изключение на ал. 6, т. 1 от ЗДДС; В случаите на доставки на златни материали или полуготови продукти с чистота 325 хилядни или повече; доставки, свързани с инвестиционно злато, за които доставчикът е упражнил правото доставката да бъде облагаема, и в издадената фактура е посочено, че данъкът ще бъде начислен от получателя; при доставките на стоки и услуги, посочени в приложение № 2 от ЗДДС, когато доставчикът е данъчно задължено лице, получателят трябва да притежава и данъчен документ, съставен в съответствие с изискванията на чл. 114 и 115 от ЗДДС, в който е посочено съответното основание за неначисляване на данък (чл. 71, т. 2 – изм., ДВ, бр. 108 от 2006 г., бр. 98 от 2018 г., бр. 96 от 2019 г. в сила от 01.01.2020 г.), или</w:t>
                            </w:r>
                          </w:p>
                          <w:p w14:paraId="294001E1" w14:textId="77777777" w:rsidR="00F35D06" w:rsidRPr="003C3265" w:rsidRDefault="00B557AD" w:rsidP="00596536">
                            <w:pPr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3265">
                              <w:rPr>
                                <w:rFonts w:ascii="Times New Roman" w:hAnsi="Times New Roman" w:cs="Times New Roman"/>
                              </w:rPr>
                              <w:t>- притежава митнически документ за реекспорт, издало е протокол по чл. 117 и е спазило изискванията на чл. 86 - в случаите по чл. 82, ал. 6, т. 1</w:t>
                            </w:r>
                            <w:r w:rsidR="00F35D0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35D06" w:rsidRPr="00035744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="00052D90">
                              <w:rPr>
                                <w:rFonts w:ascii="Times New Roman" w:hAnsi="Times New Roman" w:cs="Times New Roman"/>
                              </w:rPr>
                              <w:t xml:space="preserve">чл. 71, т. 11 – </w:t>
                            </w:r>
                            <w:r w:rsidR="00F35D06" w:rsidRPr="00035744">
                              <w:rPr>
                                <w:rFonts w:ascii="Times New Roman" w:hAnsi="Times New Roman" w:cs="Times New Roman"/>
                              </w:rPr>
                              <w:t>нова</w:t>
                            </w:r>
                            <w:r w:rsidR="00052D90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F35D06" w:rsidRPr="00035744">
                              <w:rPr>
                                <w:rFonts w:ascii="Times New Roman" w:hAnsi="Times New Roman" w:cs="Times New Roman"/>
                              </w:rPr>
                              <w:t>ДВ, бр. 96 от 2019 г., в сила от 01.01.2020 г.)</w:t>
                            </w:r>
                            <w:r w:rsidR="00052D90">
                              <w:rPr>
                                <w:rFonts w:ascii="Times New Roman" w:hAnsi="Times New Roman" w:cs="Times New Roman"/>
                              </w:rPr>
                              <w:t>, или</w:t>
                            </w:r>
                          </w:p>
                          <w:p w14:paraId="1794D58E" w14:textId="77777777" w:rsidR="002D4E5A" w:rsidRPr="003251A7" w:rsidRDefault="00B557AD" w:rsidP="00596536">
                            <w:pPr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3C3265">
                              <w:rPr>
                                <w:rFonts w:ascii="Times New Roman" w:hAnsi="Times New Roman" w:cs="Times New Roman"/>
                              </w:rPr>
                              <w:t xml:space="preserve">- лицето да притежава документ , който отговаря на изискванията на чл. 114 от ЗДДС, издало е протокол по чл. 117 от ЗДДС и е спазило изискванията на чл. 86 от ЗДДС – в случаите на </w:t>
                            </w:r>
                            <w:r w:rsidR="002D4E5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вътреобщностно придобиване, или</w:t>
                            </w:r>
                          </w:p>
                          <w:p w14:paraId="43D160A2" w14:textId="77777777" w:rsidR="00F10245" w:rsidRPr="003C3265" w:rsidRDefault="00B557AD" w:rsidP="00596536">
                            <w:pPr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3265">
                              <w:rPr>
                                <w:rFonts w:ascii="Times New Roman" w:hAnsi="Times New Roman" w:cs="Times New Roman"/>
                              </w:rPr>
                              <w:t>- притежава документ по чл. 131, ал. 1, т. 2 от ЗДДС в случаите на публична продан, или</w:t>
                            </w:r>
                          </w:p>
                          <w:p w14:paraId="5274FB98" w14:textId="77777777" w:rsidR="00F10245" w:rsidRPr="003C3265" w:rsidRDefault="00B557AD" w:rsidP="00596536">
                            <w:pPr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3265">
                              <w:rPr>
                                <w:rFonts w:ascii="Times New Roman" w:hAnsi="Times New Roman" w:cs="Times New Roman"/>
                              </w:rPr>
                              <w:t>- притежава документите, определени в ППЗДДС в случаите на правоприемство по чл. 10 от ЗДДС, или</w:t>
                            </w:r>
                          </w:p>
                          <w:p w14:paraId="6CE4E0C4" w14:textId="77777777" w:rsidR="00F10245" w:rsidRPr="003C3265" w:rsidRDefault="00B557AD" w:rsidP="00596536">
                            <w:pPr>
                              <w:ind w:left="426" w:hanging="14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3265">
                              <w:rPr>
                                <w:rFonts w:ascii="Times New Roman" w:hAnsi="Times New Roman" w:cs="Times New Roman"/>
                              </w:rPr>
                              <w:t>Виж Фиш VII.3 и VII.4</w:t>
                            </w:r>
                          </w:p>
                          <w:p w14:paraId="238FA449" w14:textId="77777777" w:rsidR="00E3208F" w:rsidRPr="00E3208F" w:rsidRDefault="00E3208F" w:rsidP="00596536">
                            <w:pPr>
                              <w:ind w:left="426" w:hanging="142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589E3958" w14:textId="77777777" w:rsidR="00E3208F" w:rsidRPr="00E3208F" w:rsidRDefault="00E3208F" w:rsidP="00E3208F">
                            <w:pPr>
                              <w:ind w:left="644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4B54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1" o:spid="_x0000_s1034" type="#_x0000_t62" style="position:absolute;margin-left:-19.75pt;margin-top:-3.75pt;width:526.45pt;height:670.8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" adj="3670,-525" strokecolor="#666" strokeweight="1pt">
                <v:fill color2="#999" rotate="t" focus="100%" type="gradient"/>
                <v:shadow on="t" color="#7f7f7f" opacity=".5" offset="1pt"/>
                <v:textbox>
                  <w:txbxContent>
                    <w:p w14:paraId="3FA2C8DC" w14:textId="77777777" w:rsidR="00C146A1" w:rsidRDefault="00F10245" w:rsidP="00596536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E3208F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Необходимо е:</w:t>
                      </w:r>
                    </w:p>
                    <w:p w14:paraId="63006CF2" w14:textId="77777777" w:rsidR="00F10245" w:rsidRPr="00E40337" w:rsidRDefault="00B557AD" w:rsidP="00C146A1">
                      <w:pPr>
                        <w:ind w:firstLine="284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C3265">
                        <w:rPr>
                          <w:rFonts w:ascii="Times New Roman" w:hAnsi="Times New Roman" w:cs="Times New Roman"/>
                        </w:rPr>
                        <w:t xml:space="preserve">- лицето да притежава данъчен документ, в </w:t>
                      </w:r>
                      <w:r w:rsidRPr="00E40337">
                        <w:rPr>
                          <w:rFonts w:ascii="Times New Roman" w:hAnsi="Times New Roman" w:cs="Times New Roman"/>
                        </w:rPr>
                        <w:t>който данъкът да е посочен на отделен ред, или</w:t>
                      </w:r>
                    </w:p>
                    <w:p w14:paraId="45F7E141" w14:textId="070415CA" w:rsidR="00652088" w:rsidRPr="0087678F" w:rsidRDefault="00B557AD" w:rsidP="00596536">
                      <w:pPr>
                        <w:ind w:left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40337">
                        <w:rPr>
                          <w:rFonts w:ascii="Times New Roman" w:hAnsi="Times New Roman" w:cs="Times New Roman"/>
                        </w:rPr>
                        <w:t xml:space="preserve">- лицето да </w:t>
                      </w:r>
                      <w:r w:rsidRPr="0087678F">
                        <w:rPr>
                          <w:rFonts w:ascii="Times New Roman" w:hAnsi="Times New Roman" w:cs="Times New Roman"/>
                        </w:rPr>
                        <w:t xml:space="preserve">притежава митнически документ или друг документ за внос, издаден или заверен от митническата администрация, където лицето е посочено като получател или вносител и посочващ сумата на дължимия данък или даващ възможност за изчисляването на тази сума и </w:t>
                      </w:r>
                      <w:r w:rsidR="00225D62" w:rsidRPr="0087678F">
                        <w:rPr>
                          <w:rFonts w:ascii="Times New Roman" w:hAnsi="Times New Roman" w:cs="Times New Roman"/>
                        </w:rPr>
                        <w:t>документ, копие от документ или документ, доказващ</w:t>
                      </w:r>
                      <w:r w:rsidR="00F350C3" w:rsidRPr="0087678F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="00225D62" w:rsidRPr="0087678F">
                        <w:rPr>
                          <w:rFonts w:ascii="Times New Roman" w:hAnsi="Times New Roman" w:cs="Times New Roman"/>
                        </w:rPr>
                        <w:t xml:space="preserve"> че </w:t>
                      </w:r>
                      <w:r w:rsidRPr="0087678F">
                        <w:rPr>
                          <w:rFonts w:ascii="Times New Roman" w:hAnsi="Times New Roman" w:cs="Times New Roman"/>
                        </w:rPr>
                        <w:t xml:space="preserve">данъкът е внесен по реда на чл. 90, ал. </w:t>
                      </w:r>
                      <w:r w:rsidRPr="0087678F">
                        <w:rPr>
                          <w:rFonts w:ascii="Times New Roman" w:hAnsi="Times New Roman" w:cs="Times New Roman"/>
                        </w:rPr>
                        <w:t>1 от ЗДДС (</w:t>
                      </w:r>
                      <w:r w:rsidRPr="0087678F">
                        <w:rPr>
                          <w:rFonts w:ascii="Times New Roman" w:hAnsi="Times New Roman" w:cs="Times New Roman"/>
                          <w:b/>
                        </w:rPr>
                        <w:t>чл. 71, т. 3 от ЗДДС</w:t>
                      </w:r>
                      <w:r w:rsidR="00652088" w:rsidRPr="0087678F">
                        <w:rPr>
                          <w:rFonts w:ascii="Times New Roman" w:hAnsi="Times New Roman" w:cs="Times New Roman"/>
                          <w:b/>
                        </w:rPr>
                        <w:t>, изм. ДВ, бр. 106 от 2023 г., в сила от 01.01.2024 г.</w:t>
                      </w:r>
                      <w:r w:rsidRPr="0087678F">
                        <w:rPr>
                          <w:rFonts w:ascii="Times New Roman" w:hAnsi="Times New Roman" w:cs="Times New Roman"/>
                        </w:rPr>
                        <w:t xml:space="preserve"> и чл. 56</w:t>
                      </w:r>
                      <w:r w:rsidR="00652088" w:rsidRPr="0087678F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665CAE" w:rsidRPr="0087678F">
                        <w:rPr>
                          <w:rFonts w:ascii="Times New Roman" w:hAnsi="Times New Roman" w:cs="Times New Roman"/>
                        </w:rPr>
                        <w:t xml:space="preserve">ал. 1, </w:t>
                      </w:r>
                      <w:r w:rsidR="00652088" w:rsidRPr="0087678F">
                        <w:rPr>
                          <w:rFonts w:ascii="Times New Roman" w:hAnsi="Times New Roman" w:cs="Times New Roman"/>
                        </w:rPr>
                        <w:t>изр. първо</w:t>
                      </w:r>
                      <w:r w:rsidRPr="0087678F">
                        <w:rPr>
                          <w:rFonts w:ascii="Times New Roman" w:hAnsi="Times New Roman" w:cs="Times New Roman"/>
                        </w:rPr>
                        <w:t xml:space="preserve"> от ППЗДДС)</w:t>
                      </w:r>
                      <w:r w:rsidR="00652088" w:rsidRPr="0087678F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87678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B71D08" w:rsidRPr="0087678F">
                        <w:rPr>
                          <w:rFonts w:ascii="Times New Roman" w:hAnsi="Times New Roman" w:cs="Times New Roman"/>
                        </w:rPr>
                        <w:t>В случаите на чл. 57д, ал. 1 от ЗДДС (при внос, за който не се прилага специалния</w:t>
                      </w:r>
                      <w:r w:rsidR="00F350C3" w:rsidRPr="0087678F">
                        <w:rPr>
                          <w:rFonts w:ascii="Times New Roman" w:hAnsi="Times New Roman" w:cs="Times New Roman"/>
                        </w:rPr>
                        <w:t>т</w:t>
                      </w:r>
                      <w:r w:rsidR="00B71D08" w:rsidRPr="0087678F">
                        <w:rPr>
                          <w:rFonts w:ascii="Times New Roman" w:hAnsi="Times New Roman" w:cs="Times New Roman"/>
                        </w:rPr>
                        <w:t xml:space="preserve"> режим за дистанционни продажби на стоки, внасяни от трети страни или територии</w:t>
                      </w:r>
                      <w:r w:rsidR="00F350C3" w:rsidRPr="0087678F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="00B71D08" w:rsidRPr="0087678F">
                        <w:rPr>
                          <w:rFonts w:ascii="Times New Roman" w:hAnsi="Times New Roman" w:cs="Times New Roman"/>
                        </w:rPr>
                        <w:t xml:space="preserve"> и специалния режим за деклариране и отсрочено пла</w:t>
                      </w:r>
                      <w:r w:rsidR="00F350C3" w:rsidRPr="0087678F">
                        <w:rPr>
                          <w:rFonts w:ascii="Times New Roman" w:hAnsi="Times New Roman" w:cs="Times New Roman"/>
                        </w:rPr>
                        <w:t>щ</w:t>
                      </w:r>
                      <w:r w:rsidR="00B71D08" w:rsidRPr="0087678F">
                        <w:rPr>
                          <w:rFonts w:ascii="Times New Roman" w:hAnsi="Times New Roman" w:cs="Times New Roman"/>
                        </w:rPr>
                        <w:t>ане на данъка), когато вносителят не притежава документ или копие от платежен документ, доказващи, че данъкът е внесен по реда на чл. 90, ал. 1 от ЗДДС, вносителят има право на приспадане на данъчен кредит за получените стоки, ако притежава друг документ, доказващ, че данъкът е внесен по посочения ред и в който размерът на данъка съответства на начисления данък от митническите органи (</w:t>
                      </w:r>
                      <w:r w:rsidR="00B71D08" w:rsidRPr="0087678F">
                        <w:rPr>
                          <w:rFonts w:ascii="Times New Roman" w:hAnsi="Times New Roman" w:cs="Times New Roman"/>
                          <w:b/>
                        </w:rPr>
                        <w:t xml:space="preserve">чл. 56, ал. 3 от ППЗДДС, нова - </w:t>
                      </w:r>
                      <w:r w:rsidR="00652088" w:rsidRPr="0087678F">
                        <w:rPr>
                          <w:rFonts w:ascii="Times New Roman" w:hAnsi="Times New Roman" w:cs="Times New Roman"/>
                          <w:b/>
                        </w:rPr>
                        <w:t>изм. ДВ, бр. 54 от 2024 г., в сила от 25.06.2024 г.</w:t>
                      </w:r>
                      <w:r w:rsidR="00B71D08" w:rsidRPr="0087678F">
                        <w:rPr>
                          <w:rFonts w:ascii="Times New Roman" w:hAnsi="Times New Roman" w:cs="Times New Roman"/>
                        </w:rPr>
                        <w:t xml:space="preserve">). При внос по чл. 16, ал. 3 от закона (при въвеждане на съюзни стоки на територията на страната от трети територии, които са част от митническата територия на Европейския съюз) в дневника за покупките за съответния период се посочва документът, удостоверяващ приключването на митническите формалност (чл. 56, </w:t>
                      </w:r>
                      <w:r w:rsidR="006F3A5D" w:rsidRPr="0087678F">
                        <w:rPr>
                          <w:rFonts w:ascii="Times New Roman" w:hAnsi="Times New Roman" w:cs="Times New Roman"/>
                        </w:rPr>
                        <w:t xml:space="preserve">ал. 1, </w:t>
                      </w:r>
                      <w:r w:rsidR="00B71D08" w:rsidRPr="0087678F">
                        <w:rPr>
                          <w:rFonts w:ascii="Times New Roman" w:hAnsi="Times New Roman" w:cs="Times New Roman"/>
                        </w:rPr>
                        <w:t>изр. второ от ППЗДДС).</w:t>
                      </w:r>
                    </w:p>
                    <w:p w14:paraId="226075A1" w14:textId="79001385" w:rsidR="00F10245" w:rsidRPr="00E40337" w:rsidRDefault="00B557AD" w:rsidP="00596536">
                      <w:pPr>
                        <w:ind w:left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40337">
                        <w:rPr>
                          <w:rFonts w:ascii="Times New Roman" w:hAnsi="Times New Roman" w:cs="Times New Roman"/>
                        </w:rPr>
                        <w:t>(виж становище на изпълнителния директор на НАП с изх. № 91-00-58/12.02.2009 г.), или</w:t>
                      </w:r>
                    </w:p>
                    <w:p w14:paraId="698D62AC" w14:textId="77777777" w:rsidR="00F10245" w:rsidRPr="00E40337" w:rsidRDefault="00B557AD" w:rsidP="00596536">
                      <w:pPr>
                        <w:ind w:left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40337">
                        <w:rPr>
                          <w:rFonts w:ascii="Times New Roman" w:hAnsi="Times New Roman" w:cs="Times New Roman"/>
                        </w:rPr>
                        <w:t>- лицето да притежава административен акт, издаден от митнически орган (чл. 56а от ППЗДДС) (виж горепосоченото становище), или</w:t>
                      </w:r>
                    </w:p>
                    <w:p w14:paraId="700F61BC" w14:textId="77777777" w:rsidR="00560E54" w:rsidRPr="003C3265" w:rsidRDefault="00B557AD" w:rsidP="00596536">
                      <w:pPr>
                        <w:ind w:left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40337">
                        <w:rPr>
                          <w:rFonts w:ascii="Times New Roman" w:hAnsi="Times New Roman" w:cs="Times New Roman"/>
                        </w:rPr>
                        <w:t>- лицето да притежава митнически документ за внос</w:t>
                      </w:r>
                      <w:r w:rsidRPr="003C3265">
                        <w:rPr>
                          <w:rFonts w:ascii="Times New Roman" w:hAnsi="Times New Roman" w:cs="Times New Roman"/>
                        </w:rPr>
                        <w:t>, в който е посочено като вносител, издало е протокол за начисляване на данъка, посочило е протокола в дневника за продажби и е включило размера на данъка при определяне на резултата за съответния данъчен период в справка-декларацията за този данъчен период – в случаите, когато има разрешение да прилага специалния ред за начисляване на данъка при внос във връзка с реализирането на инвестиционен проект по чл. 166 от ЗДДС, както и в случаите, когато не се е снабдило с документите, удостоверяващи извършването на вътреобщностна доставка (чл. 71, т. 4 от ЗДДС, доп., ДВ, бр. 98 от 2018 г.), или</w:t>
                      </w:r>
                    </w:p>
                    <w:p w14:paraId="19254FCD" w14:textId="77777777" w:rsidR="00C2726D" w:rsidRPr="003C3265" w:rsidRDefault="00B557AD" w:rsidP="00596536">
                      <w:pPr>
                        <w:ind w:left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C3265">
                        <w:rPr>
                          <w:rFonts w:ascii="Times New Roman" w:hAnsi="Times New Roman" w:cs="Times New Roman"/>
                        </w:rPr>
                        <w:t>-  лицето притежава митнически документ за внос, в който е посочено като вносител, издало е протокол, в който е начислило данъка за данъчния период, през който е възникнало данъчното събитие по чл. 54 от ЗДДС, върху данъчна основа, определена по реда на чл. 55 от ЗДДС, посочило е митническия документ за внос и е отразило размера на данъка в дневника за продажбите за съответния данъчен период и е включило размера на данъка при определяне на резултата в справка-декларацията за този данъчен период – в случаите, когато лицето отговаря на условията за отложено начисляване на данъка при внос по чл. 167а от ЗДДС (чл. 71, т. 10 – нова, ДВ, бр. 98 от 2018 г., в сила от 01.07.2019 г.), или</w:t>
                      </w:r>
                    </w:p>
                    <w:p w14:paraId="47733188" w14:textId="77777777" w:rsidR="00F10245" w:rsidRPr="003C3265" w:rsidRDefault="00B557AD" w:rsidP="00596536">
                      <w:pPr>
                        <w:ind w:left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C3265">
                        <w:rPr>
                          <w:rFonts w:ascii="Times New Roman" w:hAnsi="Times New Roman" w:cs="Times New Roman"/>
                        </w:rPr>
                        <w:t>- лицето да е издало протокол и данъкът да е самоначислен в случаите, когато данъкът е изискуем от получателя, като платец по чл. 82, с изключение на ал. 6, т. 1 от ЗДДС; В случаите на доставки на златни материали или полуготови продукти с чистота 325 хилядни или повече; доставки, свързани с инвестиционно злато, за които доставчикът е упражнил правото доставката да бъде облагаема, и в издадената фактура е посочено, че данъкът ще бъде начислен от получателя; при доставките на стоки и услуги, посочени в приложение № 2 от ЗДДС, когато доставчикът е данъчно задължено лице, получателят трябва да притежава и данъчен документ, съставен в съответствие с изискванията на чл. 114 и 115 от ЗДДС, в който е посочено съответното основание за неначисляване на данък (чл. 71, т. 2 – изм., ДВ, бр. 108 от 2006 г., бр. 98 от 2018 г., бр. 96 от 2019 г. в сила от 01.01.2020 г.), или</w:t>
                      </w:r>
                    </w:p>
                    <w:p w14:paraId="294001E1" w14:textId="77777777" w:rsidR="00F35D06" w:rsidRPr="003C3265" w:rsidRDefault="00B557AD" w:rsidP="00596536">
                      <w:pPr>
                        <w:ind w:left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C3265">
                        <w:rPr>
                          <w:rFonts w:ascii="Times New Roman" w:hAnsi="Times New Roman" w:cs="Times New Roman"/>
                        </w:rPr>
                        <w:t>- притежава митнически документ за реекспорт, издало е протокол по чл. 117 и е спазило изискванията на чл. 86 - в случаите по чл. 82, ал. 6, т. 1</w:t>
                      </w:r>
                      <w:r w:rsidR="00F35D0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F35D06" w:rsidRPr="00035744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="00052D90">
                        <w:rPr>
                          <w:rFonts w:ascii="Times New Roman" w:hAnsi="Times New Roman" w:cs="Times New Roman"/>
                        </w:rPr>
                        <w:t xml:space="preserve">чл. 71, т. 11 – </w:t>
                      </w:r>
                      <w:r w:rsidR="00F35D06" w:rsidRPr="00035744">
                        <w:rPr>
                          <w:rFonts w:ascii="Times New Roman" w:hAnsi="Times New Roman" w:cs="Times New Roman"/>
                        </w:rPr>
                        <w:t>нова</w:t>
                      </w:r>
                      <w:r w:rsidR="00052D90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F35D06" w:rsidRPr="00035744">
                        <w:rPr>
                          <w:rFonts w:ascii="Times New Roman" w:hAnsi="Times New Roman" w:cs="Times New Roman"/>
                        </w:rPr>
                        <w:t>ДВ, бр. 96 от 2019 г., в сила от 01.01.2020 г.)</w:t>
                      </w:r>
                      <w:r w:rsidR="00052D90">
                        <w:rPr>
                          <w:rFonts w:ascii="Times New Roman" w:hAnsi="Times New Roman" w:cs="Times New Roman"/>
                        </w:rPr>
                        <w:t>, или</w:t>
                      </w:r>
                    </w:p>
                    <w:p w14:paraId="1794D58E" w14:textId="77777777" w:rsidR="002D4E5A" w:rsidRPr="003251A7" w:rsidRDefault="00B557AD" w:rsidP="00596536">
                      <w:pPr>
                        <w:ind w:left="284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3C3265">
                        <w:rPr>
                          <w:rFonts w:ascii="Times New Roman" w:hAnsi="Times New Roman" w:cs="Times New Roman"/>
                        </w:rPr>
                        <w:t xml:space="preserve">- лицето да притежава документ , който отговаря на изискванията на чл. 114 от ЗДДС, издало е протокол по чл. 117 от ЗДДС и е спазило изискванията на чл. 86 от ЗДДС – в случаите на </w:t>
                      </w:r>
                      <w:r w:rsidR="002D4E5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вътреобщностно придобиване, или</w:t>
                      </w:r>
                    </w:p>
                    <w:p w14:paraId="43D160A2" w14:textId="77777777" w:rsidR="00F10245" w:rsidRPr="003C3265" w:rsidRDefault="00B557AD" w:rsidP="00596536">
                      <w:pPr>
                        <w:ind w:left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C3265">
                        <w:rPr>
                          <w:rFonts w:ascii="Times New Roman" w:hAnsi="Times New Roman" w:cs="Times New Roman"/>
                        </w:rPr>
                        <w:t>- притежава документ по чл. 131, ал. 1, т. 2 от ЗДДС в случаите на публична продан, или</w:t>
                      </w:r>
                    </w:p>
                    <w:p w14:paraId="5274FB98" w14:textId="77777777" w:rsidR="00F10245" w:rsidRPr="003C3265" w:rsidRDefault="00B557AD" w:rsidP="00596536">
                      <w:pPr>
                        <w:ind w:left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C3265">
                        <w:rPr>
                          <w:rFonts w:ascii="Times New Roman" w:hAnsi="Times New Roman" w:cs="Times New Roman"/>
                        </w:rPr>
                        <w:t>- притежава документите, определени в ППЗДДС в случаите на правоприемство по чл. 10 от ЗДДС, или</w:t>
                      </w:r>
                    </w:p>
                    <w:p w14:paraId="6CE4E0C4" w14:textId="77777777" w:rsidR="00F10245" w:rsidRPr="003C3265" w:rsidRDefault="00B557AD" w:rsidP="00596536">
                      <w:pPr>
                        <w:ind w:left="426" w:hanging="142"/>
                        <w:rPr>
                          <w:rFonts w:ascii="Times New Roman" w:hAnsi="Times New Roman" w:cs="Times New Roman"/>
                        </w:rPr>
                      </w:pPr>
                      <w:r w:rsidRPr="003C3265">
                        <w:rPr>
                          <w:rFonts w:ascii="Times New Roman" w:hAnsi="Times New Roman" w:cs="Times New Roman"/>
                        </w:rPr>
                        <w:t>Виж Фиш VII.3 и VII.4</w:t>
                      </w:r>
                    </w:p>
                    <w:p w14:paraId="238FA449" w14:textId="77777777" w:rsidR="00E3208F" w:rsidRPr="00E3208F" w:rsidRDefault="00E3208F" w:rsidP="00596536">
                      <w:pPr>
                        <w:ind w:left="426" w:hanging="142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589E3958" w14:textId="77777777" w:rsidR="00E3208F" w:rsidRPr="00E3208F" w:rsidRDefault="00E3208F" w:rsidP="00E3208F">
                      <w:pPr>
                        <w:ind w:left="644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0A99A3" w14:textId="0D254D42" w:rsidR="00CE3ACB" w:rsidRDefault="00CE3ACB" w:rsidP="00020E73"/>
    <w:p w14:paraId="64B4DA7A" w14:textId="38AFBAB2" w:rsidR="00020E73" w:rsidRPr="006A2982" w:rsidRDefault="00020E73" w:rsidP="00020E73"/>
    <w:p w14:paraId="092E797A" w14:textId="77777777" w:rsidR="00020E73" w:rsidRPr="006A2982" w:rsidRDefault="00020E73" w:rsidP="00020E73"/>
    <w:p w14:paraId="56F6FA29" w14:textId="77777777" w:rsidR="00020E73" w:rsidRPr="006A2982" w:rsidRDefault="00020E73" w:rsidP="00020E73"/>
    <w:p w14:paraId="5BE7E39D" w14:textId="77777777" w:rsidR="00020E73" w:rsidRPr="006A2982" w:rsidRDefault="00020E73" w:rsidP="00020E73"/>
    <w:p w14:paraId="6A13ED60" w14:textId="77777777" w:rsidR="00020E73" w:rsidRPr="006A2982" w:rsidRDefault="00020E73" w:rsidP="00020E73"/>
    <w:p w14:paraId="198678EF" w14:textId="77777777" w:rsidR="00020E73" w:rsidRPr="006A2982" w:rsidRDefault="00020E73" w:rsidP="00020E73"/>
    <w:p w14:paraId="56DA225E" w14:textId="77777777" w:rsidR="00020E73" w:rsidRPr="006A2982" w:rsidRDefault="005E07FB" w:rsidP="005E07FB">
      <w:pPr>
        <w:tabs>
          <w:tab w:val="left" w:pos="6300"/>
        </w:tabs>
      </w:pPr>
      <w:r w:rsidRPr="006A2982">
        <w:tab/>
      </w:r>
    </w:p>
    <w:p w14:paraId="09655D2C" w14:textId="77777777" w:rsidR="00020E73" w:rsidRPr="006A2982" w:rsidRDefault="00020E73" w:rsidP="00020E73"/>
    <w:p w14:paraId="10B41F7A" w14:textId="77777777" w:rsidR="00020E73" w:rsidRPr="006A2982" w:rsidRDefault="00020E73" w:rsidP="00020E73"/>
    <w:p w14:paraId="69285187" w14:textId="77777777" w:rsidR="00020E73" w:rsidRPr="006A2982" w:rsidRDefault="00020E73" w:rsidP="00020E73"/>
    <w:p w14:paraId="4ACC8973" w14:textId="77777777" w:rsidR="005E07FB" w:rsidRPr="006A2982" w:rsidRDefault="005E07FB" w:rsidP="00020E73"/>
    <w:p w14:paraId="23C1DFB7" w14:textId="77777777" w:rsidR="00020E73" w:rsidRPr="006A2982" w:rsidRDefault="00020E73" w:rsidP="00020E73"/>
    <w:p w14:paraId="5FB02846" w14:textId="77777777" w:rsidR="00020E73" w:rsidRPr="006A2982" w:rsidRDefault="00020E73" w:rsidP="00020E73"/>
    <w:p w14:paraId="0405F97F" w14:textId="77777777" w:rsidR="00020E73" w:rsidRPr="006A2982" w:rsidRDefault="00020E73" w:rsidP="00020E73"/>
    <w:p w14:paraId="74413E79" w14:textId="77777777" w:rsidR="00020E73" w:rsidRPr="006A2982" w:rsidRDefault="00020E73" w:rsidP="00020E73"/>
    <w:p w14:paraId="060690C9" w14:textId="77777777" w:rsidR="009A3F32" w:rsidRPr="006A2982" w:rsidRDefault="009A3F32" w:rsidP="00020E73"/>
    <w:p w14:paraId="44ED26FE" w14:textId="77777777" w:rsidR="008C2446" w:rsidRPr="006A2982" w:rsidRDefault="008C2446" w:rsidP="00020E73"/>
    <w:p w14:paraId="58FDAC0C" w14:textId="77777777" w:rsidR="00E3208F" w:rsidRPr="006A2982" w:rsidRDefault="00E3208F" w:rsidP="00020E73"/>
    <w:p w14:paraId="16BE3708" w14:textId="77777777" w:rsidR="00E3208F" w:rsidRPr="006A2982" w:rsidRDefault="00E3208F" w:rsidP="00020E73"/>
    <w:p w14:paraId="1A51EC40" w14:textId="77777777" w:rsidR="008C2446" w:rsidRPr="006A2982" w:rsidRDefault="008C2446" w:rsidP="00020E73"/>
    <w:p w14:paraId="53E10B85" w14:textId="77777777" w:rsidR="00E3208F" w:rsidRPr="006A2982" w:rsidRDefault="00E3208F" w:rsidP="00020E73"/>
    <w:p w14:paraId="7B83D6F6" w14:textId="77777777" w:rsidR="00E3208F" w:rsidRPr="006A2982" w:rsidRDefault="00E3208F" w:rsidP="00020E73"/>
    <w:p w14:paraId="0BDA9FEB" w14:textId="77777777" w:rsidR="00E3208F" w:rsidRPr="006A2982" w:rsidRDefault="00E3208F" w:rsidP="00020E73"/>
    <w:p w14:paraId="5D35BA49" w14:textId="77777777" w:rsidR="00E3208F" w:rsidRPr="006A2982" w:rsidRDefault="00E3208F" w:rsidP="00020E73"/>
    <w:p w14:paraId="71385A08" w14:textId="77777777" w:rsidR="00E3208F" w:rsidRPr="006A2982" w:rsidRDefault="00E3208F" w:rsidP="00020E73"/>
    <w:p w14:paraId="19E2EB1B" w14:textId="77777777" w:rsidR="00E3208F" w:rsidRPr="006A2982" w:rsidRDefault="00E3208F" w:rsidP="00020E73"/>
    <w:p w14:paraId="31622A93" w14:textId="77777777" w:rsidR="00E3208F" w:rsidRPr="006A2982" w:rsidRDefault="00E3208F" w:rsidP="00020E73"/>
    <w:p w14:paraId="1E0812FC" w14:textId="77777777" w:rsidR="00E3208F" w:rsidRPr="006A2982" w:rsidRDefault="00E3208F" w:rsidP="00020E73"/>
    <w:p w14:paraId="36CD0F43" w14:textId="77777777" w:rsidR="00E3208F" w:rsidRPr="00C85558" w:rsidRDefault="00E3208F" w:rsidP="00020E73"/>
    <w:p w14:paraId="5276CBAA" w14:textId="77777777" w:rsidR="002C173F" w:rsidRPr="00C85558" w:rsidRDefault="002C173F" w:rsidP="00020E73"/>
    <w:p w14:paraId="32702448" w14:textId="77777777" w:rsidR="002C173F" w:rsidRPr="00C85558" w:rsidRDefault="002C173F" w:rsidP="00020E73"/>
    <w:p w14:paraId="132CAABC" w14:textId="77777777" w:rsidR="002C173F" w:rsidRPr="00C85558" w:rsidRDefault="002C173F" w:rsidP="00020E73"/>
    <w:p w14:paraId="339EBA33" w14:textId="77777777" w:rsidR="002C173F" w:rsidRPr="00C85558" w:rsidRDefault="002C173F" w:rsidP="00020E73"/>
    <w:p w14:paraId="6B5A1070" w14:textId="77777777" w:rsidR="002C173F" w:rsidRPr="00C85558" w:rsidRDefault="002C173F" w:rsidP="00020E73"/>
    <w:p w14:paraId="793597B0" w14:textId="77777777" w:rsidR="002C173F" w:rsidRPr="00C85558" w:rsidRDefault="002C173F" w:rsidP="00020E73"/>
    <w:p w14:paraId="180936A6" w14:textId="77777777" w:rsidR="002C173F" w:rsidRPr="00C85558" w:rsidRDefault="002C173F" w:rsidP="00020E73"/>
    <w:p w14:paraId="34822D96" w14:textId="77777777" w:rsidR="002C173F" w:rsidRPr="00C85558" w:rsidRDefault="002C173F" w:rsidP="00020E73"/>
    <w:p w14:paraId="011B9E93" w14:textId="77777777" w:rsidR="002C173F" w:rsidRPr="00C85558" w:rsidRDefault="002C173F" w:rsidP="00020E73"/>
    <w:p w14:paraId="1B9F2108" w14:textId="77777777" w:rsidR="002C173F" w:rsidRPr="00C85558" w:rsidRDefault="002C173F" w:rsidP="00020E73"/>
    <w:p w14:paraId="42C2E927" w14:textId="77777777" w:rsidR="002C173F" w:rsidRPr="00C85558" w:rsidRDefault="002C173F" w:rsidP="00020E73"/>
    <w:p w14:paraId="4A7759D1" w14:textId="77777777" w:rsidR="002C173F" w:rsidRPr="00C85558" w:rsidRDefault="002C173F" w:rsidP="00020E73"/>
    <w:p w14:paraId="5FBD8496" w14:textId="77777777" w:rsidR="002C173F" w:rsidRPr="00C85558" w:rsidRDefault="002C173F" w:rsidP="00020E73"/>
    <w:p w14:paraId="04944A49" w14:textId="77777777" w:rsidR="002C173F" w:rsidRPr="00C85558" w:rsidRDefault="002C173F" w:rsidP="00020E73"/>
    <w:p w14:paraId="47F27330" w14:textId="77777777" w:rsidR="002C173F" w:rsidRPr="00C85558" w:rsidRDefault="002C173F" w:rsidP="00020E73"/>
    <w:p w14:paraId="3B39D9C5" w14:textId="77777777" w:rsidR="002C173F" w:rsidRPr="00C85558" w:rsidRDefault="002C173F" w:rsidP="00020E73"/>
    <w:p w14:paraId="35643288" w14:textId="77777777" w:rsidR="002C173F" w:rsidRPr="00C85558" w:rsidRDefault="002C173F" w:rsidP="00020E73"/>
    <w:p w14:paraId="5FF36EAF" w14:textId="77777777" w:rsidR="002C173F" w:rsidRPr="00C85558" w:rsidRDefault="002C173F" w:rsidP="00020E73"/>
    <w:p w14:paraId="18EA2344" w14:textId="77777777" w:rsidR="002C173F" w:rsidRPr="00C85558" w:rsidRDefault="002C173F" w:rsidP="00020E73"/>
    <w:p w14:paraId="6957AC8F" w14:textId="77777777" w:rsidR="002C173F" w:rsidRPr="00C85558" w:rsidRDefault="002C173F" w:rsidP="00020E73"/>
    <w:p w14:paraId="6383E761" w14:textId="77777777" w:rsidR="002C173F" w:rsidRPr="00C85558" w:rsidRDefault="002C173F" w:rsidP="00020E73"/>
    <w:p w14:paraId="565050A0" w14:textId="77777777" w:rsidR="002C173F" w:rsidRPr="00C85558" w:rsidRDefault="002C173F" w:rsidP="00020E73"/>
    <w:p w14:paraId="6231E28A" w14:textId="77777777" w:rsidR="002C173F" w:rsidRPr="00C85558" w:rsidRDefault="002C173F" w:rsidP="00020E73"/>
    <w:p w14:paraId="2ECCAEDC" w14:textId="77777777" w:rsidR="002C173F" w:rsidRPr="00C85558" w:rsidRDefault="002C173F" w:rsidP="00020E73"/>
    <w:p w14:paraId="7D5D08E2" w14:textId="0C4D9C53" w:rsidR="002C173F" w:rsidRPr="00C85558" w:rsidRDefault="00C85558" w:rsidP="00020E73"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7B338002" wp14:editId="29B48A40">
                <wp:simplePos x="0" y="0"/>
                <wp:positionH relativeFrom="column">
                  <wp:posOffset>-381028</wp:posOffset>
                </wp:positionH>
                <wp:positionV relativeFrom="paragraph">
                  <wp:posOffset>-69186</wp:posOffset>
                </wp:positionV>
                <wp:extent cx="6588125" cy="3450838"/>
                <wp:effectExtent l="0" t="190500" r="41275" b="54610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8125" cy="3450838"/>
                        </a:xfrm>
                        <a:prstGeom prst="wedgeRoundRectCallout">
                          <a:avLst>
                            <a:gd name="adj1" fmla="val -32755"/>
                            <a:gd name="adj2" fmla="val -55329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C9A391F" w14:textId="77777777" w:rsidR="00DF0A70" w:rsidRDefault="00DF0A70" w:rsidP="00DF0A7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3208F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Необходимо е:</w:t>
                            </w:r>
                          </w:p>
                          <w:p w14:paraId="038E2F3C" w14:textId="77777777" w:rsidR="00DF0A70" w:rsidRPr="006A2982" w:rsidRDefault="00DF0A70" w:rsidP="00DF0A70">
                            <w:pPr>
                              <w:shd w:val="clear" w:color="auto" w:fill="FFFFFF"/>
                              <w:autoSpaceDE/>
                              <w:autoSpaceDN/>
                              <w:ind w:left="284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lightGray"/>
                              </w:rPr>
                            </w:pPr>
                            <w:r w:rsidRPr="006A29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lightGray"/>
                              </w:rPr>
                              <w:t xml:space="preserve">- (нова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lightGray"/>
                              </w:rPr>
                              <w:t>–</w:t>
                            </w:r>
                            <w:r w:rsidRPr="006A29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lightGray"/>
                              </w:rPr>
                              <w:t xml:space="preserve"> ДВ, бр. 101 от 2013 г., в сила от 01.01.2014 г.)</w:t>
                            </w:r>
                            <w:r w:rsidR="009C000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lightGray"/>
                              </w:rPr>
                              <w:t xml:space="preserve"> лицето да </w:t>
                            </w:r>
                            <w:r w:rsidRPr="006A29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lightGray"/>
                              </w:rPr>
                              <w:t xml:space="preserve"> притежава данъчен документ и документ за извършеното плащане по банков път, включително чрез кредитен превод, директен дебит или наличен паричен превод, извършен чрез доставчик на платежна услуга по смисъла на </w:t>
                            </w:r>
                            <w:hyperlink r:id="rId8" w:tgtFrame="_blank" w:history="1">
                              <w:r w:rsidRPr="00C85558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2"/>
                                  <w:szCs w:val="22"/>
                                  <w:highlight w:val="lightGray"/>
                                </w:rPr>
                                <w:t>Закона за платежните услуги и платежните системи</w:t>
                              </w:r>
                            </w:hyperlink>
                            <w:r w:rsidRPr="006A29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lightGray"/>
                              </w:rPr>
                              <w:t xml:space="preserve">, или чрез пощенски паричен превод, извършен чрез лицензиран пощенски оператор за извършване на пощенски парични преводи по смисъла на </w:t>
                            </w:r>
                            <w:hyperlink r:id="rId9" w:tgtFrame="_blank" w:history="1">
                              <w:r w:rsidRPr="00C85558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2"/>
                                  <w:szCs w:val="22"/>
                                  <w:highlight w:val="lightGray"/>
                                </w:rPr>
                                <w:t>Закона за пощенските услуги</w:t>
                              </w:r>
                            </w:hyperlink>
                            <w:r w:rsidRPr="006A29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lightGray"/>
                              </w:rPr>
                              <w:t xml:space="preserve">, и протокол по </w:t>
                            </w:r>
                            <w:hyperlink r:id="rId10" w:history="1">
                              <w:r w:rsidRPr="006A2982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  <w:highlight w:val="lightGray"/>
                                </w:rPr>
                                <w:t>чл. 151в, ал. 8</w:t>
                              </w:r>
                            </w:hyperlink>
                            <w:r w:rsidRPr="006A29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lightGray"/>
                              </w:rPr>
                              <w:t xml:space="preserve"> от ЗДДС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lightGray"/>
                              </w:rPr>
                              <w:t>–</w:t>
                            </w:r>
                            <w:r w:rsidRPr="006A29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lightGray"/>
                              </w:rPr>
                              <w:t xml:space="preserve"> за доставки, при които доставчикът прилага глава седемнадесета "а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lightGray"/>
                              </w:rPr>
                              <w:t>“ от ЗДДС;</w:t>
                            </w:r>
                          </w:p>
                          <w:p w14:paraId="00B6C387" w14:textId="77777777" w:rsidR="00DF0A70" w:rsidRPr="006A2982" w:rsidRDefault="00DF0A70" w:rsidP="00DF0A70">
                            <w:pPr>
                              <w:shd w:val="clear" w:color="auto" w:fill="FFFFFF"/>
                              <w:autoSpaceDE/>
                              <w:autoSpaceDN/>
                              <w:ind w:left="284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A29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lightGray"/>
                              </w:rPr>
                              <w:t xml:space="preserve">- (нова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lightGray"/>
                              </w:rPr>
                              <w:t>–</w:t>
                            </w:r>
                            <w:r w:rsidRPr="006A29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lightGray"/>
                              </w:rPr>
                              <w:t xml:space="preserve"> ДВ, бр. 101 от 2013 г., в сила от 01.01.2014 г.) </w:t>
                            </w:r>
                            <w:r w:rsidR="009C000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lightGray"/>
                              </w:rPr>
                              <w:t xml:space="preserve">лицето да </w:t>
                            </w:r>
                            <w:r w:rsidRPr="006A29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lightGray"/>
                              </w:rPr>
                              <w:t xml:space="preserve">притежава данъчен документ и документ за извършеното плащане по банков път, включително чрез кредитен превод, директен дебит или наличен паричен превод, извършен чрез доставчик на платежна услуга по смисъла на </w:t>
                            </w:r>
                            <w:hyperlink r:id="rId11" w:tgtFrame="_blank" w:history="1">
                              <w:r w:rsidRPr="00C85558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2"/>
                                  <w:szCs w:val="22"/>
                                  <w:highlight w:val="lightGray"/>
                                </w:rPr>
                                <w:t>Закона за платежните услуги и платежните системи</w:t>
                              </w:r>
                            </w:hyperlink>
                            <w:r w:rsidRPr="006A29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lightGray"/>
                              </w:rPr>
                              <w:t xml:space="preserve">, или чрез пощенски паричен превод, извършен чрез лицензиран пощенски оператор за извършване на пощенски парични преводи по смисъла на </w:t>
                            </w:r>
                            <w:hyperlink r:id="rId12" w:tgtFrame="_blank" w:history="1">
                              <w:r w:rsidRPr="00C85558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2"/>
                                  <w:szCs w:val="22"/>
                                  <w:highlight w:val="lightGray"/>
                                </w:rPr>
                                <w:t>Закона за пощенските услуги</w:t>
                              </w:r>
                            </w:hyperlink>
                            <w:r w:rsidRPr="006A29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lightGray"/>
                              </w:rPr>
                              <w:t xml:space="preserve">, и е издало протокол по </w:t>
                            </w:r>
                            <w:hyperlink r:id="rId13" w:history="1">
                              <w:r w:rsidRPr="006A2982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  <w:highlight w:val="lightGray"/>
                                </w:rPr>
                                <w:t xml:space="preserve">чл. 151г, ал. 8 </w:t>
                              </w:r>
                            </w:hyperlink>
                            <w:r w:rsidRPr="006A29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lightGray"/>
                              </w:rPr>
                              <w:t xml:space="preserve">от ЗДДС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lightGray"/>
                              </w:rPr>
                              <w:t>–</w:t>
                            </w:r>
                            <w:r w:rsidRPr="006A29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lightGray"/>
                              </w:rPr>
                              <w:t xml:space="preserve"> за доставки, при които доставчикът не прилага глава седемнадесета "а"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lightGray"/>
                              </w:rPr>
                              <w:t xml:space="preserve"> от ЗДДС.</w:t>
                            </w:r>
                          </w:p>
                          <w:p w14:paraId="7E77C464" w14:textId="77777777" w:rsidR="00DF0A70" w:rsidRPr="00176807" w:rsidRDefault="00DF0A70" w:rsidP="00DF0A70">
                            <w:pPr>
                              <w:ind w:left="426" w:hanging="142"/>
                              <w:rPr>
                                <w:rFonts w:ascii="Times New Roman" w:hAnsi="Times New Roman" w:cs="Times New Roman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53B632EE" w14:textId="77777777" w:rsidR="00DF0A70" w:rsidRPr="00E3208F" w:rsidRDefault="00DF0A70" w:rsidP="00DF0A70">
                            <w:pPr>
                              <w:ind w:left="426" w:hanging="142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0FCCAA8F" w14:textId="77777777" w:rsidR="00DF0A70" w:rsidRPr="00E3208F" w:rsidRDefault="00DF0A70" w:rsidP="00DF0A70">
                            <w:pPr>
                              <w:ind w:left="644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38002" id="AutoShape 20" o:spid="_x0000_s1035" type="#_x0000_t62" style="position:absolute;margin-left:-30pt;margin-top:-5.45pt;width:518.75pt;height:271.7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" adj="3725,-1151" strokecolor="#666" strokeweight="1pt">
                <v:fill color2="#999" rotate="t" focus="100%" type="gradient"/>
                <v:shadow on="t" color="#7f7f7f" opacity=".5" offset="1pt"/>
                <v:textbox>
                  <w:txbxContent>
                    <w:p w14:paraId="3C9A391F" w14:textId="77777777" w:rsidR="00DF0A70" w:rsidRDefault="00DF0A70" w:rsidP="00DF0A70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E3208F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Необходимо е:</w:t>
                      </w:r>
                    </w:p>
                    <w:p w14:paraId="038E2F3C" w14:textId="77777777" w:rsidR="00DF0A70" w:rsidRPr="006A2982" w:rsidRDefault="00DF0A70" w:rsidP="00DF0A70">
                      <w:pPr>
                        <w:shd w:val="clear" w:color="auto" w:fill="FFFFFF"/>
                        <w:autoSpaceDE/>
                        <w:autoSpaceDN/>
                        <w:ind w:left="284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lightGray"/>
                        </w:rPr>
                      </w:pPr>
                      <w:r w:rsidRPr="006A2982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lightGray"/>
                        </w:rPr>
                        <w:t xml:space="preserve">- (нова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lightGray"/>
                        </w:rPr>
                        <w:t>–</w:t>
                      </w:r>
                      <w:r w:rsidRPr="006A2982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lightGray"/>
                        </w:rPr>
                        <w:t xml:space="preserve"> ДВ, бр. 101 от 2013 г., в сила от 01.01.2014 г.)</w:t>
                      </w:r>
                      <w:r w:rsidR="009C0005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lightGray"/>
                        </w:rPr>
                        <w:t xml:space="preserve"> лицето да </w:t>
                      </w:r>
                      <w:r w:rsidRPr="006A2982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lightGray"/>
                        </w:rPr>
                        <w:t xml:space="preserve"> притежава данъчен документ и документ за извършеното плащане по банков път, включително чрез кредитен превод, директен дебит или наличен паричен превод, извършен чрез доставчик на платежна услуга по смисъла на </w:t>
                      </w:r>
                      <w:hyperlink r:id="rId14" w:tgtFrame="_blank" w:history="1">
                        <w:r w:rsidRPr="00C85558">
                          <w:rPr>
                            <w:rFonts w:ascii="Times New Roman" w:hAnsi="Times New Roman" w:cs="Times New Roman"/>
                            <w:b/>
                            <w:i/>
                            <w:sz w:val="22"/>
                            <w:szCs w:val="22"/>
                            <w:highlight w:val="lightGray"/>
                          </w:rPr>
                          <w:t>Закона за платежните услуги и платежните системи</w:t>
                        </w:r>
                      </w:hyperlink>
                      <w:r w:rsidRPr="006A2982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lightGray"/>
                        </w:rPr>
                        <w:t xml:space="preserve">, или чрез пощенски паричен превод, извършен чрез лицензиран пощенски оператор за извършване на пощенски парични преводи по смисъла на </w:t>
                      </w:r>
                      <w:hyperlink r:id="rId15" w:tgtFrame="_blank" w:history="1">
                        <w:r w:rsidRPr="00C85558">
                          <w:rPr>
                            <w:rFonts w:ascii="Times New Roman" w:hAnsi="Times New Roman" w:cs="Times New Roman"/>
                            <w:b/>
                            <w:i/>
                            <w:sz w:val="22"/>
                            <w:szCs w:val="22"/>
                            <w:highlight w:val="lightGray"/>
                          </w:rPr>
                          <w:t>Закона за пощенските услуги</w:t>
                        </w:r>
                      </w:hyperlink>
                      <w:r w:rsidRPr="006A2982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lightGray"/>
                        </w:rPr>
                        <w:t xml:space="preserve">, и протокол по </w:t>
                      </w:r>
                      <w:hyperlink r:id="rId16" w:history="1">
                        <w:r w:rsidRPr="006A2982">
                          <w:rPr>
                            <w:rFonts w:ascii="Times New Roman" w:hAnsi="Times New Roman" w:cs="Times New Roman"/>
                            <w:sz w:val="22"/>
                            <w:szCs w:val="22"/>
                            <w:highlight w:val="lightGray"/>
                          </w:rPr>
                          <w:t>чл. 151в, ал. 8</w:t>
                        </w:r>
                      </w:hyperlink>
                      <w:r w:rsidRPr="006A2982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lightGray"/>
                        </w:rPr>
                        <w:t xml:space="preserve"> от ЗДДС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lightGray"/>
                        </w:rPr>
                        <w:t>–</w:t>
                      </w:r>
                      <w:r w:rsidRPr="006A2982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lightGray"/>
                        </w:rPr>
                        <w:t xml:space="preserve"> за доставки, при които доставчикът прилага глава седемнадесета "а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lightGray"/>
                        </w:rPr>
                        <w:t>“ от ЗДДС;</w:t>
                      </w:r>
                    </w:p>
                    <w:p w14:paraId="00B6C387" w14:textId="77777777" w:rsidR="00DF0A70" w:rsidRPr="006A2982" w:rsidRDefault="00DF0A70" w:rsidP="00DF0A70">
                      <w:pPr>
                        <w:shd w:val="clear" w:color="auto" w:fill="FFFFFF"/>
                        <w:autoSpaceDE/>
                        <w:autoSpaceDN/>
                        <w:ind w:left="284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A2982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lightGray"/>
                        </w:rPr>
                        <w:t xml:space="preserve">- (нова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lightGray"/>
                        </w:rPr>
                        <w:t>–</w:t>
                      </w:r>
                      <w:r w:rsidRPr="006A2982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lightGray"/>
                        </w:rPr>
                        <w:t xml:space="preserve"> ДВ, бр. 101 от 2013 г., в сила от 01.01.2014 г.) </w:t>
                      </w:r>
                      <w:r w:rsidR="009C0005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lightGray"/>
                        </w:rPr>
                        <w:t xml:space="preserve">лицето да </w:t>
                      </w:r>
                      <w:r w:rsidRPr="006A2982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lightGray"/>
                        </w:rPr>
                        <w:t xml:space="preserve">притежава данъчен документ и документ за извършеното плащане по банков път, включително чрез кредитен превод, директен дебит или наличен паричен превод, извършен чрез доставчик на платежна услуга по смисъла на </w:t>
                      </w:r>
                      <w:hyperlink r:id="rId17" w:tgtFrame="_blank" w:history="1">
                        <w:r w:rsidRPr="00C85558">
                          <w:rPr>
                            <w:rFonts w:ascii="Times New Roman" w:hAnsi="Times New Roman" w:cs="Times New Roman"/>
                            <w:b/>
                            <w:i/>
                            <w:sz w:val="22"/>
                            <w:szCs w:val="22"/>
                            <w:highlight w:val="lightGray"/>
                          </w:rPr>
                          <w:t>Закона за платежните услуги и платежните системи</w:t>
                        </w:r>
                      </w:hyperlink>
                      <w:r w:rsidRPr="006A2982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lightGray"/>
                        </w:rPr>
                        <w:t xml:space="preserve">, или чрез пощенски паричен превод, извършен чрез лицензиран пощенски оператор за извършване на пощенски парични преводи по смисъла на </w:t>
                      </w:r>
                      <w:hyperlink r:id="rId18" w:tgtFrame="_blank" w:history="1">
                        <w:r w:rsidRPr="00C85558">
                          <w:rPr>
                            <w:rFonts w:ascii="Times New Roman" w:hAnsi="Times New Roman" w:cs="Times New Roman"/>
                            <w:b/>
                            <w:i/>
                            <w:sz w:val="22"/>
                            <w:szCs w:val="22"/>
                            <w:highlight w:val="lightGray"/>
                          </w:rPr>
                          <w:t>Закона за пощенските услуги</w:t>
                        </w:r>
                      </w:hyperlink>
                      <w:r w:rsidRPr="006A2982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lightGray"/>
                        </w:rPr>
                        <w:t xml:space="preserve">, и е издало протокол по </w:t>
                      </w:r>
                      <w:hyperlink r:id="rId19" w:history="1">
                        <w:r w:rsidRPr="006A2982">
                          <w:rPr>
                            <w:rFonts w:ascii="Times New Roman" w:hAnsi="Times New Roman" w:cs="Times New Roman"/>
                            <w:sz w:val="22"/>
                            <w:szCs w:val="22"/>
                            <w:highlight w:val="lightGray"/>
                          </w:rPr>
                          <w:t xml:space="preserve">чл. 151г, ал. 8 </w:t>
                        </w:r>
                      </w:hyperlink>
                      <w:r w:rsidRPr="006A2982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lightGray"/>
                        </w:rPr>
                        <w:t xml:space="preserve">от ЗДДС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lightGray"/>
                        </w:rPr>
                        <w:t>–</w:t>
                      </w:r>
                      <w:r w:rsidRPr="006A2982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lightGray"/>
                        </w:rPr>
                        <w:t xml:space="preserve"> за доставки, при които доставчикът не прилага глава седемнадесета "а"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lightGray"/>
                        </w:rPr>
                        <w:t xml:space="preserve"> от ЗДДС.</w:t>
                      </w:r>
                    </w:p>
                    <w:p w14:paraId="7E77C464" w14:textId="77777777" w:rsidR="00DF0A70" w:rsidRPr="00176807" w:rsidRDefault="00DF0A70" w:rsidP="00DF0A70">
                      <w:pPr>
                        <w:ind w:left="426" w:hanging="142"/>
                        <w:rPr>
                          <w:rFonts w:ascii="Times New Roman" w:hAnsi="Times New Roman" w:cs="Times New Roman"/>
                          <w:color w:val="FF0000"/>
                          <w:sz w:val="22"/>
                          <w:szCs w:val="22"/>
                        </w:rPr>
                      </w:pPr>
                    </w:p>
                    <w:p w14:paraId="53B632EE" w14:textId="77777777" w:rsidR="00DF0A70" w:rsidRPr="00E3208F" w:rsidRDefault="00DF0A70" w:rsidP="00DF0A70">
                      <w:pPr>
                        <w:ind w:left="426" w:hanging="142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0FCCAA8F" w14:textId="77777777" w:rsidR="00DF0A70" w:rsidRPr="00E3208F" w:rsidRDefault="00DF0A70" w:rsidP="00DF0A70">
                      <w:pPr>
                        <w:ind w:left="644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2AB392" w14:textId="77777777" w:rsidR="002C173F" w:rsidRPr="00C85558" w:rsidRDefault="002C173F" w:rsidP="00020E73"/>
    <w:p w14:paraId="7EBE3351" w14:textId="3302C508" w:rsidR="00CE3ACB" w:rsidRDefault="00CE3ACB" w:rsidP="00F116D0"/>
    <w:p w14:paraId="61C39AF7" w14:textId="77777777" w:rsidR="00CE3ACB" w:rsidRDefault="00CE3ACB" w:rsidP="00F116D0"/>
    <w:p w14:paraId="281CEF57" w14:textId="77777777" w:rsidR="00CE3ACB" w:rsidRDefault="00CE3ACB" w:rsidP="00F116D0"/>
    <w:p w14:paraId="7916AEE0" w14:textId="77777777" w:rsidR="00CE3ACB" w:rsidRDefault="00CE3ACB" w:rsidP="00F116D0"/>
    <w:p w14:paraId="763FB225" w14:textId="77777777" w:rsidR="00CE3ACB" w:rsidRDefault="00CE3ACB" w:rsidP="00F116D0"/>
    <w:p w14:paraId="04A22F81" w14:textId="77777777" w:rsidR="00CE3ACB" w:rsidRDefault="00CE3ACB" w:rsidP="00F116D0"/>
    <w:p w14:paraId="5D05174B" w14:textId="77777777" w:rsidR="00CE3ACB" w:rsidRDefault="00CE3ACB" w:rsidP="00F116D0"/>
    <w:p w14:paraId="275B7143" w14:textId="77777777" w:rsidR="00CE3ACB" w:rsidRDefault="00CE3ACB" w:rsidP="00F116D0"/>
    <w:p w14:paraId="7A14E915" w14:textId="77777777" w:rsidR="00CE3ACB" w:rsidRDefault="00CE3ACB" w:rsidP="00F116D0"/>
    <w:p w14:paraId="0F3ED15A" w14:textId="77777777" w:rsidR="00CE3ACB" w:rsidRDefault="00CE3ACB" w:rsidP="00F116D0"/>
    <w:p w14:paraId="77F233F2" w14:textId="77777777" w:rsidR="00CE3ACB" w:rsidRDefault="00CE3ACB" w:rsidP="00F116D0"/>
    <w:p w14:paraId="21BFCB58" w14:textId="77777777" w:rsidR="00CE3ACB" w:rsidRDefault="00CE3ACB" w:rsidP="00F116D0"/>
    <w:p w14:paraId="55E8AF55" w14:textId="77777777" w:rsidR="00CE3ACB" w:rsidRDefault="00CE3ACB" w:rsidP="00F116D0"/>
    <w:p w14:paraId="5A9B2AD7" w14:textId="77777777" w:rsidR="00CE3ACB" w:rsidRDefault="00CE3ACB" w:rsidP="00F116D0"/>
    <w:p w14:paraId="0B3CCF1E" w14:textId="77777777" w:rsidR="00F116D0" w:rsidRPr="006A2982" w:rsidRDefault="00F116D0" w:rsidP="00F116D0"/>
    <w:p w14:paraId="36E266F3" w14:textId="5485EEB9" w:rsidR="00CE3ACB" w:rsidRDefault="00CE3ACB" w:rsidP="00F116D0"/>
    <w:p w14:paraId="269442D5" w14:textId="7DA0F574" w:rsidR="00CE3ACB" w:rsidRDefault="00CE3ACB" w:rsidP="00F116D0"/>
    <w:p w14:paraId="20D4B4F4" w14:textId="77777777" w:rsidR="00CE3ACB" w:rsidRDefault="00CE3ACB" w:rsidP="00F116D0"/>
    <w:p w14:paraId="1B2ECABC" w14:textId="77777777" w:rsidR="00CE3ACB" w:rsidRDefault="00CE3ACB" w:rsidP="00F116D0"/>
    <w:p w14:paraId="6D245CD2" w14:textId="0A7FAEB9" w:rsidR="00CE3ACB" w:rsidRDefault="00CE3ACB" w:rsidP="00F116D0"/>
    <w:p w14:paraId="2709CBEB" w14:textId="676B6463" w:rsidR="00CE3ACB" w:rsidRDefault="00CE3ACB" w:rsidP="00F116D0"/>
    <w:p w14:paraId="3DE0B1F1" w14:textId="4DA95067" w:rsidR="00CE3ACB" w:rsidRDefault="00CE3ACB" w:rsidP="00F116D0"/>
    <w:p w14:paraId="70172D89" w14:textId="3F9D3005" w:rsidR="00CE3ACB" w:rsidRDefault="00CE3ACB" w:rsidP="00F116D0"/>
    <w:p w14:paraId="443AC972" w14:textId="2B568D5B" w:rsidR="00CE3ACB" w:rsidRDefault="007E4085" w:rsidP="00F116D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764135" wp14:editId="59C815E7">
                <wp:simplePos x="0" y="0"/>
                <wp:positionH relativeFrom="column">
                  <wp:posOffset>-232742</wp:posOffset>
                </wp:positionH>
                <wp:positionV relativeFrom="paragraph">
                  <wp:posOffset>28460</wp:posOffset>
                </wp:positionV>
                <wp:extent cx="1943100" cy="846161"/>
                <wp:effectExtent l="19050" t="19050" r="19050" b="1143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461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A91CC" w14:textId="77777777" w:rsidR="00F10245" w:rsidRPr="002A3CCE" w:rsidRDefault="00F10245" w:rsidP="006F1F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Условия относно сроковете за упражняване на правото на ДК</w:t>
                            </w:r>
                          </w:p>
                          <w:p w14:paraId="2DE820F8" w14:textId="77777777" w:rsidR="00F10245" w:rsidRPr="005E07FB" w:rsidRDefault="00F10245" w:rsidP="006F1F6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64135" id="Rectangle 12" o:spid="_x0000_s1036" style="position:absolute;margin-left:-18.35pt;margin-top:2.25pt;width:153pt;height:66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" strokecolor="#036" strokeweight="3pt">
                <v:stroke linestyle="thickThin"/>
                <v:textbox>
                  <w:txbxContent>
                    <w:p w14:paraId="5CEA91CC" w14:textId="77777777" w:rsidR="00F10245" w:rsidRPr="002A3CCE" w:rsidRDefault="00F10245" w:rsidP="006F1F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Условия относно сроковете за упражняване на правото на ДК</w:t>
                      </w:r>
                    </w:p>
                    <w:p w14:paraId="2DE820F8" w14:textId="77777777" w:rsidR="00F10245" w:rsidRPr="005E07FB" w:rsidRDefault="00F10245" w:rsidP="006F1F6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E4EEAD1" w14:textId="3279A50A" w:rsidR="00CE3ACB" w:rsidRDefault="007E4085" w:rsidP="00F116D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3A790B" wp14:editId="0EA6FDCB">
                <wp:simplePos x="0" y="0"/>
                <wp:positionH relativeFrom="column">
                  <wp:posOffset>3540864</wp:posOffset>
                </wp:positionH>
                <wp:positionV relativeFrom="paragraph">
                  <wp:posOffset>55547</wp:posOffset>
                </wp:positionV>
                <wp:extent cx="1485900" cy="388961"/>
                <wp:effectExtent l="19050" t="19050" r="19050" b="1143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889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6CCF8" w14:textId="77777777" w:rsidR="00F10245" w:rsidRPr="002A3CCE" w:rsidRDefault="00F10245" w:rsidP="006F1F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Чл.</w:t>
                            </w:r>
                            <w:r w:rsidR="006A298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72 от ЗДДС</w:t>
                            </w:r>
                          </w:p>
                          <w:p w14:paraId="6462160A" w14:textId="77777777" w:rsidR="00F10245" w:rsidRPr="00C72773" w:rsidRDefault="00F10245" w:rsidP="006F1F6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1F47692" w14:textId="77777777" w:rsidR="00F10245" w:rsidRPr="00C72773" w:rsidRDefault="00F10245" w:rsidP="006F1F6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A790B" id="Rectangle 13" o:spid="_x0000_s1037" style="position:absolute;margin-left:278.8pt;margin-top:4.35pt;width:117pt;height:30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" strokecolor="#ddd" strokeweight="3pt">
                <v:stroke linestyle="thickThin"/>
                <v:textbox>
                  <w:txbxContent>
                    <w:p w14:paraId="2F36CCF8" w14:textId="77777777" w:rsidR="00F10245" w:rsidRPr="002A3CCE" w:rsidRDefault="00F10245" w:rsidP="006F1F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Чл.</w:t>
                      </w:r>
                      <w:r w:rsidR="006A298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72 от ЗДДС</w:t>
                      </w:r>
                    </w:p>
                    <w:p w14:paraId="6462160A" w14:textId="77777777" w:rsidR="00F10245" w:rsidRPr="00C72773" w:rsidRDefault="00F10245" w:rsidP="006F1F6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1F47692" w14:textId="77777777" w:rsidR="00F10245" w:rsidRPr="00C72773" w:rsidRDefault="00F10245" w:rsidP="006F1F6F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54930394" w14:textId="77777777" w:rsidR="00CE3ACB" w:rsidRDefault="00CE3ACB" w:rsidP="00F116D0"/>
    <w:p w14:paraId="0E75BB87" w14:textId="7F114671" w:rsidR="002C173F" w:rsidRPr="00C85558" w:rsidRDefault="002C173F" w:rsidP="00F116D0"/>
    <w:p w14:paraId="55A7EAA1" w14:textId="77777777" w:rsidR="002C173F" w:rsidRPr="00C85558" w:rsidRDefault="002C173F" w:rsidP="00F116D0"/>
    <w:p w14:paraId="25E1125C" w14:textId="6162F997" w:rsidR="002C173F" w:rsidRPr="00C85558" w:rsidRDefault="002C173F" w:rsidP="00F116D0"/>
    <w:p w14:paraId="468A0E2A" w14:textId="77777777" w:rsidR="002C173F" w:rsidRPr="00C85558" w:rsidRDefault="002C173F" w:rsidP="00F116D0"/>
    <w:p w14:paraId="394E4AAF" w14:textId="2D0DF0AC" w:rsidR="002C173F" w:rsidRPr="00C85558" w:rsidRDefault="007E4085" w:rsidP="00F116D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1917F9" wp14:editId="7A8D70C4">
                <wp:simplePos x="0" y="0"/>
                <wp:positionH relativeFrom="column">
                  <wp:posOffset>1582411</wp:posOffset>
                </wp:positionH>
                <wp:positionV relativeFrom="paragraph">
                  <wp:posOffset>-2200</wp:posOffset>
                </wp:positionV>
                <wp:extent cx="3837940" cy="1119117"/>
                <wp:effectExtent l="952500" t="114300" r="10160" b="2413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7940" cy="1119117"/>
                        </a:xfrm>
                        <a:prstGeom prst="wedgeRoundRectCallout">
                          <a:avLst>
                            <a:gd name="adj1" fmla="val -73940"/>
                            <a:gd name="adj2" fmla="val -57815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AE3881" w14:textId="77777777" w:rsidR="006A2982" w:rsidRDefault="00F10245" w:rsidP="00C146A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32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правото на присп</w:t>
                            </w:r>
                            <w:r w:rsidR="00C146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адане на данъчния кредит трябва </w:t>
                            </w:r>
                            <w:r w:rsidRPr="002132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 бъде упражнено през данъчния период на възникване на това право на приспадане</w:t>
                            </w:r>
                            <w:r w:rsidRPr="002132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, или в един от следващите </w:t>
                            </w:r>
                            <w:r w:rsidR="00826A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12</w:t>
                            </w:r>
                            <w:r w:rsidRPr="002132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данъчни периода</w:t>
                            </w:r>
                          </w:p>
                          <w:p w14:paraId="01BA7D1E" w14:textId="77777777" w:rsidR="00F10245" w:rsidRPr="007B3E15" w:rsidRDefault="00F10245" w:rsidP="002132A2">
                            <w:pPr>
                              <w:ind w:left="142" w:hanging="142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FF66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Виж Фиш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VII</w:t>
                            </w:r>
                            <w:r w:rsidRPr="007B3E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917F9" id="AutoShape 14" o:spid="_x0000_s1038" type="#_x0000_t62" style="position:absolute;margin-left:124.6pt;margin-top:-.15pt;width:302.2pt;height:88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" adj="-5171,-1688" strokecolor="#ddd" strokeweight="1pt">
                <v:fill color2="#ddd" rotate="t" focus="100%" type="gradient"/>
                <v:textbox>
                  <w:txbxContent>
                    <w:p w14:paraId="47AE3881" w14:textId="77777777" w:rsidR="006A2982" w:rsidRDefault="00F10245" w:rsidP="00C146A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32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правото на присп</w:t>
                      </w:r>
                      <w:r w:rsidR="00C146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адане на данъчния кредит трябва </w:t>
                      </w:r>
                      <w:r w:rsidRPr="002132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 бъде упражнено през данъчния период на възникване на това право на приспадане</w:t>
                      </w:r>
                      <w:r w:rsidRPr="002132A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, или в един от следващите </w:t>
                      </w:r>
                      <w:r w:rsidR="00826AA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12</w:t>
                      </w:r>
                      <w:r w:rsidRPr="002132A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данъчни периода</w:t>
                      </w:r>
                    </w:p>
                    <w:p w14:paraId="01BA7D1E" w14:textId="77777777" w:rsidR="00F10245" w:rsidRPr="007B3E15" w:rsidRDefault="00F10245" w:rsidP="002132A2">
                      <w:pPr>
                        <w:ind w:left="142" w:hanging="142"/>
                        <w:jc w:val="both"/>
                        <w:rPr>
                          <w:rFonts w:ascii="Times New Roman" w:hAnsi="Times New Roman" w:cs="Times New Roman"/>
                          <w:i/>
                          <w:color w:val="FF6600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Виж Фиш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VII</w:t>
                      </w:r>
                      <w:r w:rsidRPr="007B3E1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.5</w:t>
                      </w:r>
                    </w:p>
                  </w:txbxContent>
                </v:textbox>
              </v:shape>
            </w:pict>
          </mc:Fallback>
        </mc:AlternateContent>
      </w:r>
    </w:p>
    <w:p w14:paraId="0B93E4DC" w14:textId="77777777" w:rsidR="002C173F" w:rsidRPr="00C85558" w:rsidRDefault="002C173F" w:rsidP="00F116D0"/>
    <w:p w14:paraId="43BF71C3" w14:textId="77777777" w:rsidR="002C173F" w:rsidRPr="00C85558" w:rsidRDefault="002C173F" w:rsidP="00F116D0"/>
    <w:p w14:paraId="26FD32B0" w14:textId="5730338D" w:rsidR="00CE3ACB" w:rsidRDefault="002C173F" w:rsidP="00F116D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6F367DF0" wp14:editId="188A589A">
                <wp:simplePos x="0" y="0"/>
                <wp:positionH relativeFrom="column">
                  <wp:posOffset>-229235</wp:posOffset>
                </wp:positionH>
                <wp:positionV relativeFrom="paragraph">
                  <wp:posOffset>4381500</wp:posOffset>
                </wp:positionV>
                <wp:extent cx="6588125" cy="2907665"/>
                <wp:effectExtent l="0" t="171450" r="41275" b="64135"/>
                <wp:wrapNone/>
                <wp:docPr id="1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8125" cy="2907665"/>
                        </a:xfrm>
                        <a:prstGeom prst="wedgeRoundRectCallout">
                          <a:avLst>
                            <a:gd name="adj1" fmla="val -32755"/>
                            <a:gd name="adj2" fmla="val -55329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98C015" w14:textId="77777777" w:rsidR="002C173F" w:rsidRDefault="002C173F" w:rsidP="002C173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3208F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Необходимо е:</w:t>
                            </w:r>
                          </w:p>
                          <w:p w14:paraId="610DBBDF" w14:textId="77777777" w:rsidR="002C173F" w:rsidRPr="006A2982" w:rsidRDefault="002C173F" w:rsidP="002C173F">
                            <w:pPr>
                              <w:shd w:val="clear" w:color="auto" w:fill="FFFFFF"/>
                              <w:autoSpaceDE/>
                              <w:autoSpaceDN/>
                              <w:ind w:left="284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lightGray"/>
                              </w:rPr>
                            </w:pPr>
                            <w:r w:rsidRPr="006A29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lightGray"/>
                              </w:rPr>
                              <w:t xml:space="preserve">- (нова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lightGray"/>
                              </w:rPr>
                              <w:t>–</w:t>
                            </w:r>
                            <w:r w:rsidRPr="006A29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lightGray"/>
                              </w:rPr>
                              <w:t xml:space="preserve"> ДВ, бр. 101 от 2013 г., в сила от 01.01.2014 г.)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lightGray"/>
                              </w:rPr>
                              <w:t xml:space="preserve"> лицето да </w:t>
                            </w:r>
                            <w:r w:rsidRPr="006A29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lightGray"/>
                              </w:rPr>
                              <w:t xml:space="preserve"> притежава данъчен документ и документ за извършеното плащане по банков път, включително чрез кредитен превод, директен дебит или наличен паричен превод, извършен чрез доставчик на платежна услуга по смисъла на </w:t>
                            </w:r>
                            <w:hyperlink r:id="rId20" w:tgtFrame="_blank" w:history="1">
                              <w:r w:rsidRPr="006A2982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  <w:highlight w:val="lightGray"/>
                                </w:rPr>
                                <w:t>Закона за платежните услуги и платежните системи</w:t>
                              </w:r>
                            </w:hyperlink>
                            <w:r w:rsidRPr="006A29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lightGray"/>
                              </w:rPr>
                              <w:t xml:space="preserve">, или чрез пощенски паричен превод, извършен чрез лицензиран пощенски оператор за извършване на пощенски парични преводи по смисъла на </w:t>
                            </w:r>
                            <w:hyperlink r:id="rId21" w:tgtFrame="_blank" w:history="1">
                              <w:r w:rsidRPr="006A2982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  <w:highlight w:val="lightGray"/>
                                </w:rPr>
                                <w:t>Закона за пощенските услуги</w:t>
                              </w:r>
                            </w:hyperlink>
                            <w:r w:rsidRPr="006A29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lightGray"/>
                              </w:rPr>
                              <w:t xml:space="preserve">, и протокол по </w:t>
                            </w:r>
                            <w:hyperlink r:id="rId22" w:history="1">
                              <w:r w:rsidRPr="006A2982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  <w:highlight w:val="lightGray"/>
                                </w:rPr>
                                <w:t>чл. 151в, ал. 8</w:t>
                              </w:r>
                            </w:hyperlink>
                            <w:r w:rsidRPr="006A29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lightGray"/>
                              </w:rPr>
                              <w:t xml:space="preserve"> от ЗДДС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lightGray"/>
                              </w:rPr>
                              <w:t>–</w:t>
                            </w:r>
                            <w:r w:rsidRPr="006A29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lightGray"/>
                              </w:rPr>
                              <w:t xml:space="preserve"> за доставки, при които доставчикът прилага глава седемнадесета "а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lightGray"/>
                              </w:rPr>
                              <w:t>“ от ЗДДС;</w:t>
                            </w:r>
                          </w:p>
                          <w:p w14:paraId="66ED3679" w14:textId="77777777" w:rsidR="002C173F" w:rsidRPr="006A2982" w:rsidRDefault="002C173F" w:rsidP="002C173F">
                            <w:pPr>
                              <w:shd w:val="clear" w:color="auto" w:fill="FFFFFF"/>
                              <w:autoSpaceDE/>
                              <w:autoSpaceDN/>
                              <w:ind w:left="284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A29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lightGray"/>
                              </w:rPr>
                              <w:t xml:space="preserve">- (нова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lightGray"/>
                              </w:rPr>
                              <w:t>–</w:t>
                            </w:r>
                            <w:r w:rsidRPr="006A29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lightGray"/>
                              </w:rPr>
                              <w:t xml:space="preserve"> ДВ, бр. 101 от 2013 г., в сила от 01.01.2014 г.)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lightGray"/>
                              </w:rPr>
                              <w:t xml:space="preserve">лицето да </w:t>
                            </w:r>
                            <w:r w:rsidRPr="006A29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lightGray"/>
                              </w:rPr>
                              <w:t xml:space="preserve">притежава данъчен документ и документ за извършеното плащане по банков път, включително чрез кредитен превод, директен дебит или наличен паричен превод, извършен чрез доставчик на платежна услуга по смисъла на </w:t>
                            </w:r>
                            <w:hyperlink r:id="rId23" w:tgtFrame="_blank" w:history="1">
                              <w:r w:rsidRPr="006A2982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  <w:highlight w:val="lightGray"/>
                                </w:rPr>
                                <w:t>Закона за платежните услуги и платежните системи</w:t>
                              </w:r>
                            </w:hyperlink>
                            <w:r w:rsidRPr="006A29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lightGray"/>
                              </w:rPr>
                              <w:t xml:space="preserve">, или чрез пощенски паричен превод, извършен чрез лицензиран пощенски оператор за извършване на пощенски парични преводи по смисъла на </w:t>
                            </w:r>
                            <w:hyperlink r:id="rId24" w:tgtFrame="_blank" w:history="1">
                              <w:r w:rsidRPr="006A2982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  <w:highlight w:val="lightGray"/>
                                </w:rPr>
                                <w:t>Закона за пощенските услуги</w:t>
                              </w:r>
                            </w:hyperlink>
                            <w:r w:rsidRPr="006A29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lightGray"/>
                              </w:rPr>
                              <w:t xml:space="preserve">, и е издало протокол по </w:t>
                            </w:r>
                            <w:hyperlink r:id="rId25" w:history="1">
                              <w:r w:rsidRPr="006A2982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  <w:highlight w:val="lightGray"/>
                                </w:rPr>
                                <w:t xml:space="preserve">чл. 151г, ал. 8 </w:t>
                              </w:r>
                            </w:hyperlink>
                            <w:r w:rsidRPr="006A29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lightGray"/>
                              </w:rPr>
                              <w:t xml:space="preserve">от ЗДДС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lightGray"/>
                              </w:rPr>
                              <w:t>–</w:t>
                            </w:r>
                            <w:r w:rsidRPr="006A29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lightGray"/>
                              </w:rPr>
                              <w:t xml:space="preserve"> за доставки, при които доставчикът не прилага глава седемнадесета "а"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highlight w:val="lightGray"/>
                              </w:rPr>
                              <w:t xml:space="preserve"> от ЗДДС.</w:t>
                            </w:r>
                          </w:p>
                          <w:p w14:paraId="354F9F57" w14:textId="77777777" w:rsidR="002C173F" w:rsidRPr="00176807" w:rsidRDefault="002C173F" w:rsidP="002C173F">
                            <w:pPr>
                              <w:ind w:left="426" w:hanging="142"/>
                              <w:rPr>
                                <w:rFonts w:ascii="Times New Roman" w:hAnsi="Times New Roman" w:cs="Times New Roman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4AA0AF36" w14:textId="77777777" w:rsidR="002C173F" w:rsidRPr="00E3208F" w:rsidRDefault="002C173F" w:rsidP="002C173F">
                            <w:pPr>
                              <w:ind w:left="426" w:hanging="142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116E85F5" w14:textId="77777777" w:rsidR="002C173F" w:rsidRPr="00E3208F" w:rsidRDefault="002C173F" w:rsidP="002C173F">
                            <w:pPr>
                              <w:ind w:left="644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67DF0" id="_x0000_s1039" type="#_x0000_t62" style="position:absolute;margin-left:-18.05pt;margin-top:345pt;width:518.75pt;height:228.9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" adj="3725,-1151" strokecolor="#666" strokeweight="1pt">
                <v:fill color2="#999" rotate="t" focus="100%" type="gradient"/>
                <v:shadow on="t" color="#7f7f7f" opacity=".5" offset="1pt"/>
                <v:textbox>
                  <w:txbxContent>
                    <w:p w14:paraId="4A98C015" w14:textId="77777777" w:rsidR="002C173F" w:rsidRDefault="002C173F" w:rsidP="002C173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E3208F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Необходимо е:</w:t>
                      </w:r>
                    </w:p>
                    <w:p w14:paraId="610DBBDF" w14:textId="77777777" w:rsidR="002C173F" w:rsidRPr="006A2982" w:rsidRDefault="002C173F" w:rsidP="002C173F">
                      <w:pPr>
                        <w:shd w:val="clear" w:color="auto" w:fill="FFFFFF"/>
                        <w:autoSpaceDE/>
                        <w:autoSpaceDN/>
                        <w:ind w:left="284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lightGray"/>
                        </w:rPr>
                      </w:pPr>
                      <w:r w:rsidRPr="006A2982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lightGray"/>
                        </w:rPr>
                        <w:t xml:space="preserve">- (нова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lightGray"/>
                        </w:rPr>
                        <w:t>–</w:t>
                      </w:r>
                      <w:r w:rsidRPr="006A2982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lightGray"/>
                        </w:rPr>
                        <w:t xml:space="preserve"> ДВ, бр. 101 от 2013 г., в сила от 01.01.2014 г.)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lightGray"/>
                        </w:rPr>
                        <w:t xml:space="preserve"> лицето да </w:t>
                      </w:r>
                      <w:r w:rsidRPr="006A2982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lightGray"/>
                        </w:rPr>
                        <w:t xml:space="preserve"> притежава данъчен документ и документ за извършеното плащане по банков път, включително чрез кредитен превод, директен дебит или наличен паричен превод, извършен чрез доставчик на платежна услуга по смисъла на </w:t>
                      </w:r>
                      <w:hyperlink r:id="rId26" w:tgtFrame="_blank" w:history="1">
                        <w:r w:rsidRPr="006A2982">
                          <w:rPr>
                            <w:rFonts w:ascii="Times New Roman" w:hAnsi="Times New Roman" w:cs="Times New Roman"/>
                            <w:sz w:val="22"/>
                            <w:szCs w:val="22"/>
                            <w:highlight w:val="lightGray"/>
                          </w:rPr>
                          <w:t>Закона за платежните услуги и платежните системи</w:t>
                        </w:r>
                      </w:hyperlink>
                      <w:r w:rsidRPr="006A2982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lightGray"/>
                        </w:rPr>
                        <w:t xml:space="preserve">, или чрез пощенски паричен превод, извършен чрез лицензиран пощенски оператор за извършване на пощенски парични преводи по смисъла на </w:t>
                      </w:r>
                      <w:hyperlink r:id="rId27" w:tgtFrame="_blank" w:history="1">
                        <w:r w:rsidRPr="006A2982">
                          <w:rPr>
                            <w:rFonts w:ascii="Times New Roman" w:hAnsi="Times New Roman" w:cs="Times New Roman"/>
                            <w:sz w:val="22"/>
                            <w:szCs w:val="22"/>
                            <w:highlight w:val="lightGray"/>
                          </w:rPr>
                          <w:t>Закона за пощенските услуги</w:t>
                        </w:r>
                      </w:hyperlink>
                      <w:r w:rsidRPr="006A2982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lightGray"/>
                        </w:rPr>
                        <w:t xml:space="preserve">, и протокол по </w:t>
                      </w:r>
                      <w:hyperlink r:id="rId28" w:history="1">
                        <w:r w:rsidRPr="006A2982">
                          <w:rPr>
                            <w:rFonts w:ascii="Times New Roman" w:hAnsi="Times New Roman" w:cs="Times New Roman"/>
                            <w:sz w:val="22"/>
                            <w:szCs w:val="22"/>
                            <w:highlight w:val="lightGray"/>
                          </w:rPr>
                          <w:t>чл. 151в, ал. 8</w:t>
                        </w:r>
                      </w:hyperlink>
                      <w:r w:rsidRPr="006A2982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lightGray"/>
                        </w:rPr>
                        <w:t xml:space="preserve"> от ЗДДС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lightGray"/>
                        </w:rPr>
                        <w:t>–</w:t>
                      </w:r>
                      <w:r w:rsidRPr="006A2982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lightGray"/>
                        </w:rPr>
                        <w:t xml:space="preserve"> за доставки, при които доставчикът прилага глава седемнадесета "а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lightGray"/>
                        </w:rPr>
                        <w:t>“ от ЗДДС;</w:t>
                      </w:r>
                    </w:p>
                    <w:p w14:paraId="66ED3679" w14:textId="77777777" w:rsidR="002C173F" w:rsidRPr="006A2982" w:rsidRDefault="002C173F" w:rsidP="002C173F">
                      <w:pPr>
                        <w:shd w:val="clear" w:color="auto" w:fill="FFFFFF"/>
                        <w:autoSpaceDE/>
                        <w:autoSpaceDN/>
                        <w:ind w:left="284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A2982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lightGray"/>
                        </w:rPr>
                        <w:t xml:space="preserve">- (нова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lightGray"/>
                        </w:rPr>
                        <w:t>–</w:t>
                      </w:r>
                      <w:r w:rsidRPr="006A2982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lightGray"/>
                        </w:rPr>
                        <w:t xml:space="preserve"> ДВ, бр. 101 от 2013 г., в сила от 01.01.2014 г.)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lightGray"/>
                        </w:rPr>
                        <w:t xml:space="preserve">лицето да </w:t>
                      </w:r>
                      <w:r w:rsidRPr="006A2982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lightGray"/>
                        </w:rPr>
                        <w:t xml:space="preserve">притежава данъчен документ и документ за извършеното плащане по банков път, включително чрез кредитен превод, директен дебит или наличен паричен превод, извършен чрез доставчик на платежна услуга по смисъла на </w:t>
                      </w:r>
                      <w:hyperlink r:id="rId29" w:tgtFrame="_blank" w:history="1">
                        <w:r w:rsidRPr="006A2982">
                          <w:rPr>
                            <w:rFonts w:ascii="Times New Roman" w:hAnsi="Times New Roman" w:cs="Times New Roman"/>
                            <w:sz w:val="22"/>
                            <w:szCs w:val="22"/>
                            <w:highlight w:val="lightGray"/>
                          </w:rPr>
                          <w:t>Закона за платежните услуги и платежните системи</w:t>
                        </w:r>
                      </w:hyperlink>
                      <w:r w:rsidRPr="006A2982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lightGray"/>
                        </w:rPr>
                        <w:t xml:space="preserve">, или чрез пощенски паричен превод, извършен чрез лицензиран пощенски оператор за извършване на пощенски парични преводи по смисъла на </w:t>
                      </w:r>
                      <w:hyperlink r:id="rId30" w:tgtFrame="_blank" w:history="1">
                        <w:r w:rsidRPr="006A2982">
                          <w:rPr>
                            <w:rFonts w:ascii="Times New Roman" w:hAnsi="Times New Roman" w:cs="Times New Roman"/>
                            <w:sz w:val="22"/>
                            <w:szCs w:val="22"/>
                            <w:highlight w:val="lightGray"/>
                          </w:rPr>
                          <w:t>Закона за пощенските услуги</w:t>
                        </w:r>
                      </w:hyperlink>
                      <w:r w:rsidRPr="006A2982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lightGray"/>
                        </w:rPr>
                        <w:t xml:space="preserve">, и е издало протокол по </w:t>
                      </w:r>
                      <w:hyperlink r:id="rId31" w:history="1">
                        <w:r w:rsidRPr="006A2982">
                          <w:rPr>
                            <w:rFonts w:ascii="Times New Roman" w:hAnsi="Times New Roman" w:cs="Times New Roman"/>
                            <w:sz w:val="22"/>
                            <w:szCs w:val="22"/>
                            <w:highlight w:val="lightGray"/>
                          </w:rPr>
                          <w:t xml:space="preserve">чл. 151г, ал. 8 </w:t>
                        </w:r>
                      </w:hyperlink>
                      <w:r w:rsidRPr="006A2982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lightGray"/>
                        </w:rPr>
                        <w:t xml:space="preserve">от ЗДДС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lightGray"/>
                        </w:rPr>
                        <w:t>–</w:t>
                      </w:r>
                      <w:r w:rsidRPr="006A2982"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lightGray"/>
                        </w:rPr>
                        <w:t xml:space="preserve"> за доставки, при които доставчикът не прилага глава седемнадесета "а"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highlight w:val="lightGray"/>
                        </w:rPr>
                        <w:t xml:space="preserve"> от ЗДДС.</w:t>
                      </w:r>
                    </w:p>
                    <w:p w14:paraId="354F9F57" w14:textId="77777777" w:rsidR="002C173F" w:rsidRPr="00176807" w:rsidRDefault="002C173F" w:rsidP="002C173F">
                      <w:pPr>
                        <w:ind w:left="426" w:hanging="142"/>
                        <w:rPr>
                          <w:rFonts w:ascii="Times New Roman" w:hAnsi="Times New Roman" w:cs="Times New Roman"/>
                          <w:color w:val="FF0000"/>
                          <w:sz w:val="22"/>
                          <w:szCs w:val="22"/>
                        </w:rPr>
                      </w:pPr>
                    </w:p>
                    <w:p w14:paraId="4AA0AF36" w14:textId="77777777" w:rsidR="002C173F" w:rsidRPr="00E3208F" w:rsidRDefault="002C173F" w:rsidP="002C173F">
                      <w:pPr>
                        <w:ind w:left="426" w:hanging="142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116E85F5" w14:textId="77777777" w:rsidR="002C173F" w:rsidRPr="00E3208F" w:rsidRDefault="002C173F" w:rsidP="002C173F">
                      <w:pPr>
                        <w:ind w:left="644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8E4F52" w14:textId="77777777" w:rsidR="00CE3ACB" w:rsidRPr="00C85558" w:rsidRDefault="00CE3ACB" w:rsidP="00F116D0"/>
    <w:p w14:paraId="5F5E4C89" w14:textId="77777777" w:rsidR="002C173F" w:rsidRPr="00C85558" w:rsidRDefault="002C173F" w:rsidP="00F116D0"/>
    <w:p w14:paraId="519F73B1" w14:textId="77777777" w:rsidR="007E4085" w:rsidRPr="00C85558" w:rsidRDefault="007E4085" w:rsidP="001058E7"/>
    <w:p w14:paraId="6D262AF5" w14:textId="77777777" w:rsidR="007E4085" w:rsidRPr="00C85558" w:rsidRDefault="007E4085" w:rsidP="001058E7"/>
    <w:bookmarkStart w:id="0" w:name="_GoBack"/>
    <w:bookmarkEnd w:id="0"/>
    <w:p w14:paraId="46026E91" w14:textId="77777777" w:rsidR="001058E7" w:rsidRPr="006A2982" w:rsidRDefault="00555696" w:rsidP="001058E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EFA99D3" wp14:editId="4EEC1C2D">
                <wp:simplePos x="0" y="0"/>
                <wp:positionH relativeFrom="column">
                  <wp:posOffset>409575</wp:posOffset>
                </wp:positionH>
                <wp:positionV relativeFrom="paragraph">
                  <wp:posOffset>812800</wp:posOffset>
                </wp:positionV>
                <wp:extent cx="342900" cy="342900"/>
                <wp:effectExtent l="0" t="19050" r="38100" b="381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ightArrow">
                          <a:avLst>
                            <a:gd name="adj1" fmla="val 0"/>
                            <a:gd name="adj2" fmla="val 47222"/>
                          </a:avLst>
                        </a:prstGeom>
                        <a:gradFill rotWithShape="1">
                          <a:gsLst>
                            <a:gs pos="0">
                              <a:srgbClr val="EAEAEA"/>
                            </a:gs>
                            <a:gs pos="100000">
                              <a:srgbClr val="003366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FED8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" o:spid="_x0000_s1026" type="#_x0000_t13" style="position:absolute;margin-left:32.25pt;margin-top:64pt;width:27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" adj="11400,10800" fillcolor="#eaeaea" strokecolor="white">
                <v:fill color2="#036" rotate="t" angle="135" focus="100%" type="gradient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301D319" wp14:editId="080C3D61">
                <wp:simplePos x="0" y="0"/>
                <wp:positionH relativeFrom="column">
                  <wp:posOffset>955040</wp:posOffset>
                </wp:positionH>
                <wp:positionV relativeFrom="paragraph">
                  <wp:posOffset>431800</wp:posOffset>
                </wp:positionV>
                <wp:extent cx="4800600" cy="1143000"/>
                <wp:effectExtent l="19050" t="19050" r="19050" b="1905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24233" w14:textId="77777777" w:rsidR="00F10245" w:rsidRPr="00EA1F09" w:rsidRDefault="00F10245" w:rsidP="000E0A8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7F7C9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ЗА ДА МОЖЕ ДА СЕ ПОЛЗВА ПРАВОТО НА ДАНЪЧЕН КРЕДИТ, ТО НЕ ТРЯБВА ДА БЪДЕ ИЗКЛЮЧЕНО КАТО ТАКОВА ОТ СПЕЦИАЛНА РАЗПОРЕДБА</w:t>
                            </w:r>
                            <w:r w:rsidR="00C146A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Pr="007F7C9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ПРЕДВИДЕНА В ЗАКОНА</w:t>
                            </w:r>
                            <w:r w:rsidRPr="00EA1F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EA1F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>– чл.</w:t>
                            </w:r>
                            <w:r w:rsidR="006A298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EA1F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>70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 xml:space="preserve"> от ЗДДС Виж Фиш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VII</w:t>
                            </w:r>
                            <w:r w:rsidRPr="00EA1F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>.6</w:t>
                            </w:r>
                          </w:p>
                          <w:p w14:paraId="68427A2A" w14:textId="77777777" w:rsidR="00F10245" w:rsidRPr="007F7C90" w:rsidRDefault="00F10245" w:rsidP="000E0A8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1D319" id="Rectangle 15" o:spid="_x0000_s1040" style="position:absolute;margin-left:75.2pt;margin-top:34pt;width:378pt;height:9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" strokecolor="#036" strokeweight="3pt">
                <v:textbox>
                  <w:txbxContent>
                    <w:p w14:paraId="47D24233" w14:textId="77777777" w:rsidR="00F10245" w:rsidRPr="00EA1F09" w:rsidRDefault="00F10245" w:rsidP="000E0A8E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  <w:r w:rsidRPr="007F7C9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ЗА ДА МОЖЕ ДА СЕ ПОЛЗВА ПРАВОТО НА ДАНЪЧЕН КРЕДИТ, ТО НЕ ТРЯБВА ДА БЪДЕ ИЗКЛЮЧЕНО КАТО ТАКОВА ОТ СПЕЦИАЛНА РАЗПОРЕДБА</w:t>
                      </w:r>
                      <w:r w:rsidR="00C146A1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,</w:t>
                      </w:r>
                      <w:r w:rsidRPr="007F7C9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ПРЕДВИДЕНА В ЗАКОНА</w:t>
                      </w:r>
                      <w:r w:rsidRPr="00EA1F09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Pr="00EA1F0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ru-RU"/>
                        </w:rPr>
                        <w:t>– чл.</w:t>
                      </w:r>
                      <w:r w:rsidR="006A298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EA1F0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ru-RU"/>
                        </w:rPr>
                        <w:t>70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ru-RU"/>
                        </w:rPr>
                        <w:t xml:space="preserve"> от ЗДДС Виж Фиш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VII</w:t>
                      </w:r>
                      <w:r w:rsidRPr="00EA1F0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ru-RU"/>
                        </w:rPr>
                        <w:t>.6</w:t>
                      </w:r>
                    </w:p>
                    <w:p w14:paraId="68427A2A" w14:textId="77777777" w:rsidR="00F10245" w:rsidRPr="007F7C90" w:rsidRDefault="00F10245" w:rsidP="000E0A8E">
                      <w:p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1058E7" w:rsidRPr="006A2982" w:rsidSect="00020E73">
      <w:headerReference w:type="default" r:id="rId32"/>
      <w:footerReference w:type="even" r:id="rId33"/>
      <w:footerReference w:type="default" r:id="rId34"/>
      <w:type w:val="oddPage"/>
      <w:pgSz w:w="11906" w:h="16838" w:code="9"/>
      <w:pgMar w:top="1298" w:right="1151" w:bottom="1440" w:left="1151" w:header="544" w:footer="709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61544" w14:textId="77777777" w:rsidR="00355BAF" w:rsidRDefault="00355BAF">
      <w:r>
        <w:separator/>
      </w:r>
    </w:p>
  </w:endnote>
  <w:endnote w:type="continuationSeparator" w:id="0">
    <w:p w14:paraId="5EE2F7EB" w14:textId="77777777" w:rsidR="00355BAF" w:rsidRDefault="0035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618A6" w14:textId="77777777" w:rsidR="00F10245" w:rsidRDefault="00B557AD" w:rsidP="0000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1024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EC639B" w14:textId="77777777" w:rsidR="00F10245" w:rsidRDefault="00F10245" w:rsidP="00DD6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E3E24" w14:textId="14197EA1" w:rsidR="00C146A1" w:rsidRPr="00770D38" w:rsidRDefault="00F10245" w:rsidP="00931CC9">
    <w:pPr>
      <w:pStyle w:val="Footer"/>
      <w:framePr w:w="4381" w:wrap="around" w:vAnchor="text" w:hAnchor="page" w:x="6796" w:y="-237"/>
      <w:rPr>
        <w:rStyle w:val="PageNumber"/>
        <w:rFonts w:ascii="Times New Roman" w:hAnsi="Times New Roman" w:cs="Times New Roman"/>
        <w:color w:val="003366"/>
        <w:lang w:val="en-US"/>
      </w:rPr>
    </w:pPr>
    <w:r>
      <w:rPr>
        <w:lang w:val="en-US"/>
      </w:rPr>
      <w:tab/>
    </w:r>
    <w:r w:rsidRPr="007A4DB2">
      <w:rPr>
        <w:rFonts w:ascii="Times New Roman" w:hAnsi="Times New Roman" w:cs="Times New Roman"/>
        <w:color w:val="003366"/>
      </w:rPr>
      <w:t>НАРЪЧНИК ПО ДДС, 20</w:t>
    </w:r>
    <w:r w:rsidR="00CB7F43">
      <w:rPr>
        <w:rFonts w:ascii="Times New Roman" w:hAnsi="Times New Roman" w:cs="Times New Roman"/>
        <w:color w:val="003366"/>
      </w:rPr>
      <w:t>2</w:t>
    </w:r>
    <w:r w:rsidR="00652088">
      <w:rPr>
        <w:rFonts w:ascii="Times New Roman" w:hAnsi="Times New Roman" w:cs="Times New Roman"/>
        <w:color w:val="003366"/>
      </w:rPr>
      <w:t>4</w:t>
    </w:r>
  </w:p>
  <w:p w14:paraId="32A296FD" w14:textId="77777777" w:rsidR="00F10245" w:rsidRPr="00824EE9" w:rsidRDefault="00F10245" w:rsidP="00513E43">
    <w:pPr>
      <w:pStyle w:val="Footer"/>
      <w:ind w:right="360"/>
      <w:rPr>
        <w:rFonts w:ascii="Times New Roman" w:hAnsi="Times New Roman" w:cs="Times New Roman"/>
        <w:color w:val="C0C0C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22519" w14:textId="77777777" w:rsidR="00355BAF" w:rsidRDefault="00355BAF">
      <w:r>
        <w:separator/>
      </w:r>
    </w:p>
  </w:footnote>
  <w:footnote w:type="continuationSeparator" w:id="0">
    <w:p w14:paraId="36712DE2" w14:textId="77777777" w:rsidR="00355BAF" w:rsidRDefault="00355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87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299"/>
      <w:gridCol w:w="8488"/>
    </w:tblGrid>
    <w:tr w:rsidR="00F10245" w14:paraId="1323B5AB" w14:textId="77777777" w:rsidTr="00381E10">
      <w:trPr>
        <w:cantSplit/>
        <w:trHeight w:val="722"/>
      </w:trPr>
      <w:tc>
        <w:tcPr>
          <w:tcW w:w="2299" w:type="dxa"/>
          <w:vMerge w:val="restart"/>
        </w:tcPr>
        <w:p w14:paraId="5B0082BF" w14:textId="77777777" w:rsidR="00F10245" w:rsidRPr="00554FAB" w:rsidRDefault="00F10245" w:rsidP="00AD598A">
          <w:pPr>
            <w:pStyle w:val="Heading1"/>
            <w:spacing w:before="0"/>
            <w:ind w:left="0" w:right="0"/>
            <w:rPr>
              <w:rFonts w:ascii="Arial" w:hAnsi="Arial" w:cs="Arial"/>
              <w:sz w:val="28"/>
              <w:lang w:val="en-US"/>
            </w:rPr>
          </w:pPr>
        </w:p>
        <w:p w14:paraId="3DA4B46D" w14:textId="77777777" w:rsidR="00F10245" w:rsidRDefault="00E72751" w:rsidP="00513E43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69279FE4" wp14:editId="302DEA5C">
                <wp:extent cx="1362075" cy="7429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88" w:type="dxa"/>
          <w:vAlign w:val="center"/>
        </w:tcPr>
        <w:p w14:paraId="72AA87AC" w14:textId="77777777" w:rsidR="00F10245" w:rsidRPr="002A3CCE" w:rsidRDefault="00F10245" w:rsidP="00AD598A">
          <w:pPr>
            <w:pStyle w:val="Heading1"/>
            <w:spacing w:before="0"/>
            <w:ind w:left="0"/>
            <w:jc w:val="right"/>
            <w:rPr>
              <w:rFonts w:ascii="Times New Roman" w:hAnsi="Times New Roman" w:cs="Times New Roman"/>
              <w:bCs/>
              <w:color w:val="003366"/>
              <w:kern w:val="0"/>
              <w:sz w:val="24"/>
              <w:szCs w:val="24"/>
              <w:lang w:val="bg-BG"/>
            </w:rPr>
          </w:pPr>
          <w:r w:rsidRPr="00B4502D">
            <w:rPr>
              <w:rFonts w:ascii="Times New Roman" w:hAnsi="Times New Roman" w:cs="Times New Roman"/>
              <w:color w:val="003366"/>
              <w:kern w:val="0"/>
              <w:sz w:val="24"/>
              <w:szCs w:val="24"/>
            </w:rPr>
            <w:t>ФИШ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 xml:space="preserve"> VII.1</w:t>
          </w:r>
        </w:p>
      </w:tc>
    </w:tr>
    <w:tr w:rsidR="00F10245" w14:paraId="5A5D6D4D" w14:textId="77777777" w:rsidTr="00381E10">
      <w:trPr>
        <w:cantSplit/>
        <w:trHeight w:val="689"/>
      </w:trPr>
      <w:tc>
        <w:tcPr>
          <w:tcW w:w="2299" w:type="dxa"/>
          <w:vMerge/>
        </w:tcPr>
        <w:p w14:paraId="5BFD0F0D" w14:textId="77777777" w:rsidR="00F10245" w:rsidRDefault="00F10245">
          <w:pPr>
            <w:pStyle w:val="Heading1"/>
            <w:ind w:left="0"/>
            <w:rPr>
              <w:rFonts w:ascii="Arial" w:hAnsi="Arial" w:cs="Arial"/>
              <w:b w:val="0"/>
              <w:caps w:val="0"/>
              <w:kern w:val="0"/>
              <w:lang w:val="bg-BG"/>
            </w:rPr>
          </w:pPr>
        </w:p>
      </w:tc>
      <w:tc>
        <w:tcPr>
          <w:tcW w:w="8488" w:type="dxa"/>
          <w:vAlign w:val="center"/>
        </w:tcPr>
        <w:p w14:paraId="16374CD4" w14:textId="77777777" w:rsidR="00F10245" w:rsidRDefault="00F10245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</w:p>
        <w:p w14:paraId="628B1218" w14:textId="77777777" w:rsidR="00F10245" w:rsidRPr="00B4502D" w:rsidRDefault="00F10245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  <w:lang w:val="ru-RU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</w:rPr>
            <w:t>данъчен кредит. общи условия за</w:t>
          </w:r>
          <w:r w:rsidRPr="009A3F32">
            <w:rPr>
              <w:rFonts w:ascii="Times New Roman" w:hAnsi="Times New Roman"/>
              <w:b/>
              <w:caps/>
              <w:color w:val="003366"/>
              <w:sz w:val="28"/>
              <w:lang w:val="ru-RU"/>
            </w:rPr>
            <w:t xml:space="preserve"> </w:t>
          </w:r>
          <w:r>
            <w:rPr>
              <w:rFonts w:ascii="Times New Roman" w:hAnsi="Times New Roman"/>
              <w:b/>
              <w:caps/>
              <w:color w:val="003366"/>
              <w:sz w:val="28"/>
            </w:rPr>
            <w:t>правото на приспадане на данъчен кредит</w:t>
          </w:r>
        </w:p>
        <w:p w14:paraId="0C41FB96" w14:textId="77777777" w:rsidR="00F10245" w:rsidRPr="00AD598A" w:rsidRDefault="00F10245" w:rsidP="001A771E">
          <w:pPr>
            <w:jc w:val="center"/>
            <w:rPr>
              <w:rFonts w:ascii="Arial" w:hAnsi="Arial" w:cs="Arial"/>
              <w:b/>
              <w:bCs/>
              <w:color w:val="808080"/>
              <w:lang w:val="ru-RU"/>
            </w:rPr>
          </w:pPr>
        </w:p>
      </w:tc>
    </w:tr>
  </w:tbl>
  <w:p w14:paraId="4D370B92" w14:textId="77777777" w:rsidR="00F10245" w:rsidRDefault="00F10245" w:rsidP="00886AD9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179"/>
    <w:multiLevelType w:val="hybridMultilevel"/>
    <w:tmpl w:val="FAAE7280"/>
    <w:lvl w:ilvl="0" w:tplc="AF68CDB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5244EE"/>
    <w:multiLevelType w:val="hybridMultilevel"/>
    <w:tmpl w:val="25E2B9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F1F25"/>
    <w:multiLevelType w:val="hybridMultilevel"/>
    <w:tmpl w:val="040A74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97871"/>
    <w:multiLevelType w:val="hybridMultilevel"/>
    <w:tmpl w:val="DE3426C2"/>
    <w:lvl w:ilvl="0" w:tplc="57246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94636"/>
    <w:multiLevelType w:val="hybridMultilevel"/>
    <w:tmpl w:val="87C4E358"/>
    <w:lvl w:ilvl="0" w:tplc="486492BA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A8E0C6B"/>
    <w:multiLevelType w:val="hybridMultilevel"/>
    <w:tmpl w:val="4F40E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ddd,teal,red,#039,#eaeaea,#ccecff,#069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8"/>
    <w:rsid w:val="000051B6"/>
    <w:rsid w:val="00010689"/>
    <w:rsid w:val="00016ED1"/>
    <w:rsid w:val="00020E73"/>
    <w:rsid w:val="00022F0B"/>
    <w:rsid w:val="00025324"/>
    <w:rsid w:val="000312A3"/>
    <w:rsid w:val="00052D90"/>
    <w:rsid w:val="0007530A"/>
    <w:rsid w:val="00077487"/>
    <w:rsid w:val="0008219D"/>
    <w:rsid w:val="000935ED"/>
    <w:rsid w:val="000C4735"/>
    <w:rsid w:val="000D082D"/>
    <w:rsid w:val="000D2286"/>
    <w:rsid w:val="000D5F15"/>
    <w:rsid w:val="000E0A8E"/>
    <w:rsid w:val="001057AD"/>
    <w:rsid w:val="001058E7"/>
    <w:rsid w:val="001059BE"/>
    <w:rsid w:val="00106249"/>
    <w:rsid w:val="001141F7"/>
    <w:rsid w:val="00124302"/>
    <w:rsid w:val="001305F7"/>
    <w:rsid w:val="001373EE"/>
    <w:rsid w:val="00152E2A"/>
    <w:rsid w:val="001713CF"/>
    <w:rsid w:val="00176807"/>
    <w:rsid w:val="00191151"/>
    <w:rsid w:val="001A1312"/>
    <w:rsid w:val="001A771E"/>
    <w:rsid w:val="001A771F"/>
    <w:rsid w:val="001B46AF"/>
    <w:rsid w:val="001B6081"/>
    <w:rsid w:val="001D000A"/>
    <w:rsid w:val="00203E54"/>
    <w:rsid w:val="002132A2"/>
    <w:rsid w:val="00225D62"/>
    <w:rsid w:val="0023047B"/>
    <w:rsid w:val="00235D79"/>
    <w:rsid w:val="00262895"/>
    <w:rsid w:val="00295118"/>
    <w:rsid w:val="002A3CCE"/>
    <w:rsid w:val="002A7662"/>
    <w:rsid w:val="002B12D6"/>
    <w:rsid w:val="002B5A4F"/>
    <w:rsid w:val="002C173F"/>
    <w:rsid w:val="002C563F"/>
    <w:rsid w:val="002C5E0D"/>
    <w:rsid w:val="002D4E5A"/>
    <w:rsid w:val="002E6E81"/>
    <w:rsid w:val="002F4046"/>
    <w:rsid w:val="002F4056"/>
    <w:rsid w:val="002F4B82"/>
    <w:rsid w:val="002F6684"/>
    <w:rsid w:val="00303463"/>
    <w:rsid w:val="00317F67"/>
    <w:rsid w:val="003251A7"/>
    <w:rsid w:val="00345EF1"/>
    <w:rsid w:val="00355BAF"/>
    <w:rsid w:val="00381E10"/>
    <w:rsid w:val="00390DF0"/>
    <w:rsid w:val="003952EF"/>
    <w:rsid w:val="003953F7"/>
    <w:rsid w:val="003A4854"/>
    <w:rsid w:val="003C3265"/>
    <w:rsid w:val="003D6F42"/>
    <w:rsid w:val="003E2D18"/>
    <w:rsid w:val="00413B36"/>
    <w:rsid w:val="00415807"/>
    <w:rsid w:val="00422C3B"/>
    <w:rsid w:val="004232E0"/>
    <w:rsid w:val="004257FB"/>
    <w:rsid w:val="004501FC"/>
    <w:rsid w:val="00454197"/>
    <w:rsid w:val="0045605D"/>
    <w:rsid w:val="00467894"/>
    <w:rsid w:val="004775F2"/>
    <w:rsid w:val="004A16CF"/>
    <w:rsid w:val="004D35A6"/>
    <w:rsid w:val="004D60A9"/>
    <w:rsid w:val="004E3771"/>
    <w:rsid w:val="005012D3"/>
    <w:rsid w:val="00513E43"/>
    <w:rsid w:val="00516BA4"/>
    <w:rsid w:val="00517A53"/>
    <w:rsid w:val="00521816"/>
    <w:rsid w:val="005339B1"/>
    <w:rsid w:val="005462CB"/>
    <w:rsid w:val="00551A91"/>
    <w:rsid w:val="00551FA7"/>
    <w:rsid w:val="00554FAB"/>
    <w:rsid w:val="00555696"/>
    <w:rsid w:val="00560E54"/>
    <w:rsid w:val="00576444"/>
    <w:rsid w:val="00596536"/>
    <w:rsid w:val="005A15BC"/>
    <w:rsid w:val="005B2A98"/>
    <w:rsid w:val="005C2558"/>
    <w:rsid w:val="005E07FB"/>
    <w:rsid w:val="005F2561"/>
    <w:rsid w:val="00607478"/>
    <w:rsid w:val="006120D2"/>
    <w:rsid w:val="0063328C"/>
    <w:rsid w:val="0063613F"/>
    <w:rsid w:val="00645487"/>
    <w:rsid w:val="00646C27"/>
    <w:rsid w:val="006505C7"/>
    <w:rsid w:val="00652088"/>
    <w:rsid w:val="006551DF"/>
    <w:rsid w:val="006567B8"/>
    <w:rsid w:val="00656C62"/>
    <w:rsid w:val="006575F9"/>
    <w:rsid w:val="00665CAE"/>
    <w:rsid w:val="00673E7D"/>
    <w:rsid w:val="00693B9C"/>
    <w:rsid w:val="006A2982"/>
    <w:rsid w:val="006A765D"/>
    <w:rsid w:val="006B0375"/>
    <w:rsid w:val="006B7A7B"/>
    <w:rsid w:val="006C1F92"/>
    <w:rsid w:val="006E7F44"/>
    <w:rsid w:val="006F0F41"/>
    <w:rsid w:val="006F1F6F"/>
    <w:rsid w:val="006F3A5D"/>
    <w:rsid w:val="006F7B35"/>
    <w:rsid w:val="007202C9"/>
    <w:rsid w:val="00747929"/>
    <w:rsid w:val="00751E3F"/>
    <w:rsid w:val="00754155"/>
    <w:rsid w:val="00755050"/>
    <w:rsid w:val="007638BD"/>
    <w:rsid w:val="00770D38"/>
    <w:rsid w:val="00787FEC"/>
    <w:rsid w:val="00793523"/>
    <w:rsid w:val="00796060"/>
    <w:rsid w:val="007A00B9"/>
    <w:rsid w:val="007A4DB2"/>
    <w:rsid w:val="007B3E15"/>
    <w:rsid w:val="007B7F6A"/>
    <w:rsid w:val="007C3AD4"/>
    <w:rsid w:val="007D5CD8"/>
    <w:rsid w:val="007E4085"/>
    <w:rsid w:val="007E5842"/>
    <w:rsid w:val="007F52BD"/>
    <w:rsid w:val="007F5775"/>
    <w:rsid w:val="007F7C90"/>
    <w:rsid w:val="00800182"/>
    <w:rsid w:val="0081148F"/>
    <w:rsid w:val="00813A0E"/>
    <w:rsid w:val="00824EE9"/>
    <w:rsid w:val="00826AA3"/>
    <w:rsid w:val="00827027"/>
    <w:rsid w:val="00832D33"/>
    <w:rsid w:val="00844889"/>
    <w:rsid w:val="008708C2"/>
    <w:rsid w:val="00871FA3"/>
    <w:rsid w:val="0087678F"/>
    <w:rsid w:val="00884E00"/>
    <w:rsid w:val="00886AD9"/>
    <w:rsid w:val="008915DB"/>
    <w:rsid w:val="00895478"/>
    <w:rsid w:val="008B1F11"/>
    <w:rsid w:val="008B3F79"/>
    <w:rsid w:val="008B7BF4"/>
    <w:rsid w:val="008C21A5"/>
    <w:rsid w:val="008C2446"/>
    <w:rsid w:val="008C3A7A"/>
    <w:rsid w:val="008D2CCD"/>
    <w:rsid w:val="008F299A"/>
    <w:rsid w:val="008F60A1"/>
    <w:rsid w:val="00905DD7"/>
    <w:rsid w:val="00925E1A"/>
    <w:rsid w:val="00931CC9"/>
    <w:rsid w:val="009537D1"/>
    <w:rsid w:val="00956B82"/>
    <w:rsid w:val="00957091"/>
    <w:rsid w:val="0096374B"/>
    <w:rsid w:val="009663F5"/>
    <w:rsid w:val="00970036"/>
    <w:rsid w:val="00970AF0"/>
    <w:rsid w:val="00977270"/>
    <w:rsid w:val="00977DD1"/>
    <w:rsid w:val="009A3F32"/>
    <w:rsid w:val="009C0005"/>
    <w:rsid w:val="009D598B"/>
    <w:rsid w:val="009D79BE"/>
    <w:rsid w:val="009E5AEA"/>
    <w:rsid w:val="00A0074E"/>
    <w:rsid w:val="00A05925"/>
    <w:rsid w:val="00A11873"/>
    <w:rsid w:val="00A17902"/>
    <w:rsid w:val="00A33E7A"/>
    <w:rsid w:val="00A42277"/>
    <w:rsid w:val="00A437F1"/>
    <w:rsid w:val="00A45E84"/>
    <w:rsid w:val="00A51E6F"/>
    <w:rsid w:val="00A5405F"/>
    <w:rsid w:val="00A80BE3"/>
    <w:rsid w:val="00A80ED2"/>
    <w:rsid w:val="00A829E6"/>
    <w:rsid w:val="00A83FF5"/>
    <w:rsid w:val="00A87B04"/>
    <w:rsid w:val="00AA56E0"/>
    <w:rsid w:val="00AB62D2"/>
    <w:rsid w:val="00AC5DFA"/>
    <w:rsid w:val="00AD1FF6"/>
    <w:rsid w:val="00AD598A"/>
    <w:rsid w:val="00AE33D7"/>
    <w:rsid w:val="00AE3A82"/>
    <w:rsid w:val="00AE5B73"/>
    <w:rsid w:val="00B10066"/>
    <w:rsid w:val="00B25AFA"/>
    <w:rsid w:val="00B330A3"/>
    <w:rsid w:val="00B4346A"/>
    <w:rsid w:val="00B4502D"/>
    <w:rsid w:val="00B45BE0"/>
    <w:rsid w:val="00B557AD"/>
    <w:rsid w:val="00B66D65"/>
    <w:rsid w:val="00B71D08"/>
    <w:rsid w:val="00B7797D"/>
    <w:rsid w:val="00B97F53"/>
    <w:rsid w:val="00BB274E"/>
    <w:rsid w:val="00BB2CA0"/>
    <w:rsid w:val="00BB74BB"/>
    <w:rsid w:val="00BC1478"/>
    <w:rsid w:val="00BC315B"/>
    <w:rsid w:val="00BD37EA"/>
    <w:rsid w:val="00BE62CE"/>
    <w:rsid w:val="00C10EDA"/>
    <w:rsid w:val="00C12C9D"/>
    <w:rsid w:val="00C146A1"/>
    <w:rsid w:val="00C2446D"/>
    <w:rsid w:val="00C25F33"/>
    <w:rsid w:val="00C2726D"/>
    <w:rsid w:val="00C352FA"/>
    <w:rsid w:val="00C441D8"/>
    <w:rsid w:val="00C64652"/>
    <w:rsid w:val="00C67562"/>
    <w:rsid w:val="00C71819"/>
    <w:rsid w:val="00C72773"/>
    <w:rsid w:val="00C85558"/>
    <w:rsid w:val="00C87A33"/>
    <w:rsid w:val="00C952CA"/>
    <w:rsid w:val="00CB7F43"/>
    <w:rsid w:val="00CD2F9F"/>
    <w:rsid w:val="00CE3ACB"/>
    <w:rsid w:val="00D00288"/>
    <w:rsid w:val="00D15282"/>
    <w:rsid w:val="00D174C6"/>
    <w:rsid w:val="00D208BE"/>
    <w:rsid w:val="00D27FDB"/>
    <w:rsid w:val="00D428C5"/>
    <w:rsid w:val="00D43B97"/>
    <w:rsid w:val="00D71354"/>
    <w:rsid w:val="00D7217D"/>
    <w:rsid w:val="00D81B17"/>
    <w:rsid w:val="00D82EEB"/>
    <w:rsid w:val="00D91B46"/>
    <w:rsid w:val="00DB616E"/>
    <w:rsid w:val="00DB7B31"/>
    <w:rsid w:val="00DC5382"/>
    <w:rsid w:val="00DC6FD1"/>
    <w:rsid w:val="00DD0E45"/>
    <w:rsid w:val="00DD121F"/>
    <w:rsid w:val="00DD25AE"/>
    <w:rsid w:val="00DD6716"/>
    <w:rsid w:val="00DD7A89"/>
    <w:rsid w:val="00DE334A"/>
    <w:rsid w:val="00DE5D1C"/>
    <w:rsid w:val="00DF0A70"/>
    <w:rsid w:val="00DF3D3C"/>
    <w:rsid w:val="00E27959"/>
    <w:rsid w:val="00E3208F"/>
    <w:rsid w:val="00E37E9E"/>
    <w:rsid w:val="00E40337"/>
    <w:rsid w:val="00E53381"/>
    <w:rsid w:val="00E67294"/>
    <w:rsid w:val="00E71796"/>
    <w:rsid w:val="00E72751"/>
    <w:rsid w:val="00E73038"/>
    <w:rsid w:val="00E75B3E"/>
    <w:rsid w:val="00E76038"/>
    <w:rsid w:val="00E81B04"/>
    <w:rsid w:val="00E96F81"/>
    <w:rsid w:val="00EA1F09"/>
    <w:rsid w:val="00EB0D70"/>
    <w:rsid w:val="00EF3A9F"/>
    <w:rsid w:val="00F10245"/>
    <w:rsid w:val="00F116D0"/>
    <w:rsid w:val="00F160B5"/>
    <w:rsid w:val="00F22549"/>
    <w:rsid w:val="00F26A0F"/>
    <w:rsid w:val="00F32902"/>
    <w:rsid w:val="00F350C3"/>
    <w:rsid w:val="00F35D06"/>
    <w:rsid w:val="00F45C24"/>
    <w:rsid w:val="00F53C24"/>
    <w:rsid w:val="00F57F86"/>
    <w:rsid w:val="00F61F2F"/>
    <w:rsid w:val="00F6477B"/>
    <w:rsid w:val="00F67B09"/>
    <w:rsid w:val="00F71BC8"/>
    <w:rsid w:val="00F779AF"/>
    <w:rsid w:val="00F77FBA"/>
    <w:rsid w:val="00F8370E"/>
    <w:rsid w:val="00F851A1"/>
    <w:rsid w:val="00F91715"/>
    <w:rsid w:val="00F96697"/>
    <w:rsid w:val="00F967F0"/>
    <w:rsid w:val="00FE108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teal,red,#039,#eaeaea,#ccecff,#069,#ccf"/>
    </o:shapedefaults>
    <o:shapelayout v:ext="edit">
      <o:idmap v:ext="edit" data="1"/>
    </o:shapelayout>
  </w:shapeDefaults>
  <w:decimalSymbol w:val=","/>
  <w:listSeparator w:val=";"/>
  <w14:docId w14:val="26DA964C"/>
  <w15:docId w15:val="{CA092E7D-FB1F-4718-8666-FF5974B7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89"/>
    <w:pPr>
      <w:autoSpaceDE w:val="0"/>
      <w:autoSpaceDN w:val="0"/>
    </w:pPr>
    <w:rPr>
      <w:rFonts w:ascii="A4U" w:hAnsi="A4U" w:cs="A4U"/>
    </w:rPr>
  </w:style>
  <w:style w:type="paragraph" w:styleId="Heading1">
    <w:name w:val="heading 1"/>
    <w:basedOn w:val="Normal"/>
    <w:next w:val="Normal"/>
    <w:qFormat/>
    <w:rsid w:val="00E76038"/>
    <w:pPr>
      <w:keepNext/>
      <w:widowControl w:val="0"/>
      <w:spacing w:before="240"/>
      <w:ind w:left="720" w:right="720"/>
      <w:jc w:val="both"/>
      <w:outlineLvl w:val="0"/>
    </w:pPr>
    <w:rPr>
      <w:rFonts w:ascii="SwissCyr" w:hAnsi="SwissCyr"/>
      <w:b/>
      <w:caps/>
      <w:kern w:val="28"/>
      <w:lang w:val="en-AU"/>
    </w:rPr>
  </w:style>
  <w:style w:type="paragraph" w:styleId="Heading2">
    <w:name w:val="heading 2"/>
    <w:basedOn w:val="Normal"/>
    <w:next w:val="Normal"/>
    <w:qFormat/>
    <w:rsid w:val="00E7603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6038"/>
    <w:pPr>
      <w:keepNext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E7603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E76038"/>
    <w:pPr>
      <w:keepNext/>
      <w:outlineLvl w:val="7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76038"/>
    <w:pPr>
      <w:ind w:left="142" w:right="141" w:firstLine="567"/>
    </w:pPr>
  </w:style>
  <w:style w:type="paragraph" w:styleId="BodyTextIndent">
    <w:name w:val="Body Text Indent"/>
    <w:basedOn w:val="Normal"/>
    <w:rsid w:val="00E76038"/>
    <w:pPr>
      <w:ind w:left="720"/>
    </w:pPr>
  </w:style>
  <w:style w:type="paragraph" w:styleId="Header">
    <w:name w:val="header"/>
    <w:basedOn w:val="Normal"/>
    <w:rsid w:val="00E760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0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038"/>
  </w:style>
  <w:style w:type="paragraph" w:styleId="Title">
    <w:name w:val="Title"/>
    <w:basedOn w:val="Normal"/>
    <w:qFormat/>
    <w:rsid w:val="00E76038"/>
    <w:pPr>
      <w:jc w:val="center"/>
    </w:pPr>
    <w:rPr>
      <w:b/>
      <w:bCs/>
    </w:rPr>
  </w:style>
  <w:style w:type="paragraph" w:styleId="BodyTextIndent3">
    <w:name w:val="Body Text Indent 3"/>
    <w:basedOn w:val="Normal"/>
    <w:rsid w:val="00E76038"/>
    <w:pPr>
      <w:ind w:left="180" w:firstLine="540"/>
    </w:pPr>
  </w:style>
  <w:style w:type="paragraph" w:customStyle="1" w:styleId="Style">
    <w:name w:val="Style"/>
    <w:rsid w:val="0007748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077487"/>
    <w:pPr>
      <w:autoSpaceDE/>
      <w:autoSpaceDN/>
      <w:ind w:firstLine="1200"/>
      <w:jc w:val="both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0D082D"/>
    <w:pPr>
      <w:spacing w:after="120"/>
    </w:pPr>
  </w:style>
  <w:style w:type="paragraph" w:styleId="BalloonText">
    <w:name w:val="Balloon Text"/>
    <w:basedOn w:val="Normal"/>
    <w:link w:val="BalloonTextChar"/>
    <w:rsid w:val="002B1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B12D6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5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4981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8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6357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96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8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3267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1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30ciela/Dispatcher.aspx?Destination=Document&amp;Method=OpenRef&amp;Idref=271454&amp;Category=normi&amp;lang=bg-BG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http://ro30ciela/Dispatcher.aspx?Destination=Document&amp;Method=OpenRef&amp;Idref=271458&amp;Category=normi&amp;lang=bg-BG" TargetMode="External"/><Relationship Id="rId26" Type="http://schemas.openxmlformats.org/officeDocument/2006/relationships/hyperlink" Target="http://ro30ciela/Dispatcher.aspx?Destination=Document&amp;Method=OpenRef&amp;Idref=271454&amp;Category=normi&amp;lang=bg-BG" TargetMode="External"/><Relationship Id="rId3" Type="http://schemas.openxmlformats.org/officeDocument/2006/relationships/styles" Target="styles.xml"/><Relationship Id="rId21" Type="http://schemas.openxmlformats.org/officeDocument/2006/relationships/hyperlink" Target="http://ro30ciela/Dispatcher.aspx?Destination=Document&amp;Method=OpenRef&amp;Idref=271455&amp;Category=normi&amp;lang=bg-BG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ro30ciela/Dispatcher.aspx?Destination=Document&amp;Method=OpenRef&amp;Idref=271458&amp;Category=normi&amp;lang=bg-BG" TargetMode="External"/><Relationship Id="rId17" Type="http://schemas.openxmlformats.org/officeDocument/2006/relationships/hyperlink" Target="http://ro30ciela/Dispatcher.aspx?Destination=Document&amp;Method=OpenRef&amp;Idref=271457&amp;Category=normi&amp;lang=bg-BG" TargetMode="External"/><Relationship Id="rId25" Type="http://schemas.openxmlformats.org/officeDocument/2006/relationships/hyperlink" Target="javascript:;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http://ro30ciela/Dispatcher.aspx?Destination=Document&amp;Method=OpenRef&amp;Idref=271454&amp;Category=normi&amp;lang=bg-BG" TargetMode="External"/><Relationship Id="rId29" Type="http://schemas.openxmlformats.org/officeDocument/2006/relationships/hyperlink" Target="http://ro30ciela/Dispatcher.aspx?Destination=Document&amp;Method=OpenRef&amp;Idref=271457&amp;Category=normi&amp;lang=bg-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o30ciela/Dispatcher.aspx?Destination=Document&amp;Method=OpenRef&amp;Idref=271457&amp;Category=normi&amp;lang=bg-BG" TargetMode="External"/><Relationship Id="rId24" Type="http://schemas.openxmlformats.org/officeDocument/2006/relationships/hyperlink" Target="http://ro30ciela/Dispatcher.aspx?Destination=Document&amp;Method=OpenRef&amp;Idref=271458&amp;Category=normi&amp;lang=bg-BG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ro30ciela/Dispatcher.aspx?Destination=Document&amp;Method=OpenRef&amp;Idref=271455&amp;Category=normi&amp;lang=bg-BG" TargetMode="External"/><Relationship Id="rId23" Type="http://schemas.openxmlformats.org/officeDocument/2006/relationships/hyperlink" Target="http://ro30ciela/Dispatcher.aspx?Destination=Document&amp;Method=OpenRef&amp;Idref=271457&amp;Category=normi&amp;lang=bg-BG" TargetMode="External"/><Relationship Id="rId28" Type="http://schemas.openxmlformats.org/officeDocument/2006/relationships/hyperlink" Target="javascript:;" TargetMode="External"/><Relationship Id="rId36" Type="http://schemas.openxmlformats.org/officeDocument/2006/relationships/theme" Target="theme/theme1.xm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30ciela/Dispatcher.aspx?Destination=Document&amp;Method=OpenRef&amp;Idref=271455&amp;Category=normi&amp;lang=bg-BG" TargetMode="External"/><Relationship Id="rId14" Type="http://schemas.openxmlformats.org/officeDocument/2006/relationships/hyperlink" Target="http://ro30ciela/Dispatcher.aspx?Destination=Document&amp;Method=OpenRef&amp;Idref=271454&amp;Category=normi&amp;lang=bg-BG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http://ro30ciela/Dispatcher.aspx?Destination=Document&amp;Method=OpenRef&amp;Idref=271455&amp;Category=normi&amp;lang=bg-BG" TargetMode="External"/><Relationship Id="rId30" Type="http://schemas.openxmlformats.org/officeDocument/2006/relationships/hyperlink" Target="http://ro30ciela/Dispatcher.aspx?Destination=Document&amp;Method=OpenRef&amp;Idref=271458&amp;Category=normi&amp;lang=bg-BG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C4BB0-6591-4072-9762-7D5281A8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Контролен Лист</vt:lpstr>
      <vt:lpstr>Контролен Лист</vt:lpstr>
    </vt:vector>
  </TitlesOfParts>
  <Company>aa</Company>
  <LinksUpToDate>false</LinksUpToDate>
  <CharactersWithSpaces>747</CharactersWithSpaces>
  <SharedDoc>false</SharedDoc>
  <HLinks>
    <vt:vector size="36" baseType="variant">
      <vt:variant>
        <vt:i4>4522071</vt:i4>
      </vt:variant>
      <vt:variant>
        <vt:i4>15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2424884</vt:i4>
      </vt:variant>
      <vt:variant>
        <vt:i4>12</vt:i4>
      </vt:variant>
      <vt:variant>
        <vt:i4>0</vt:i4>
      </vt:variant>
      <vt:variant>
        <vt:i4>5</vt:i4>
      </vt:variant>
      <vt:variant>
        <vt:lpwstr>http://ro30ciela/Dispatcher.aspx?Destination=Document&amp;Method=OpenRef&amp;Idref=271458&amp;Category=normi&amp;lang=bg-BG</vt:lpwstr>
      </vt:variant>
      <vt:variant>
        <vt:lpwstr/>
      </vt:variant>
      <vt:variant>
        <vt:i4>2424891</vt:i4>
      </vt:variant>
      <vt:variant>
        <vt:i4>9</vt:i4>
      </vt:variant>
      <vt:variant>
        <vt:i4>0</vt:i4>
      </vt:variant>
      <vt:variant>
        <vt:i4>5</vt:i4>
      </vt:variant>
      <vt:variant>
        <vt:lpwstr>http://ro30ciela/Dispatcher.aspx?Destination=Document&amp;Method=OpenRef&amp;Idref=271457&amp;Category=normi&amp;lang=bg-BG</vt:lpwstr>
      </vt:variant>
      <vt:variant>
        <vt:lpwstr/>
      </vt:variant>
      <vt:variant>
        <vt:i4>4522071</vt:i4>
      </vt:variant>
      <vt:variant>
        <vt:i4>6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2424889</vt:i4>
      </vt:variant>
      <vt:variant>
        <vt:i4>3</vt:i4>
      </vt:variant>
      <vt:variant>
        <vt:i4>0</vt:i4>
      </vt:variant>
      <vt:variant>
        <vt:i4>5</vt:i4>
      </vt:variant>
      <vt:variant>
        <vt:lpwstr>http://ro30ciela/Dispatcher.aspx?Destination=Document&amp;Method=OpenRef&amp;Idref=271455&amp;Category=normi&amp;lang=bg-BG</vt:lpwstr>
      </vt:variant>
      <vt:variant>
        <vt:lpwstr/>
      </vt:variant>
      <vt:variant>
        <vt:i4>2424888</vt:i4>
      </vt:variant>
      <vt:variant>
        <vt:i4>0</vt:i4>
      </vt:variant>
      <vt:variant>
        <vt:i4>0</vt:i4>
      </vt:variant>
      <vt:variant>
        <vt:i4>5</vt:i4>
      </vt:variant>
      <vt:variant>
        <vt:lpwstr>http://ro30ciela/Dispatcher.aspx?Destination=Document&amp;Method=OpenRef&amp;Idref=271454&amp;Category=normi&amp;lang=bg-BG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Контролен Лист</dc:title>
  <dc:creator>user</dc:creator>
  <cp:lastModifiedBy>NRA1</cp:lastModifiedBy>
  <cp:revision>3</cp:revision>
  <cp:lastPrinted>2007-07-13T12:41:00Z</cp:lastPrinted>
  <dcterms:created xsi:type="dcterms:W3CDTF">2024-09-25T10:55:00Z</dcterms:created>
  <dcterms:modified xsi:type="dcterms:W3CDTF">2024-09-25T10:57:00Z</dcterms:modified>
</cp:coreProperties>
</file>