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6B15" w:rsidRDefault="000B6B15" w:rsidP="000B6B15">
      <w:pPr>
        <w:spacing w:line="360" w:lineRule="auto"/>
        <w:ind w:right="-113" w:firstLine="708"/>
        <w:jc w:val="both"/>
        <w:rPr>
          <w:rFonts w:ascii="Times New Roman" w:hAnsi="Times New Roman"/>
          <w:sz w:val="24"/>
          <w:szCs w:val="24"/>
        </w:rPr>
      </w:pPr>
      <w:r w:rsidRPr="00435105">
        <w:rPr>
          <w:rFonts w:ascii="Times New Roman" w:hAnsi="Times New Roman"/>
          <w:sz w:val="24"/>
          <w:szCs w:val="24"/>
        </w:rPr>
        <w:t>По начало възнаграждени</w:t>
      </w:r>
      <w:r>
        <w:rPr>
          <w:rFonts w:ascii="Times New Roman" w:hAnsi="Times New Roman"/>
          <w:sz w:val="24"/>
          <w:szCs w:val="24"/>
        </w:rPr>
        <w:t>я</w:t>
      </w:r>
      <w:r w:rsidRPr="00435105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а</w:t>
      </w:r>
      <w:r w:rsidRPr="00435105">
        <w:rPr>
          <w:rFonts w:ascii="Times New Roman" w:hAnsi="Times New Roman"/>
          <w:sz w:val="24"/>
          <w:szCs w:val="24"/>
        </w:rPr>
        <w:t>, получен</w:t>
      </w:r>
      <w:r>
        <w:rPr>
          <w:rFonts w:ascii="Times New Roman" w:hAnsi="Times New Roman"/>
          <w:sz w:val="24"/>
          <w:szCs w:val="24"/>
        </w:rPr>
        <w:t>и</w:t>
      </w:r>
      <w:r w:rsidRPr="00435105">
        <w:rPr>
          <w:rFonts w:ascii="Times New Roman" w:hAnsi="Times New Roman"/>
          <w:sz w:val="24"/>
          <w:szCs w:val="24"/>
        </w:rPr>
        <w:t xml:space="preserve"> за извършени финансови услуги или сделки, свързани с ценни книжа, които попадат в обхвата на не</w:t>
      </w:r>
      <w:r>
        <w:rPr>
          <w:rFonts w:ascii="Times New Roman" w:hAnsi="Times New Roman"/>
          <w:sz w:val="24"/>
          <w:szCs w:val="24"/>
        </w:rPr>
        <w:t xml:space="preserve">зависимата икономическа дейност, </w:t>
      </w:r>
      <w:r w:rsidRPr="00435105">
        <w:rPr>
          <w:rFonts w:ascii="Times New Roman" w:hAnsi="Times New Roman"/>
          <w:sz w:val="24"/>
          <w:szCs w:val="24"/>
        </w:rPr>
        <w:t>са освободени доставки съгласно чл. 46 от ЗДДС.</w:t>
      </w:r>
    </w:p>
    <w:p w:rsidR="000B6B15" w:rsidRDefault="000B6B15" w:rsidP="000B6B15">
      <w:pPr>
        <w:spacing w:line="360" w:lineRule="auto"/>
        <w:ind w:right="-113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Практиката на Съда на Е</w:t>
      </w:r>
      <w:r w:rsidR="00A108BA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 показва необходимостта от разграничаване между посочените приходи от ценни книжа и капитали, които са получени в рамките на независимата икономическа дейност и тези, които са извън нея, т.е. извън обхвата на ДДС. Това разграничаване съгласно практиката на Съда се отнася и за лицата-търговци.</w:t>
      </w:r>
    </w:p>
    <w:p w:rsidR="000B6B15" w:rsidRDefault="000B6B15" w:rsidP="000B6B15">
      <w:pPr>
        <w:spacing w:line="360" w:lineRule="auto"/>
        <w:ind w:right="-113" w:firstLine="708"/>
        <w:jc w:val="both"/>
        <w:rPr>
          <w:rFonts w:ascii="Times New Roman" w:hAnsi="Times New Roman"/>
          <w:sz w:val="24"/>
          <w:szCs w:val="24"/>
        </w:rPr>
      </w:pPr>
      <w:r w:rsidRPr="00435105">
        <w:rPr>
          <w:rFonts w:ascii="Times New Roman" w:hAnsi="Times New Roman"/>
          <w:sz w:val="24"/>
          <w:szCs w:val="24"/>
        </w:rPr>
        <w:t>В този смисъл в практиката си Съда на Е</w:t>
      </w:r>
      <w:r w:rsidR="00A108BA">
        <w:rPr>
          <w:rFonts w:ascii="Times New Roman" w:hAnsi="Times New Roman"/>
          <w:sz w:val="24"/>
          <w:szCs w:val="24"/>
        </w:rPr>
        <w:t>С</w:t>
      </w:r>
      <w:r w:rsidRPr="00435105">
        <w:rPr>
          <w:rFonts w:ascii="Times New Roman" w:hAnsi="Times New Roman"/>
          <w:sz w:val="24"/>
          <w:szCs w:val="24"/>
        </w:rPr>
        <w:t xml:space="preserve"> е посочил критерии, позволяващи да се </w:t>
      </w:r>
      <w:r>
        <w:rPr>
          <w:rFonts w:ascii="Times New Roman" w:hAnsi="Times New Roman"/>
          <w:sz w:val="24"/>
          <w:szCs w:val="24"/>
        </w:rPr>
        <w:t>разделят операциите, попадащи в обхвата на ДДС и тези, които не попадат в този обхват, независимо от това, дали за извършени от търговец или не.</w:t>
      </w:r>
    </w:p>
    <w:p w:rsidR="000B6B15" w:rsidRDefault="000B6B15" w:rsidP="000B6B15">
      <w:pPr>
        <w:spacing w:line="360" w:lineRule="auto"/>
        <w:ind w:right="-113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Значение се отдава на обстоятелствата, дали лицето реализира приходи в резултат на обикновено притежаване на имущество или упражняване на право на собственост и дали данъчно задълженото лице действа в това си качество – чл. 2, ал. 1 от Директива 2006/112/ЕО.</w:t>
      </w:r>
    </w:p>
    <w:p w:rsidR="000B6B15" w:rsidRDefault="000B6B15" w:rsidP="000B6B15">
      <w:pPr>
        <w:spacing w:line="360" w:lineRule="auto"/>
        <w:ind w:right="-113" w:firstLine="708"/>
        <w:jc w:val="both"/>
        <w:rPr>
          <w:rFonts w:ascii="Times New Roman" w:hAnsi="Times New Roman"/>
          <w:sz w:val="24"/>
          <w:szCs w:val="24"/>
        </w:rPr>
      </w:pPr>
      <w:r w:rsidRPr="000C1E21">
        <w:rPr>
          <w:rFonts w:ascii="Times New Roman" w:hAnsi="Times New Roman"/>
          <w:sz w:val="24"/>
          <w:szCs w:val="24"/>
        </w:rPr>
        <w:t xml:space="preserve">Съдебната практика е развита в решения С-77/01; </w:t>
      </w:r>
      <w:r w:rsidR="00447831">
        <w:rPr>
          <w:rFonts w:ascii="Times New Roman" w:hAnsi="Times New Roman"/>
          <w:sz w:val="24"/>
          <w:szCs w:val="24"/>
        </w:rPr>
        <w:t>С-442/</w:t>
      </w:r>
      <w:r>
        <w:rPr>
          <w:rFonts w:ascii="Times New Roman" w:hAnsi="Times New Roman"/>
          <w:sz w:val="24"/>
          <w:szCs w:val="24"/>
        </w:rPr>
        <w:t>01, С-465/03, С-333/91, С-306/94, С-142/99</w:t>
      </w:r>
      <w:r w:rsidR="00447831">
        <w:rPr>
          <w:rFonts w:ascii="Times New Roman" w:hAnsi="Times New Roman"/>
          <w:sz w:val="24"/>
          <w:szCs w:val="24"/>
        </w:rPr>
        <w:t>.</w:t>
      </w:r>
    </w:p>
    <w:p w:rsidR="000B6B15" w:rsidRDefault="000B6B15" w:rsidP="000B6B15">
      <w:pPr>
        <w:spacing w:line="360" w:lineRule="auto"/>
        <w:ind w:right="-113" w:firstLine="708"/>
        <w:jc w:val="both"/>
        <w:rPr>
          <w:rFonts w:ascii="Times New Roman" w:hAnsi="Times New Roman"/>
          <w:sz w:val="24"/>
          <w:szCs w:val="24"/>
        </w:rPr>
      </w:pPr>
    </w:p>
    <w:p w:rsidR="000B6B15" w:rsidRPr="000B6B15" w:rsidRDefault="000B6B15" w:rsidP="000B6B15">
      <w:pPr>
        <w:spacing w:line="360" w:lineRule="auto"/>
        <w:ind w:right="-113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 съобразяване на тази практика на Съда се проявява следното разделение:</w:t>
      </w:r>
    </w:p>
    <w:p w:rsidR="00BD7428" w:rsidRPr="00BD7428" w:rsidRDefault="00517020" w:rsidP="003677E9">
      <w:pPr>
        <w:spacing w:line="360" w:lineRule="auto"/>
        <w:ind w:right="-113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701DDC36" wp14:editId="4495E759">
                <wp:simplePos x="0" y="0"/>
                <wp:positionH relativeFrom="column">
                  <wp:posOffset>342900</wp:posOffset>
                </wp:positionH>
                <wp:positionV relativeFrom="paragraph">
                  <wp:posOffset>464185</wp:posOffset>
                </wp:positionV>
                <wp:extent cx="5372100" cy="800100"/>
                <wp:effectExtent l="0" t="0" r="19050" b="19050"/>
                <wp:wrapNone/>
                <wp:docPr id="13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72100" cy="8001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DDDDDD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DDDDDD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4F36" w:rsidRDefault="00E94F36" w:rsidP="00724F6E">
                            <w:pPr>
                              <w:jc w:val="both"/>
                              <w:rPr>
                                <w:b/>
                                <w:snapToGrid w:val="0"/>
                                <w:color w:val="000000"/>
                              </w:rPr>
                            </w:pPr>
                          </w:p>
                          <w:p w:rsidR="00E94F36" w:rsidRPr="00251448" w:rsidRDefault="00E94F36" w:rsidP="00BD7428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251448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Операции, при които се реализират приходи от</w:t>
                            </w:r>
                          </w:p>
                          <w:p w:rsidR="00E94F36" w:rsidRPr="00251448" w:rsidRDefault="00E94F36" w:rsidP="00BD7428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251448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ценни книжа или капитал</w:t>
                            </w:r>
                          </w:p>
                          <w:p w:rsidR="00E94F36" w:rsidRPr="00724F6E" w:rsidRDefault="00E94F36" w:rsidP="00724F6E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1DDC36" id="Rectangle 35" o:spid="_x0000_s1026" style="position:absolute;left:0;text-align:left;margin-left:27pt;margin-top:36.55pt;width:423pt;height:63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" strokecolor="#ddd" strokeweight="1pt">
                <v:fill color2="#ddd" rotate="t" focus="100%" type="gradient"/>
                <v:textbox>
                  <w:txbxContent>
                    <w:p w:rsidR="00E94F36" w:rsidRDefault="00E94F36" w:rsidP="00724F6E">
                      <w:pPr>
                        <w:jc w:val="both"/>
                        <w:rPr>
                          <w:b/>
                          <w:snapToGrid w:val="0"/>
                          <w:color w:val="000000"/>
                        </w:rPr>
                      </w:pPr>
                    </w:p>
                    <w:p w:rsidR="00E94F36" w:rsidRPr="00251448" w:rsidRDefault="00E94F36" w:rsidP="00BD7428">
                      <w:pPr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 w:rsidRPr="00251448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Операции, при които се реализират приходи от</w:t>
                      </w:r>
                    </w:p>
                    <w:p w:rsidR="00E94F36" w:rsidRPr="00251448" w:rsidRDefault="00E94F36" w:rsidP="00BD7428">
                      <w:pPr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 w:rsidRPr="00251448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ценни книжа или капитал</w:t>
                      </w:r>
                    </w:p>
                    <w:p w:rsidR="00E94F36" w:rsidRPr="00724F6E" w:rsidRDefault="00E94F36" w:rsidP="00724F6E">
                      <w:pPr>
                        <w:jc w:val="both"/>
                        <w:rPr>
                          <w:rFonts w:ascii="Times New Roman" w:hAnsi="Times New Roman" w:cs="Times New Roman"/>
                          <w:b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BD7428" w:rsidRPr="00BD7428" w:rsidRDefault="00BD7428" w:rsidP="00BD7428">
      <w:pPr>
        <w:rPr>
          <w:rFonts w:ascii="Times New Roman" w:hAnsi="Times New Roman" w:cs="Times New Roman"/>
          <w:sz w:val="24"/>
          <w:szCs w:val="24"/>
        </w:rPr>
      </w:pPr>
    </w:p>
    <w:p w:rsidR="00BD7428" w:rsidRPr="00BD7428" w:rsidRDefault="00BD7428" w:rsidP="00BD7428">
      <w:pPr>
        <w:rPr>
          <w:rFonts w:ascii="Times New Roman" w:hAnsi="Times New Roman" w:cs="Times New Roman"/>
          <w:sz w:val="24"/>
          <w:szCs w:val="24"/>
        </w:rPr>
      </w:pPr>
    </w:p>
    <w:p w:rsidR="00BD7428" w:rsidRPr="00BD7428" w:rsidRDefault="00BD7428" w:rsidP="00BD7428">
      <w:pPr>
        <w:rPr>
          <w:rFonts w:ascii="Times New Roman" w:hAnsi="Times New Roman" w:cs="Times New Roman"/>
          <w:sz w:val="24"/>
          <w:szCs w:val="24"/>
        </w:rPr>
      </w:pPr>
    </w:p>
    <w:p w:rsidR="00BD7428" w:rsidRPr="00BD7428" w:rsidRDefault="00BD7428" w:rsidP="00BD7428">
      <w:pPr>
        <w:rPr>
          <w:rFonts w:ascii="Times New Roman" w:hAnsi="Times New Roman" w:cs="Times New Roman"/>
          <w:sz w:val="24"/>
          <w:szCs w:val="24"/>
        </w:rPr>
      </w:pPr>
    </w:p>
    <w:p w:rsidR="00BD7428" w:rsidRPr="00BD7428" w:rsidRDefault="00BD7428" w:rsidP="00BD7428">
      <w:pPr>
        <w:rPr>
          <w:rFonts w:ascii="Times New Roman" w:hAnsi="Times New Roman" w:cs="Times New Roman"/>
          <w:sz w:val="24"/>
          <w:szCs w:val="24"/>
        </w:rPr>
      </w:pPr>
    </w:p>
    <w:p w:rsidR="00BD7428" w:rsidRPr="00BD7428" w:rsidRDefault="00BD7428" w:rsidP="00BD7428">
      <w:pPr>
        <w:rPr>
          <w:rFonts w:ascii="Times New Roman" w:hAnsi="Times New Roman" w:cs="Times New Roman"/>
          <w:sz w:val="24"/>
          <w:szCs w:val="24"/>
        </w:rPr>
      </w:pPr>
    </w:p>
    <w:p w:rsidR="00BD7428" w:rsidRPr="00BD7428" w:rsidRDefault="003677E9" w:rsidP="00BD74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B56B40B" wp14:editId="7845EE66">
                <wp:simplePos x="0" y="0"/>
                <wp:positionH relativeFrom="column">
                  <wp:posOffset>4458335</wp:posOffset>
                </wp:positionH>
                <wp:positionV relativeFrom="paragraph">
                  <wp:posOffset>99060</wp:posOffset>
                </wp:positionV>
                <wp:extent cx="228600" cy="633730"/>
                <wp:effectExtent l="0" t="0" r="19050" b="13970"/>
                <wp:wrapNone/>
                <wp:docPr id="11" name="Freeform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00" cy="633730"/>
                        </a:xfrm>
                        <a:custGeom>
                          <a:avLst/>
                          <a:gdLst>
                            <a:gd name="T0" fmla="*/ 0 w 20000"/>
                            <a:gd name="T1" fmla="*/ 15007 h 20000"/>
                            <a:gd name="T2" fmla="*/ 4993 w 20000"/>
                            <a:gd name="T3" fmla="*/ 15007 h 20000"/>
                            <a:gd name="T4" fmla="*/ 4993 w 20000"/>
                            <a:gd name="T5" fmla="*/ 0 h 20000"/>
                            <a:gd name="T6" fmla="*/ 15007 w 20000"/>
                            <a:gd name="T7" fmla="*/ 0 h 20000"/>
                            <a:gd name="T8" fmla="*/ 15007 w 20000"/>
                            <a:gd name="T9" fmla="*/ 15007 h 20000"/>
                            <a:gd name="T10" fmla="*/ 20000 w 20000"/>
                            <a:gd name="T11" fmla="*/ 15007 h 20000"/>
                            <a:gd name="T12" fmla="*/ 10013 w 20000"/>
                            <a:gd name="T13" fmla="*/ 20000 h 20000"/>
                            <a:gd name="T14" fmla="*/ 0 w 20000"/>
                            <a:gd name="T15" fmla="*/ 15007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15007"/>
                              </a:moveTo>
                              <a:lnTo>
                                <a:pt x="4993" y="15007"/>
                              </a:lnTo>
                              <a:lnTo>
                                <a:pt x="4993" y="0"/>
                              </a:lnTo>
                              <a:lnTo>
                                <a:pt x="15007" y="0"/>
                              </a:lnTo>
                              <a:lnTo>
                                <a:pt x="15007" y="15007"/>
                              </a:lnTo>
                              <a:lnTo>
                                <a:pt x="20000" y="15007"/>
                              </a:lnTo>
                              <a:lnTo>
                                <a:pt x="10013" y="20000"/>
                              </a:lnTo>
                              <a:lnTo>
                                <a:pt x="0" y="15007"/>
                              </a:lnTo>
                              <a:close/>
                            </a:path>
                          </a:pathLst>
                        </a:custGeom>
                        <a:gradFill rotWithShape="1">
                          <a:gsLst>
                            <a:gs pos="0">
                              <a:srgbClr val="003366"/>
                            </a:gs>
                            <a:gs pos="100000">
                              <a:srgbClr val="EAEAEA"/>
                            </a:gs>
                          </a:gsLst>
                          <a:lin ang="18900000" scaled="1"/>
                        </a:gradFill>
                        <a:ln w="9525" cap="flat">
                          <a:solidFill>
                            <a:srgbClr val="FFFFFF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68FBA0" id="Freeform 39" o:spid="_x0000_s1026" style="position:absolute;margin-left:351.05pt;margin-top:7.8pt;width:18pt;height:49.9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" path="m,15007r4993,l4993,,15007,r,15007l20000,15007r-9987,4993l,15007xe" fillcolor="#036" strokecolor="white">
                <v:fill color2="#eaeaea" rotate="t" angle="135" focus="100%" type="gradient"/>
                <v:path arrowok="t" o:connecttype="custom" o:connectlocs="0,475519;57070,475519;57070,0;171530,0;171530,475519;228600,475519;114449,633730;0,475519" o:connectangles="0,0,0,0,0,0,0,0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119B809" wp14:editId="12B60125">
                <wp:simplePos x="0" y="0"/>
                <wp:positionH relativeFrom="column">
                  <wp:posOffset>1139104</wp:posOffset>
                </wp:positionH>
                <wp:positionV relativeFrom="paragraph">
                  <wp:posOffset>41653</wp:posOffset>
                </wp:positionV>
                <wp:extent cx="228600" cy="650789"/>
                <wp:effectExtent l="0" t="0" r="19050" b="16510"/>
                <wp:wrapNone/>
                <wp:docPr id="12" name="Freeform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00" cy="650789"/>
                        </a:xfrm>
                        <a:custGeom>
                          <a:avLst/>
                          <a:gdLst>
                            <a:gd name="T0" fmla="*/ 0 w 20000"/>
                            <a:gd name="T1" fmla="*/ 15007 h 20000"/>
                            <a:gd name="T2" fmla="*/ 4993 w 20000"/>
                            <a:gd name="T3" fmla="*/ 15007 h 20000"/>
                            <a:gd name="T4" fmla="*/ 4993 w 20000"/>
                            <a:gd name="T5" fmla="*/ 0 h 20000"/>
                            <a:gd name="T6" fmla="*/ 15007 w 20000"/>
                            <a:gd name="T7" fmla="*/ 0 h 20000"/>
                            <a:gd name="T8" fmla="*/ 15007 w 20000"/>
                            <a:gd name="T9" fmla="*/ 15007 h 20000"/>
                            <a:gd name="T10" fmla="*/ 20000 w 20000"/>
                            <a:gd name="T11" fmla="*/ 15007 h 20000"/>
                            <a:gd name="T12" fmla="*/ 10013 w 20000"/>
                            <a:gd name="T13" fmla="*/ 20000 h 20000"/>
                            <a:gd name="T14" fmla="*/ 0 w 20000"/>
                            <a:gd name="T15" fmla="*/ 15007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15007"/>
                              </a:moveTo>
                              <a:lnTo>
                                <a:pt x="4993" y="15007"/>
                              </a:lnTo>
                              <a:lnTo>
                                <a:pt x="4993" y="0"/>
                              </a:lnTo>
                              <a:lnTo>
                                <a:pt x="15007" y="0"/>
                              </a:lnTo>
                              <a:lnTo>
                                <a:pt x="15007" y="15007"/>
                              </a:lnTo>
                              <a:lnTo>
                                <a:pt x="20000" y="15007"/>
                              </a:lnTo>
                              <a:lnTo>
                                <a:pt x="10013" y="20000"/>
                              </a:lnTo>
                              <a:lnTo>
                                <a:pt x="0" y="15007"/>
                              </a:lnTo>
                              <a:close/>
                            </a:path>
                          </a:pathLst>
                        </a:custGeom>
                        <a:gradFill rotWithShape="1">
                          <a:gsLst>
                            <a:gs pos="0">
                              <a:srgbClr val="003366"/>
                            </a:gs>
                            <a:gs pos="100000">
                              <a:srgbClr val="EAEAEA"/>
                            </a:gs>
                          </a:gsLst>
                          <a:lin ang="18900000" scaled="1"/>
                        </a:gradFill>
                        <a:ln w="9525" cap="flat">
                          <a:solidFill>
                            <a:srgbClr val="FFFFFF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834D42" id="Freeform 38" o:spid="_x0000_s1026" style="position:absolute;margin-left:89.7pt;margin-top:3.3pt;width:18pt;height:51.2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" path="m,15007r4993,l4993,,15007,r,15007l20000,15007r-9987,4993l,15007xe" fillcolor="#036" strokecolor="white">
                <v:fill color2="#eaeaea" rotate="t" angle="135" focus="100%" type="gradient"/>
                <v:path arrowok="t" o:connecttype="custom" o:connectlocs="0,488320;57070,488320;57070,0;171530,0;171530,488320;228600,488320;114449,650789;0,488320" o:connectangles="0,0,0,0,0,0,0,0"/>
              </v:shape>
            </w:pict>
          </mc:Fallback>
        </mc:AlternateContent>
      </w:r>
    </w:p>
    <w:p w:rsidR="00BD7428" w:rsidRPr="00BD7428" w:rsidRDefault="00BD7428" w:rsidP="00BD7428">
      <w:pPr>
        <w:rPr>
          <w:rFonts w:ascii="Times New Roman" w:hAnsi="Times New Roman" w:cs="Times New Roman"/>
          <w:sz w:val="24"/>
          <w:szCs w:val="24"/>
        </w:rPr>
      </w:pPr>
    </w:p>
    <w:p w:rsidR="00BD7428" w:rsidRDefault="00BD7428" w:rsidP="00BD7428">
      <w:pPr>
        <w:rPr>
          <w:rFonts w:ascii="Times New Roman" w:hAnsi="Times New Roman" w:cs="Times New Roman"/>
          <w:sz w:val="24"/>
          <w:szCs w:val="24"/>
        </w:rPr>
      </w:pPr>
    </w:p>
    <w:p w:rsidR="00BD7428" w:rsidRDefault="00BD7428" w:rsidP="00BD7428">
      <w:pPr>
        <w:rPr>
          <w:rFonts w:ascii="Times New Roman" w:hAnsi="Times New Roman" w:cs="Times New Roman"/>
          <w:sz w:val="24"/>
          <w:szCs w:val="24"/>
        </w:rPr>
      </w:pPr>
    </w:p>
    <w:p w:rsidR="000B6B15" w:rsidRDefault="000B6B15" w:rsidP="00BD7428">
      <w:pPr>
        <w:rPr>
          <w:rFonts w:ascii="Times New Roman" w:hAnsi="Times New Roman" w:cs="Times New Roman"/>
          <w:sz w:val="24"/>
          <w:szCs w:val="24"/>
        </w:rPr>
      </w:pPr>
    </w:p>
    <w:p w:rsidR="003677E9" w:rsidRDefault="003677E9" w:rsidP="00BD7428">
      <w:pPr>
        <w:rPr>
          <w:rFonts w:ascii="Times New Roman" w:hAnsi="Times New Roman" w:cs="Times New Roman"/>
          <w:sz w:val="24"/>
          <w:szCs w:val="24"/>
        </w:rPr>
      </w:pPr>
    </w:p>
    <w:p w:rsidR="003677E9" w:rsidRDefault="003677E9" w:rsidP="00BD7428">
      <w:pPr>
        <w:rPr>
          <w:rFonts w:ascii="Times New Roman" w:hAnsi="Times New Roman" w:cs="Times New Roman"/>
          <w:sz w:val="24"/>
          <w:szCs w:val="24"/>
        </w:rPr>
      </w:pPr>
    </w:p>
    <w:p w:rsidR="003677E9" w:rsidRDefault="003677E9" w:rsidP="00BD7428">
      <w:pPr>
        <w:rPr>
          <w:rFonts w:ascii="Times New Roman" w:hAnsi="Times New Roman" w:cs="Times New Roman"/>
          <w:sz w:val="24"/>
          <w:szCs w:val="24"/>
        </w:rPr>
      </w:pPr>
    </w:p>
    <w:p w:rsidR="003677E9" w:rsidRDefault="003677E9" w:rsidP="00BD7428">
      <w:pPr>
        <w:rPr>
          <w:rFonts w:ascii="Times New Roman" w:hAnsi="Times New Roman" w:cs="Times New Roman"/>
          <w:sz w:val="24"/>
          <w:szCs w:val="24"/>
        </w:rPr>
      </w:pPr>
    </w:p>
    <w:p w:rsidR="003677E9" w:rsidRDefault="003677E9" w:rsidP="00BD7428">
      <w:pPr>
        <w:rPr>
          <w:rFonts w:ascii="Times New Roman" w:hAnsi="Times New Roman" w:cs="Times New Roman"/>
          <w:sz w:val="24"/>
          <w:szCs w:val="24"/>
        </w:rPr>
      </w:pPr>
    </w:p>
    <w:p w:rsidR="00440B12" w:rsidRDefault="00517020" w:rsidP="00BD74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200660</wp:posOffset>
                </wp:positionV>
                <wp:extent cx="2971800" cy="6743700"/>
                <wp:effectExtent l="19050" t="19050" r="19050" b="19050"/>
                <wp:wrapNone/>
                <wp:docPr id="10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6743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336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4F36" w:rsidRPr="00AE3228" w:rsidRDefault="00E94F36" w:rsidP="00AE3228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AE3228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Приходи от ценни книжа и капитали </w:t>
                            </w:r>
                            <w:r w:rsidRPr="00AE3228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в</w:t>
                            </w:r>
                            <w:r w:rsidRPr="00AE3228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 обхвата на ДДС</w:t>
                            </w:r>
                          </w:p>
                          <w:p w:rsidR="00E94F36" w:rsidRDefault="00E94F36" w:rsidP="00AE3228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E94F36" w:rsidRDefault="00E94F36" w:rsidP="00AE3228">
                            <w:pPr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Приходи от ценни книжа и капитали са в обхвата на ДДС, когато получаването им не е в резултат на обикновено притежаване на имущество, а представляват равностойност за извършена услуга, състояща се в предоставянето на разположение на капитал в полза на трето лице, при това само ако са извършени от лица, действащи в качеството си на данъчно задължени лица. Характерно за тези операции е, че се предприемат с цел постигане на рентабилност на инвестирани капитали.</w:t>
                            </w:r>
                          </w:p>
                          <w:p w:rsidR="00E94F36" w:rsidRDefault="00E94F36" w:rsidP="00AE3228">
                            <w:pPr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Т.е.</w:t>
                            </w:r>
                            <w:r w:rsidR="00A108BA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,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предприятието действа като данъчно задължено лице, когато използва парични средства или част от своето имущество с цел извършването на услуги, представляващи независима икономическа дейност, например:</w:t>
                            </w:r>
                          </w:p>
                          <w:p w:rsidR="00E94F36" w:rsidRDefault="00E94F36" w:rsidP="00AE3228">
                            <w:pPr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1.</w:t>
                            </w:r>
                            <w:r w:rsidR="007B4745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Предоставяне от холдингово дружество на заеми срещу възнаграждение на дъщерни дружества.</w:t>
                            </w:r>
                          </w:p>
                          <w:p w:rsidR="00E94F36" w:rsidRDefault="00E94F36" w:rsidP="00AE3228">
                            <w:pPr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2.</w:t>
                            </w:r>
                            <w:r w:rsidR="007B4745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Внасяне на банкови депозити или инвестиране в ценни книжа – съкровищни бонове, облигации и др. под.</w:t>
                            </w:r>
                          </w:p>
                          <w:p w:rsidR="00E94F36" w:rsidRDefault="00E94F36" w:rsidP="00AE3228">
                            <w:pPr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:rsidR="00E94F36" w:rsidRPr="00724F6E" w:rsidRDefault="00E94F36" w:rsidP="00BD7428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6A24B1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Все пак това са освободени доставки по силата на чл. 46 от ЗДДС.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7" o:spid="_x0000_s1027" style="position:absolute;margin-left:243pt;margin-top:15.8pt;width:234pt;height:531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" strokecolor="#036" strokeweight="3pt">
                <v:stroke linestyle="thinThin"/>
                <v:textbox>
                  <w:txbxContent>
                    <w:p w:rsidR="00E94F36" w:rsidRPr="00AE3228" w:rsidRDefault="00E94F36" w:rsidP="00AE3228">
                      <w:pPr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 w:rsidRPr="00AE3228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 xml:space="preserve">Приходи от ценни книжа и капитали </w:t>
                      </w:r>
                      <w:r w:rsidRPr="00AE3228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в</w:t>
                      </w:r>
                      <w:r w:rsidRPr="00AE3228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 xml:space="preserve"> обхвата на ДДС</w:t>
                      </w:r>
                    </w:p>
                    <w:p w:rsidR="00E94F36" w:rsidRDefault="00E94F36" w:rsidP="00AE3228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:rsidR="00E94F36" w:rsidRDefault="00E94F36" w:rsidP="00AE3228">
                      <w:pPr>
                        <w:jc w:val="both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Приходи от ценни книжа и капитали са в обхвата на ДДС, когато получаването им не е в резултат на обикновено притежаване на имущество, а представляват равностойност за извършена услуга, състояща се в предоставянето на разположение на капитал в полза на трето лице, при това само ако са извършени от лица, действащи в качеството си на данъчно задължени лица. Характерно за тези операции е, че се предприемат с цел постигане на рентабилност на инвестирани капитали.</w:t>
                      </w:r>
                    </w:p>
                    <w:p w:rsidR="00E94F36" w:rsidRDefault="00E94F36" w:rsidP="00AE3228">
                      <w:pPr>
                        <w:jc w:val="both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Т.е.</w:t>
                      </w:r>
                      <w:r w:rsidR="00A108BA">
                        <w:rPr>
                          <w:rFonts w:ascii="Times New Roman" w:hAnsi="Times New Roman"/>
                          <w:sz w:val="24"/>
                          <w:szCs w:val="24"/>
                        </w:rPr>
                        <w:t>,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предприятието действа като данъчно задължено лице, когато използва парични средства или част от своето имущество с цел извършването на услуги, представляващи независима икономическа дейност, например:</w:t>
                      </w:r>
                    </w:p>
                    <w:p w:rsidR="00E94F36" w:rsidRDefault="00E94F36" w:rsidP="00AE3228">
                      <w:pPr>
                        <w:jc w:val="both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1.</w:t>
                      </w:r>
                      <w:r w:rsidR="007B4745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Предоставяне от холдингово дружество на заеми срещу възнаграждение на дъщерни дружества.</w:t>
                      </w:r>
                    </w:p>
                    <w:p w:rsidR="00E94F36" w:rsidRDefault="00E94F36" w:rsidP="00AE3228">
                      <w:pPr>
                        <w:jc w:val="both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2.</w:t>
                      </w:r>
                      <w:r w:rsidR="007B4745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Внасяне на банкови депозити или инвестиране в ценни книжа – съкровищни бонове, облигации и др.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под.</w:t>
                      </w:r>
                    </w:p>
                    <w:p w:rsidR="00E94F36" w:rsidRDefault="00E94F36" w:rsidP="00AE3228">
                      <w:pPr>
                        <w:jc w:val="both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:rsidR="00E94F36" w:rsidRPr="00724F6E" w:rsidRDefault="00E94F36" w:rsidP="00BD7428">
                      <w:pPr>
                        <w:jc w:val="both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6A24B1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Все пак това са освободени доставки по силата на чл. 46 от ЗДДС.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200660</wp:posOffset>
                </wp:positionV>
                <wp:extent cx="2971800" cy="6743700"/>
                <wp:effectExtent l="19050" t="19050" r="19050" b="19050"/>
                <wp:wrapNone/>
                <wp:docPr id="9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6743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336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4F36" w:rsidRPr="007B6CCE" w:rsidRDefault="00E94F36" w:rsidP="007B6CCE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7B6CCE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Приходи от ценни книжа и капитали </w:t>
                            </w:r>
                            <w:r w:rsidRPr="00097CD1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извън </w:t>
                            </w:r>
                            <w:r w:rsidRPr="007B6CCE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обхвата на ДДС</w:t>
                            </w:r>
                          </w:p>
                          <w:p w:rsidR="00E94F36" w:rsidRDefault="00E94F36" w:rsidP="007B6CCE">
                            <w:pPr>
                              <w:ind w:firstLine="708"/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:rsidR="00E94F36" w:rsidRDefault="00E94F36" w:rsidP="007B6CCE">
                            <w:pPr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1.</w:t>
                            </w:r>
                            <w:r w:rsidRPr="000C1E21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Операциите, предст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а</w:t>
                            </w:r>
                            <w:r w:rsidRPr="000C1E21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влява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щи</w:t>
                            </w:r>
                            <w:r w:rsidRPr="000C1E21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обикновено придобиване или продажба на дялово участие, когато нямат за цел използването на имуществото за получаване на редовен приход.</w:t>
                            </w:r>
                          </w:p>
                          <w:p w:rsidR="00E94F36" w:rsidRDefault="00E94F36" w:rsidP="007B6CCE">
                            <w:pPr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2. Операции по обикновено придобиване и продажба на други търгуеми ценни книжа, което се счита за обикновено управление на портфейлна инвестиция, както това би направило частно лице.</w:t>
                            </w:r>
                          </w:p>
                          <w:p w:rsidR="00E94F36" w:rsidRDefault="00E94F36" w:rsidP="007B6CCE">
                            <w:pPr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:rsidR="00E94F36" w:rsidRPr="007B6CCE" w:rsidRDefault="00E94F36" w:rsidP="007B6CCE">
                            <w:pPr>
                              <w:jc w:val="both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7B6CCE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Примери:</w:t>
                            </w:r>
                          </w:p>
                          <w:p w:rsidR="00E94F36" w:rsidRDefault="00E94F36" w:rsidP="007B6CCE">
                            <w:pPr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Емитиране на акции с цел набиране на капитал, независимо дали е с цел излизане на борсата или не.</w:t>
                            </w:r>
                          </w:p>
                          <w:p w:rsidR="00E94F36" w:rsidRDefault="00E94F36" w:rsidP="007B6CCE">
                            <w:pPr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Получаване на дивидент, включително когато акционерът е извършвал услуги на дружеството.</w:t>
                            </w:r>
                          </w:p>
                          <w:p w:rsidR="00E94F36" w:rsidRDefault="00E94F36" w:rsidP="007B6CCE">
                            <w:pPr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Вложения на парични средства в инвестиционни фондове.</w:t>
                            </w:r>
                          </w:p>
                          <w:p w:rsidR="00E94F36" w:rsidRDefault="00E94F36" w:rsidP="00097CD1">
                            <w:pPr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:rsidR="00E94F36" w:rsidRDefault="00E94F36" w:rsidP="007B6CCE">
                            <w:pPr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Обемът на продажбата на акции или търгуеми ценни книжа и прибягването на специализирани консултантски услуги не могат да служат за разграничителен критерий.</w:t>
                            </w:r>
                          </w:p>
                          <w:p w:rsidR="00E94F36" w:rsidRDefault="00E94F36" w:rsidP="00097CD1">
                            <w:pPr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:rsidR="00E94F36" w:rsidRPr="000C1E21" w:rsidRDefault="00E94F36" w:rsidP="007B6CCE">
                            <w:pPr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Само когато операциите по придобиване и продажба на ценни книжа се осъществяват в рамките на упражняваната търговска дейност по сделки с ценни книжа, това представлява реална икономическа дейност, попадаща в обхвата на ДДС.</w:t>
                            </w:r>
                          </w:p>
                          <w:p w:rsidR="00E94F36" w:rsidRDefault="00E94F36" w:rsidP="00BD7428">
                            <w:pPr>
                              <w:jc w:val="both"/>
                              <w:rPr>
                                <w:b/>
                                <w:snapToGrid w:val="0"/>
                                <w:color w:val="000000"/>
                              </w:rPr>
                            </w:pPr>
                          </w:p>
                          <w:p w:rsidR="00E94F36" w:rsidRPr="00BD7428" w:rsidRDefault="00E94F36" w:rsidP="00BD7428">
                            <w:pP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E94F36" w:rsidRPr="00724F6E" w:rsidRDefault="00E94F36" w:rsidP="00BD7428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6" o:spid="_x0000_s1028" style="position:absolute;margin-left:-9pt;margin-top:15.8pt;width:234pt;height:531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" strokecolor="#036" strokeweight="3pt">
                <v:stroke linestyle="thinThin"/>
                <v:textbox>
                  <w:txbxContent>
                    <w:p w:rsidR="00E94F36" w:rsidRPr="007B6CCE" w:rsidRDefault="00E94F36" w:rsidP="007B6CCE">
                      <w:pPr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 w:rsidRPr="007B6CCE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 xml:space="preserve">Приходи от ценни книжа и капитали </w:t>
                      </w:r>
                      <w:r w:rsidRPr="00097CD1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 xml:space="preserve">извън </w:t>
                      </w:r>
                      <w:r w:rsidRPr="007B6CCE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обхвата на ДДС</w:t>
                      </w:r>
                    </w:p>
                    <w:p w:rsidR="00E94F36" w:rsidRDefault="00E94F36" w:rsidP="007B6CCE">
                      <w:pPr>
                        <w:ind w:firstLine="708"/>
                        <w:jc w:val="both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:rsidR="00E94F36" w:rsidRDefault="00E94F36" w:rsidP="007B6CCE">
                      <w:pPr>
                        <w:jc w:val="both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1.</w:t>
                      </w:r>
                      <w:r w:rsidRPr="000C1E21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Операциите, предст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а</w:t>
                      </w:r>
                      <w:r w:rsidRPr="000C1E21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влява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щи</w:t>
                      </w:r>
                      <w:r w:rsidRPr="000C1E21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обикновено придобиване или продажба на дялово участие, когато нямат за цел използването на имуществото за получаване на редовен приход.</w:t>
                      </w:r>
                    </w:p>
                    <w:p w:rsidR="00E94F36" w:rsidRDefault="00E94F36" w:rsidP="007B6CCE">
                      <w:pPr>
                        <w:jc w:val="both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2. Операции по обикновено придобиване и продажба на други търгуеми ценни книжа, което се счита за обикновено управление на портфейлна инвестиция, както това би направило частно лице.</w:t>
                      </w:r>
                    </w:p>
                    <w:p w:rsidR="00E94F36" w:rsidRDefault="00E94F36" w:rsidP="007B6CCE">
                      <w:pPr>
                        <w:jc w:val="both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:rsidR="00E94F36" w:rsidRPr="007B6CCE" w:rsidRDefault="00E94F36" w:rsidP="007B6CCE">
                      <w:pPr>
                        <w:jc w:val="both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 w:rsidRPr="007B6CCE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Примери:</w:t>
                      </w:r>
                    </w:p>
                    <w:p w:rsidR="00E94F36" w:rsidRDefault="00E94F36" w:rsidP="007B6CCE">
                      <w:pPr>
                        <w:jc w:val="both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Емитиране на акции с цел набиране на капитал, независимо дали е с цел излизане на борсата или не.</w:t>
                      </w:r>
                    </w:p>
                    <w:p w:rsidR="00E94F36" w:rsidRDefault="00E94F36" w:rsidP="007B6CCE">
                      <w:pPr>
                        <w:jc w:val="both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Получаване на дивидент, включително когато акционерът е извършвал услуги на дружеството.</w:t>
                      </w:r>
                    </w:p>
                    <w:p w:rsidR="00E94F36" w:rsidRDefault="00E94F36" w:rsidP="007B6CCE">
                      <w:pPr>
                        <w:jc w:val="both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Вложения на парични средства в инвестиционни фондове.</w:t>
                      </w:r>
                    </w:p>
                    <w:p w:rsidR="00E94F36" w:rsidRDefault="00E94F36" w:rsidP="00097CD1">
                      <w:pPr>
                        <w:jc w:val="both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:rsidR="00E94F36" w:rsidRDefault="00E94F36" w:rsidP="007B6CCE">
                      <w:pPr>
                        <w:jc w:val="both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Обемът на продажбата на акции или търгуеми ценни книжа и прибягването на специализирани консултантски услуги не могат да служат за разграничителен критерий.</w:t>
                      </w:r>
                    </w:p>
                    <w:p w:rsidR="00E94F36" w:rsidRDefault="00E94F36" w:rsidP="00097CD1">
                      <w:pPr>
                        <w:jc w:val="both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:rsidR="00E94F36" w:rsidRPr="000C1E21" w:rsidRDefault="00E94F36" w:rsidP="007B6CCE">
                      <w:pPr>
                        <w:jc w:val="both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Само когато операциите по придобиване и продажба на ценни книжа се осъществяват в рамките на упражняваната търговска дейност по сделки с ценни книжа, това представлява реална икономическа дейност, попадаща в обхвата на ДДС.</w:t>
                      </w:r>
                    </w:p>
                    <w:p w:rsidR="00E94F36" w:rsidRDefault="00E94F36" w:rsidP="00BD7428">
                      <w:pPr>
                        <w:jc w:val="both"/>
                        <w:rPr>
                          <w:b/>
                          <w:snapToGrid w:val="0"/>
                          <w:color w:val="000000"/>
                        </w:rPr>
                      </w:pPr>
                    </w:p>
                    <w:p w:rsidR="00E94F36" w:rsidRPr="00BD7428" w:rsidRDefault="00E94F36" w:rsidP="00BD7428">
                      <w:pP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</w:p>
                    <w:p w:rsidR="00E94F36" w:rsidRPr="00724F6E" w:rsidRDefault="00E94F36" w:rsidP="00BD7428">
                      <w:pPr>
                        <w:jc w:val="both"/>
                        <w:rPr>
                          <w:rFonts w:ascii="Times New Roman" w:hAnsi="Times New Roman" w:cs="Times New Roman"/>
                          <w:b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440B12" w:rsidRPr="00440B12" w:rsidRDefault="00440B12" w:rsidP="00440B12">
      <w:pPr>
        <w:rPr>
          <w:rFonts w:ascii="Times New Roman" w:hAnsi="Times New Roman" w:cs="Times New Roman"/>
          <w:sz w:val="24"/>
          <w:szCs w:val="24"/>
        </w:rPr>
      </w:pPr>
    </w:p>
    <w:p w:rsidR="00440B12" w:rsidRPr="00440B12" w:rsidRDefault="00440B12" w:rsidP="00440B12">
      <w:pPr>
        <w:rPr>
          <w:rFonts w:ascii="Times New Roman" w:hAnsi="Times New Roman" w:cs="Times New Roman"/>
          <w:sz w:val="24"/>
          <w:szCs w:val="24"/>
        </w:rPr>
      </w:pPr>
    </w:p>
    <w:p w:rsidR="00440B12" w:rsidRPr="00440B12" w:rsidRDefault="00440B12" w:rsidP="00440B12">
      <w:pPr>
        <w:rPr>
          <w:rFonts w:ascii="Times New Roman" w:hAnsi="Times New Roman" w:cs="Times New Roman"/>
          <w:sz w:val="24"/>
          <w:szCs w:val="24"/>
        </w:rPr>
      </w:pPr>
    </w:p>
    <w:p w:rsidR="00440B12" w:rsidRPr="00440B12" w:rsidRDefault="00440B12" w:rsidP="00440B12">
      <w:pPr>
        <w:rPr>
          <w:rFonts w:ascii="Times New Roman" w:hAnsi="Times New Roman" w:cs="Times New Roman"/>
          <w:sz w:val="24"/>
          <w:szCs w:val="24"/>
        </w:rPr>
      </w:pPr>
    </w:p>
    <w:p w:rsidR="00440B12" w:rsidRPr="00440B12" w:rsidRDefault="00440B12" w:rsidP="00440B12">
      <w:pPr>
        <w:rPr>
          <w:rFonts w:ascii="Times New Roman" w:hAnsi="Times New Roman" w:cs="Times New Roman"/>
          <w:sz w:val="24"/>
          <w:szCs w:val="24"/>
        </w:rPr>
      </w:pPr>
    </w:p>
    <w:p w:rsidR="00440B12" w:rsidRPr="00440B12" w:rsidRDefault="00440B12" w:rsidP="00440B12">
      <w:pPr>
        <w:rPr>
          <w:rFonts w:ascii="Times New Roman" w:hAnsi="Times New Roman" w:cs="Times New Roman"/>
          <w:sz w:val="24"/>
          <w:szCs w:val="24"/>
        </w:rPr>
      </w:pPr>
    </w:p>
    <w:p w:rsidR="00440B12" w:rsidRPr="00440B12" w:rsidRDefault="00440B12" w:rsidP="00440B12">
      <w:pPr>
        <w:rPr>
          <w:rFonts w:ascii="Times New Roman" w:hAnsi="Times New Roman" w:cs="Times New Roman"/>
          <w:sz w:val="24"/>
          <w:szCs w:val="24"/>
        </w:rPr>
      </w:pPr>
    </w:p>
    <w:p w:rsidR="00440B12" w:rsidRPr="00440B12" w:rsidRDefault="00440B12" w:rsidP="00440B12">
      <w:pPr>
        <w:rPr>
          <w:rFonts w:ascii="Times New Roman" w:hAnsi="Times New Roman" w:cs="Times New Roman"/>
          <w:sz w:val="24"/>
          <w:szCs w:val="24"/>
        </w:rPr>
      </w:pPr>
    </w:p>
    <w:p w:rsidR="00440B12" w:rsidRPr="00440B12" w:rsidRDefault="00440B12" w:rsidP="00440B12">
      <w:pPr>
        <w:rPr>
          <w:rFonts w:ascii="Times New Roman" w:hAnsi="Times New Roman" w:cs="Times New Roman"/>
          <w:sz w:val="24"/>
          <w:szCs w:val="24"/>
        </w:rPr>
      </w:pPr>
    </w:p>
    <w:p w:rsidR="00440B12" w:rsidRPr="00440B12" w:rsidRDefault="00440B12" w:rsidP="00440B12">
      <w:pPr>
        <w:rPr>
          <w:rFonts w:ascii="Times New Roman" w:hAnsi="Times New Roman" w:cs="Times New Roman"/>
          <w:sz w:val="24"/>
          <w:szCs w:val="24"/>
        </w:rPr>
      </w:pPr>
    </w:p>
    <w:p w:rsidR="00440B12" w:rsidRPr="00440B12" w:rsidRDefault="00440B12" w:rsidP="00440B12">
      <w:pPr>
        <w:rPr>
          <w:rFonts w:ascii="Times New Roman" w:hAnsi="Times New Roman" w:cs="Times New Roman"/>
          <w:sz w:val="24"/>
          <w:szCs w:val="24"/>
        </w:rPr>
      </w:pPr>
    </w:p>
    <w:p w:rsidR="00440B12" w:rsidRPr="00440B12" w:rsidRDefault="00440B12" w:rsidP="00440B12">
      <w:pPr>
        <w:rPr>
          <w:rFonts w:ascii="Times New Roman" w:hAnsi="Times New Roman" w:cs="Times New Roman"/>
          <w:sz w:val="24"/>
          <w:szCs w:val="24"/>
        </w:rPr>
      </w:pPr>
    </w:p>
    <w:p w:rsidR="00440B12" w:rsidRPr="00440B12" w:rsidRDefault="00440B12" w:rsidP="00440B12">
      <w:pPr>
        <w:rPr>
          <w:rFonts w:ascii="Times New Roman" w:hAnsi="Times New Roman" w:cs="Times New Roman"/>
          <w:sz w:val="24"/>
          <w:szCs w:val="24"/>
        </w:rPr>
      </w:pPr>
    </w:p>
    <w:p w:rsidR="00440B12" w:rsidRPr="00440B12" w:rsidRDefault="00440B12" w:rsidP="00440B12">
      <w:pPr>
        <w:rPr>
          <w:rFonts w:ascii="Times New Roman" w:hAnsi="Times New Roman" w:cs="Times New Roman"/>
          <w:sz w:val="24"/>
          <w:szCs w:val="24"/>
        </w:rPr>
      </w:pPr>
    </w:p>
    <w:p w:rsidR="00440B12" w:rsidRPr="00440B12" w:rsidRDefault="00440B12" w:rsidP="00440B12">
      <w:pPr>
        <w:rPr>
          <w:rFonts w:ascii="Times New Roman" w:hAnsi="Times New Roman" w:cs="Times New Roman"/>
          <w:sz w:val="24"/>
          <w:szCs w:val="24"/>
        </w:rPr>
      </w:pPr>
    </w:p>
    <w:p w:rsidR="00440B12" w:rsidRPr="00440B12" w:rsidRDefault="00440B12" w:rsidP="00440B12">
      <w:pPr>
        <w:rPr>
          <w:rFonts w:ascii="Times New Roman" w:hAnsi="Times New Roman" w:cs="Times New Roman"/>
          <w:sz w:val="24"/>
          <w:szCs w:val="24"/>
        </w:rPr>
      </w:pPr>
    </w:p>
    <w:p w:rsidR="00440B12" w:rsidRPr="00440B12" w:rsidRDefault="00440B12" w:rsidP="00440B12">
      <w:pPr>
        <w:rPr>
          <w:rFonts w:ascii="Times New Roman" w:hAnsi="Times New Roman" w:cs="Times New Roman"/>
          <w:sz w:val="24"/>
          <w:szCs w:val="24"/>
        </w:rPr>
      </w:pPr>
    </w:p>
    <w:p w:rsidR="00440B12" w:rsidRPr="00440B12" w:rsidRDefault="00440B12" w:rsidP="00440B12">
      <w:pPr>
        <w:rPr>
          <w:rFonts w:ascii="Times New Roman" w:hAnsi="Times New Roman" w:cs="Times New Roman"/>
          <w:sz w:val="24"/>
          <w:szCs w:val="24"/>
        </w:rPr>
      </w:pPr>
    </w:p>
    <w:p w:rsidR="00440B12" w:rsidRPr="00440B12" w:rsidRDefault="00440B12" w:rsidP="00440B12">
      <w:pPr>
        <w:rPr>
          <w:rFonts w:ascii="Times New Roman" w:hAnsi="Times New Roman" w:cs="Times New Roman"/>
          <w:sz w:val="24"/>
          <w:szCs w:val="24"/>
        </w:rPr>
      </w:pPr>
    </w:p>
    <w:p w:rsidR="00440B12" w:rsidRPr="00440B12" w:rsidRDefault="00440B12" w:rsidP="00440B12">
      <w:pPr>
        <w:rPr>
          <w:rFonts w:ascii="Times New Roman" w:hAnsi="Times New Roman" w:cs="Times New Roman"/>
          <w:sz w:val="24"/>
          <w:szCs w:val="24"/>
        </w:rPr>
      </w:pPr>
    </w:p>
    <w:p w:rsidR="00440B12" w:rsidRPr="00440B12" w:rsidRDefault="00440B12" w:rsidP="00440B12">
      <w:pPr>
        <w:rPr>
          <w:rFonts w:ascii="Times New Roman" w:hAnsi="Times New Roman" w:cs="Times New Roman"/>
          <w:sz w:val="24"/>
          <w:szCs w:val="24"/>
        </w:rPr>
      </w:pPr>
    </w:p>
    <w:p w:rsidR="00440B12" w:rsidRPr="00440B12" w:rsidRDefault="00440B12" w:rsidP="00440B12">
      <w:pPr>
        <w:rPr>
          <w:rFonts w:ascii="Times New Roman" w:hAnsi="Times New Roman" w:cs="Times New Roman"/>
          <w:sz w:val="24"/>
          <w:szCs w:val="24"/>
        </w:rPr>
      </w:pPr>
    </w:p>
    <w:p w:rsidR="00440B12" w:rsidRPr="00440B12" w:rsidRDefault="00440B12" w:rsidP="00440B12">
      <w:pPr>
        <w:rPr>
          <w:rFonts w:ascii="Times New Roman" w:hAnsi="Times New Roman" w:cs="Times New Roman"/>
          <w:sz w:val="24"/>
          <w:szCs w:val="24"/>
        </w:rPr>
      </w:pPr>
    </w:p>
    <w:p w:rsidR="00440B12" w:rsidRPr="00440B12" w:rsidRDefault="00440B12" w:rsidP="00440B12">
      <w:pPr>
        <w:rPr>
          <w:rFonts w:ascii="Times New Roman" w:hAnsi="Times New Roman" w:cs="Times New Roman"/>
          <w:sz w:val="24"/>
          <w:szCs w:val="24"/>
        </w:rPr>
      </w:pPr>
    </w:p>
    <w:p w:rsidR="00440B12" w:rsidRPr="00440B12" w:rsidRDefault="00440B12" w:rsidP="00440B12">
      <w:pPr>
        <w:rPr>
          <w:rFonts w:ascii="Times New Roman" w:hAnsi="Times New Roman" w:cs="Times New Roman"/>
          <w:sz w:val="24"/>
          <w:szCs w:val="24"/>
        </w:rPr>
      </w:pPr>
    </w:p>
    <w:p w:rsidR="00440B12" w:rsidRPr="00440B12" w:rsidRDefault="00440B12" w:rsidP="00440B12">
      <w:pPr>
        <w:rPr>
          <w:rFonts w:ascii="Times New Roman" w:hAnsi="Times New Roman" w:cs="Times New Roman"/>
          <w:sz w:val="24"/>
          <w:szCs w:val="24"/>
        </w:rPr>
      </w:pPr>
    </w:p>
    <w:p w:rsidR="00440B12" w:rsidRPr="00440B12" w:rsidRDefault="00440B12" w:rsidP="00440B12">
      <w:pPr>
        <w:rPr>
          <w:rFonts w:ascii="Times New Roman" w:hAnsi="Times New Roman" w:cs="Times New Roman"/>
          <w:sz w:val="24"/>
          <w:szCs w:val="24"/>
        </w:rPr>
      </w:pPr>
    </w:p>
    <w:p w:rsidR="00440B12" w:rsidRPr="00440B12" w:rsidRDefault="00440B12" w:rsidP="00440B12">
      <w:pPr>
        <w:rPr>
          <w:rFonts w:ascii="Times New Roman" w:hAnsi="Times New Roman" w:cs="Times New Roman"/>
          <w:sz w:val="24"/>
          <w:szCs w:val="24"/>
        </w:rPr>
      </w:pPr>
    </w:p>
    <w:p w:rsidR="00440B12" w:rsidRPr="00440B12" w:rsidRDefault="00440B12" w:rsidP="00440B12">
      <w:pPr>
        <w:rPr>
          <w:rFonts w:ascii="Times New Roman" w:hAnsi="Times New Roman" w:cs="Times New Roman"/>
          <w:sz w:val="24"/>
          <w:szCs w:val="24"/>
        </w:rPr>
      </w:pPr>
    </w:p>
    <w:p w:rsidR="00440B12" w:rsidRPr="00440B12" w:rsidRDefault="00440B12" w:rsidP="00440B12">
      <w:pPr>
        <w:rPr>
          <w:rFonts w:ascii="Times New Roman" w:hAnsi="Times New Roman" w:cs="Times New Roman"/>
          <w:sz w:val="24"/>
          <w:szCs w:val="24"/>
        </w:rPr>
      </w:pPr>
    </w:p>
    <w:p w:rsidR="00440B12" w:rsidRPr="00440B12" w:rsidRDefault="00440B12" w:rsidP="00440B12">
      <w:pPr>
        <w:rPr>
          <w:rFonts w:ascii="Times New Roman" w:hAnsi="Times New Roman" w:cs="Times New Roman"/>
          <w:sz w:val="24"/>
          <w:szCs w:val="24"/>
        </w:rPr>
      </w:pPr>
    </w:p>
    <w:p w:rsidR="00440B12" w:rsidRPr="00440B12" w:rsidRDefault="00440B12" w:rsidP="00440B12">
      <w:pPr>
        <w:rPr>
          <w:rFonts w:ascii="Times New Roman" w:hAnsi="Times New Roman" w:cs="Times New Roman"/>
          <w:sz w:val="24"/>
          <w:szCs w:val="24"/>
        </w:rPr>
      </w:pPr>
    </w:p>
    <w:p w:rsidR="00440B12" w:rsidRPr="00440B12" w:rsidRDefault="00440B12" w:rsidP="00440B12">
      <w:pPr>
        <w:rPr>
          <w:rFonts w:ascii="Times New Roman" w:hAnsi="Times New Roman" w:cs="Times New Roman"/>
          <w:sz w:val="24"/>
          <w:szCs w:val="24"/>
        </w:rPr>
      </w:pPr>
    </w:p>
    <w:p w:rsidR="00440B12" w:rsidRPr="00440B12" w:rsidRDefault="00440B12" w:rsidP="00440B12">
      <w:pPr>
        <w:rPr>
          <w:rFonts w:ascii="Times New Roman" w:hAnsi="Times New Roman" w:cs="Times New Roman"/>
          <w:sz w:val="24"/>
          <w:szCs w:val="24"/>
        </w:rPr>
      </w:pPr>
    </w:p>
    <w:p w:rsidR="00440B12" w:rsidRPr="00440B12" w:rsidRDefault="00440B12" w:rsidP="00440B12">
      <w:pPr>
        <w:rPr>
          <w:rFonts w:ascii="Times New Roman" w:hAnsi="Times New Roman" w:cs="Times New Roman"/>
          <w:sz w:val="24"/>
          <w:szCs w:val="24"/>
        </w:rPr>
      </w:pPr>
    </w:p>
    <w:p w:rsidR="00440B12" w:rsidRPr="00440B12" w:rsidRDefault="00440B12" w:rsidP="00440B12">
      <w:pPr>
        <w:rPr>
          <w:rFonts w:ascii="Times New Roman" w:hAnsi="Times New Roman" w:cs="Times New Roman"/>
          <w:sz w:val="24"/>
          <w:szCs w:val="24"/>
        </w:rPr>
      </w:pPr>
    </w:p>
    <w:p w:rsidR="00440B12" w:rsidRDefault="00440B12" w:rsidP="00440B12">
      <w:pPr>
        <w:rPr>
          <w:rFonts w:ascii="Times New Roman" w:hAnsi="Times New Roman" w:cs="Times New Roman"/>
          <w:sz w:val="24"/>
          <w:szCs w:val="24"/>
        </w:rPr>
      </w:pPr>
    </w:p>
    <w:p w:rsidR="00440B12" w:rsidRPr="00440B12" w:rsidRDefault="00440B12" w:rsidP="00440B12">
      <w:pPr>
        <w:rPr>
          <w:rFonts w:ascii="Times New Roman" w:hAnsi="Times New Roman" w:cs="Times New Roman"/>
          <w:sz w:val="24"/>
          <w:szCs w:val="24"/>
        </w:rPr>
      </w:pPr>
    </w:p>
    <w:p w:rsidR="00440B12" w:rsidRPr="00440B12" w:rsidRDefault="00440B12" w:rsidP="00440B12">
      <w:pPr>
        <w:rPr>
          <w:rFonts w:ascii="Times New Roman" w:hAnsi="Times New Roman" w:cs="Times New Roman"/>
          <w:sz w:val="24"/>
          <w:szCs w:val="24"/>
        </w:rPr>
      </w:pPr>
    </w:p>
    <w:p w:rsidR="00440B12" w:rsidRDefault="00517020" w:rsidP="00440B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4457700</wp:posOffset>
                </wp:positionH>
                <wp:positionV relativeFrom="paragraph">
                  <wp:posOffset>163195</wp:posOffset>
                </wp:positionV>
                <wp:extent cx="342900" cy="228600"/>
                <wp:effectExtent l="0" t="0" r="19050" b="19050"/>
                <wp:wrapNone/>
                <wp:docPr id="8" name="Freeform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custGeom>
                          <a:avLst/>
                          <a:gdLst>
                            <a:gd name="T0" fmla="*/ 0 w 20000"/>
                            <a:gd name="T1" fmla="*/ 15007 h 20000"/>
                            <a:gd name="T2" fmla="*/ 4993 w 20000"/>
                            <a:gd name="T3" fmla="*/ 15007 h 20000"/>
                            <a:gd name="T4" fmla="*/ 4993 w 20000"/>
                            <a:gd name="T5" fmla="*/ 0 h 20000"/>
                            <a:gd name="T6" fmla="*/ 15007 w 20000"/>
                            <a:gd name="T7" fmla="*/ 0 h 20000"/>
                            <a:gd name="T8" fmla="*/ 15007 w 20000"/>
                            <a:gd name="T9" fmla="*/ 15007 h 20000"/>
                            <a:gd name="T10" fmla="*/ 20000 w 20000"/>
                            <a:gd name="T11" fmla="*/ 15007 h 20000"/>
                            <a:gd name="T12" fmla="*/ 10013 w 20000"/>
                            <a:gd name="T13" fmla="*/ 20000 h 20000"/>
                            <a:gd name="T14" fmla="*/ 0 w 20000"/>
                            <a:gd name="T15" fmla="*/ 15007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15007"/>
                              </a:moveTo>
                              <a:lnTo>
                                <a:pt x="4993" y="15007"/>
                              </a:lnTo>
                              <a:lnTo>
                                <a:pt x="4993" y="0"/>
                              </a:lnTo>
                              <a:lnTo>
                                <a:pt x="15007" y="0"/>
                              </a:lnTo>
                              <a:lnTo>
                                <a:pt x="15007" y="15007"/>
                              </a:lnTo>
                              <a:lnTo>
                                <a:pt x="20000" y="15007"/>
                              </a:lnTo>
                              <a:lnTo>
                                <a:pt x="10013" y="20000"/>
                              </a:lnTo>
                              <a:lnTo>
                                <a:pt x="0" y="15007"/>
                              </a:lnTo>
                              <a:close/>
                            </a:path>
                          </a:pathLst>
                        </a:custGeom>
                        <a:gradFill rotWithShape="1">
                          <a:gsLst>
                            <a:gs pos="0">
                              <a:srgbClr val="003366"/>
                            </a:gs>
                            <a:gs pos="100000">
                              <a:srgbClr val="EAEAEA"/>
                            </a:gs>
                          </a:gsLst>
                          <a:lin ang="18900000" scaled="1"/>
                        </a:gradFill>
                        <a:ln w="9525" cap="flat">
                          <a:solidFill>
                            <a:srgbClr val="FFFFFF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287D1B" id="Freeform 41" o:spid="_x0000_s1026" style="position:absolute;margin-left:351pt;margin-top:12.85pt;width:27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" path="m,15007r4993,l4993,,15007,r,15007l20000,15007r-9987,4993l,15007xe" fillcolor="#036" strokecolor="white">
                <v:fill color2="#eaeaea" rotate="t" angle="135" focus="100%" type="gradient"/>
                <v:path arrowok="t" o:connecttype="custom" o:connectlocs="0,171530;85605,171530;85605,0;257295,0;257295,171530;342900,171530;171673,228600;0,171530" o:connectangles="0,0,0,0,0,0,0,0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163195</wp:posOffset>
                </wp:positionV>
                <wp:extent cx="342900" cy="228600"/>
                <wp:effectExtent l="0" t="0" r="19050" b="19050"/>
                <wp:wrapNone/>
                <wp:docPr id="7" name="Freeform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custGeom>
                          <a:avLst/>
                          <a:gdLst>
                            <a:gd name="T0" fmla="*/ 0 w 20000"/>
                            <a:gd name="T1" fmla="*/ 15007 h 20000"/>
                            <a:gd name="T2" fmla="*/ 4993 w 20000"/>
                            <a:gd name="T3" fmla="*/ 15007 h 20000"/>
                            <a:gd name="T4" fmla="*/ 4993 w 20000"/>
                            <a:gd name="T5" fmla="*/ 0 h 20000"/>
                            <a:gd name="T6" fmla="*/ 15007 w 20000"/>
                            <a:gd name="T7" fmla="*/ 0 h 20000"/>
                            <a:gd name="T8" fmla="*/ 15007 w 20000"/>
                            <a:gd name="T9" fmla="*/ 15007 h 20000"/>
                            <a:gd name="T10" fmla="*/ 20000 w 20000"/>
                            <a:gd name="T11" fmla="*/ 15007 h 20000"/>
                            <a:gd name="T12" fmla="*/ 10013 w 20000"/>
                            <a:gd name="T13" fmla="*/ 20000 h 20000"/>
                            <a:gd name="T14" fmla="*/ 0 w 20000"/>
                            <a:gd name="T15" fmla="*/ 15007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15007"/>
                              </a:moveTo>
                              <a:lnTo>
                                <a:pt x="4993" y="15007"/>
                              </a:lnTo>
                              <a:lnTo>
                                <a:pt x="4993" y="0"/>
                              </a:lnTo>
                              <a:lnTo>
                                <a:pt x="15007" y="0"/>
                              </a:lnTo>
                              <a:lnTo>
                                <a:pt x="15007" y="15007"/>
                              </a:lnTo>
                              <a:lnTo>
                                <a:pt x="20000" y="15007"/>
                              </a:lnTo>
                              <a:lnTo>
                                <a:pt x="10013" y="20000"/>
                              </a:lnTo>
                              <a:lnTo>
                                <a:pt x="0" y="15007"/>
                              </a:lnTo>
                              <a:close/>
                            </a:path>
                          </a:pathLst>
                        </a:custGeom>
                        <a:gradFill rotWithShape="1">
                          <a:gsLst>
                            <a:gs pos="0">
                              <a:srgbClr val="003366"/>
                            </a:gs>
                            <a:gs pos="100000">
                              <a:srgbClr val="EAEAEA"/>
                            </a:gs>
                          </a:gsLst>
                          <a:lin ang="18900000" scaled="1"/>
                        </a:gradFill>
                        <a:ln w="9525" cap="flat">
                          <a:solidFill>
                            <a:srgbClr val="FFFFFF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D1E702" id="Freeform 40" o:spid="_x0000_s1026" style="position:absolute;margin-left:81pt;margin-top:12.85pt;width:27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" path="m,15007r4993,l4993,,15007,r,15007l20000,15007r-9987,4993l,15007xe" fillcolor="#036" strokecolor="white">
                <v:fill color2="#eaeaea" rotate="t" angle="135" focus="100%" type="gradient"/>
                <v:path arrowok="t" o:connecttype="custom" o:connectlocs="0,171530;85605,171530;85605,0;257295,0;257295,171530;342900,171530;171673,228600;0,171530" o:connectangles="0,0,0,0,0,0,0,0"/>
              </v:shape>
            </w:pict>
          </mc:Fallback>
        </mc:AlternateContent>
      </w:r>
    </w:p>
    <w:p w:rsidR="00440B12" w:rsidRDefault="00440B12" w:rsidP="00440B12">
      <w:pPr>
        <w:rPr>
          <w:rFonts w:ascii="Times New Roman" w:hAnsi="Times New Roman" w:cs="Times New Roman"/>
          <w:sz w:val="24"/>
          <w:szCs w:val="24"/>
        </w:rPr>
      </w:pPr>
    </w:p>
    <w:p w:rsidR="00BD7428" w:rsidRDefault="00BD7428" w:rsidP="00440B12">
      <w:pPr>
        <w:rPr>
          <w:rFonts w:ascii="Times New Roman" w:hAnsi="Times New Roman" w:cs="Times New Roman"/>
          <w:sz w:val="24"/>
          <w:szCs w:val="24"/>
        </w:rPr>
      </w:pPr>
    </w:p>
    <w:p w:rsidR="00331677" w:rsidRPr="0067366B" w:rsidRDefault="0067366B" w:rsidP="00440B12">
      <w:pPr>
        <w:rPr>
          <w:rFonts w:ascii="Times New Roman" w:hAnsi="Times New Roman" w:cs="Times New Roman"/>
          <w:b/>
          <w:sz w:val="24"/>
          <w:szCs w:val="24"/>
        </w:rPr>
      </w:pPr>
      <w:r w:rsidRPr="0067366B">
        <w:rPr>
          <w:rFonts w:ascii="Times New Roman" w:hAnsi="Times New Roman" w:cs="Times New Roman"/>
          <w:b/>
          <w:sz w:val="24"/>
          <w:szCs w:val="24"/>
        </w:rPr>
        <w:t>ПОСЛЕДИЦИ</w:t>
      </w:r>
      <w:r w:rsidR="003025AC">
        <w:rPr>
          <w:rFonts w:ascii="Times New Roman" w:hAnsi="Times New Roman" w:cs="Times New Roman"/>
          <w:b/>
          <w:sz w:val="24"/>
          <w:szCs w:val="24"/>
        </w:rPr>
        <w:t>:</w:t>
      </w:r>
    </w:p>
    <w:p w:rsidR="0067366B" w:rsidRPr="0067366B" w:rsidRDefault="0067366B" w:rsidP="00440B12">
      <w:pPr>
        <w:rPr>
          <w:rFonts w:ascii="Times New Roman" w:hAnsi="Times New Roman" w:cs="Times New Roman"/>
          <w:sz w:val="24"/>
          <w:szCs w:val="24"/>
        </w:rPr>
      </w:pPr>
    </w:p>
    <w:p w:rsidR="00331677" w:rsidRDefault="00517020" w:rsidP="003316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25400</wp:posOffset>
                </wp:positionV>
                <wp:extent cx="2850515" cy="800100"/>
                <wp:effectExtent l="19050" t="19050" r="26035" b="19050"/>
                <wp:wrapNone/>
                <wp:docPr id="6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0515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thickThin">
                          <a:solidFill>
                            <a:srgbClr val="00336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4F36" w:rsidRPr="0008219D" w:rsidRDefault="00E94F36" w:rsidP="00D5207C">
                            <w:pPr>
                              <w:jc w:val="both"/>
                              <w:rPr>
                                <w:b/>
                                <w:lang w:val="ru-RU"/>
                              </w:rPr>
                            </w:pPr>
                            <w:r w:rsidRPr="0067366B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1. Формират облагаем оборот по чл. 96, ал. 2, т. </w:t>
                            </w:r>
                            <w:r w:rsidRPr="0067366B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2 от ЗДДС, когато са свързани с основната дейност на лицето.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3" o:spid="_x0000_s1029" style="position:absolute;margin-left:243pt;margin-top:2pt;width:224.45pt;height:6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" strokecolor="#036" strokeweight="3pt">
                <v:stroke linestyle="thickThin"/>
                <v:textbox>
                  <w:txbxContent>
                    <w:p w:rsidR="00E94F36" w:rsidRPr="0008219D" w:rsidRDefault="00E94F36" w:rsidP="00D5207C">
                      <w:pPr>
                        <w:jc w:val="both"/>
                        <w:rPr>
                          <w:b/>
                          <w:lang w:val="ru-RU"/>
                        </w:rPr>
                      </w:pPr>
                      <w:r w:rsidRPr="0067366B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1. Формират облагаем оборот по чл. 96, ал. 2, т. </w:t>
                      </w:r>
                      <w:r w:rsidRPr="0067366B">
                        <w:rPr>
                          <w:rFonts w:ascii="Times New Roman" w:hAnsi="Times New Roman"/>
                          <w:sz w:val="24"/>
                          <w:szCs w:val="24"/>
                        </w:rPr>
                        <w:t>2 от ЗДДС, когато са свързани с основната дейност на лицето.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25400</wp:posOffset>
                </wp:positionV>
                <wp:extent cx="2400300" cy="800100"/>
                <wp:effectExtent l="19050" t="19050" r="19050" b="19050"/>
                <wp:wrapNone/>
                <wp:docPr id="5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thickThin">
                          <a:solidFill>
                            <a:srgbClr val="00336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4F36" w:rsidRPr="0008219D" w:rsidRDefault="00E94F36" w:rsidP="00097CD1">
                            <w:pPr>
                              <w:jc w:val="both"/>
                              <w:rPr>
                                <w:lang w:val="ru-RU"/>
                              </w:rPr>
                            </w:pPr>
                            <w:r w:rsidRPr="0067366B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1. Не формират облагаем оборот по чл. 96, ал. 2, т. 2 от ЗДДС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2" o:spid="_x0000_s1030" style="position:absolute;margin-left:27pt;margin-top:2pt;width:189pt;height:6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" strokecolor="#036" strokeweight="3pt">
                <v:stroke linestyle="thickThin"/>
                <v:textbox>
                  <w:txbxContent>
                    <w:p w:rsidR="00E94F36" w:rsidRPr="0008219D" w:rsidRDefault="00E94F36" w:rsidP="00097CD1">
                      <w:pPr>
                        <w:jc w:val="both"/>
                        <w:rPr>
                          <w:lang w:val="ru-RU"/>
                        </w:rPr>
                      </w:pPr>
                      <w:r w:rsidRPr="0067366B">
                        <w:rPr>
                          <w:rFonts w:ascii="Times New Roman" w:hAnsi="Times New Roman"/>
                          <w:sz w:val="24"/>
                          <w:szCs w:val="24"/>
                        </w:rPr>
                        <w:t>1. Не формират облагаем оборот по чл. 96, ал. 2, т. 2 от ЗДДС</w:t>
                      </w:r>
                    </w:p>
                  </w:txbxContent>
                </v:textbox>
              </v:rect>
            </w:pict>
          </mc:Fallback>
        </mc:AlternateContent>
      </w:r>
    </w:p>
    <w:p w:rsidR="00440B12" w:rsidRPr="00331677" w:rsidRDefault="00195C03" w:rsidP="00331677">
      <w:pPr>
        <w:tabs>
          <w:tab w:val="left" w:pos="12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683895</wp:posOffset>
                </wp:positionH>
                <wp:positionV relativeFrom="paragraph">
                  <wp:posOffset>1221740</wp:posOffset>
                </wp:positionV>
                <wp:extent cx="4457700" cy="2447290"/>
                <wp:effectExtent l="0" t="0" r="19050" b="10160"/>
                <wp:wrapNone/>
                <wp:docPr id="4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57700" cy="244729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DDDDDD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DDDDDD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4F36" w:rsidRPr="001B0025" w:rsidRDefault="00E94F36" w:rsidP="0067366B">
                            <w:pPr>
                              <w:jc w:val="both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67366B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2. Данъчно задълженото лице няма право на данъчен кредит за получените стоки и услуги, които е използвало за извършване на тези операции – чл. 69, ал. 1 от ЗДДС</w:t>
                            </w:r>
                            <w:r w:rsidR="001B0025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E94F36" w:rsidRPr="0067366B" w:rsidRDefault="00E94F36" w:rsidP="0067366B">
                            <w:pPr>
                              <w:jc w:val="both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E94F36" w:rsidRPr="0067366B" w:rsidRDefault="00E94F36" w:rsidP="0067366B">
                            <w:pPr>
                              <w:jc w:val="both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67366B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3. Участват в знаменателя за определянето на частичния данъчен кредит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по чл.</w:t>
                            </w:r>
                            <w:r w:rsidRPr="0067366B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 73, ал. 2 от ЗДДС</w:t>
                            </w:r>
                            <w:r w:rsidR="001B0025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E94F36" w:rsidRDefault="00E94F36" w:rsidP="0067366B"/>
                          <w:p w:rsidR="00E94F36" w:rsidRPr="00387299" w:rsidRDefault="00E94F36" w:rsidP="003025AC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387299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Изключение: горното не се отнася за доставки на финансови услуги по чл.</w:t>
                            </w:r>
                            <w:r w:rsidR="00447831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87299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46 от ЗДДС</w:t>
                            </w:r>
                            <w:r w:rsidR="001B0025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,</w:t>
                            </w:r>
                            <w:r w:rsidRPr="00387299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когато получателят е установен извън </w:t>
                            </w:r>
                            <w:r w:rsidR="007D78DC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Европейския съюз</w:t>
                            </w:r>
                            <w:r w:rsidRPr="00387299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. Същите са с право на приспадане на данъчен кредит и участват в числителя за определянето на частичния данъчен кредит по чл.</w:t>
                            </w:r>
                            <w:r w:rsidR="00447831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87299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73, ал.</w:t>
                            </w:r>
                            <w:r w:rsidR="00447831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87299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2 от ЗДДС </w:t>
                            </w:r>
                            <w:r w:rsidRPr="00387299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ru-RU"/>
                              </w:rPr>
                              <w:t>(чл.</w:t>
                            </w:r>
                            <w:r w:rsidR="00447831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Pr="00387299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ru-RU"/>
                              </w:rPr>
                              <w:t>69,</w:t>
                            </w:r>
                            <w:r w:rsidR="00097CD1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="00D5207C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ru-RU"/>
                              </w:rPr>
                              <w:t xml:space="preserve">    </w:t>
                            </w:r>
                            <w:bookmarkStart w:id="0" w:name="_GoBack"/>
                            <w:bookmarkEnd w:id="0"/>
                            <w:r w:rsidRPr="00387299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ru-RU"/>
                              </w:rPr>
                              <w:t>ал.</w:t>
                            </w:r>
                            <w:r w:rsidR="00447831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Pr="00387299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ru-RU"/>
                              </w:rPr>
                              <w:t>2, т.</w:t>
                            </w:r>
                            <w:r w:rsidR="00447831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Pr="00387299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ru-RU"/>
                              </w:rPr>
                              <w:t>2 от ЗДДС)</w:t>
                            </w:r>
                            <w:r w:rsidR="007B4745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ru-RU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4" o:spid="_x0000_s1031" style="position:absolute;margin-left:53.85pt;margin-top:96.2pt;width:351pt;height:192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" strokecolor="#ddd" strokeweight="1pt">
                <v:fill color2="#ddd" rotate="t" focus="100%" type="gradient"/>
                <v:textbox>
                  <w:txbxContent>
                    <w:p w:rsidR="00E94F36" w:rsidRPr="001B0025" w:rsidRDefault="00E94F36" w:rsidP="0067366B">
                      <w:pPr>
                        <w:jc w:val="both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 w:rsidRPr="0067366B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2. Данъчно задълженото лице няма право на данъчен кредит за получените стоки и услуги, които е използвало за извършване на тези операции – чл. 69, ал. 1 от ЗДДС</w:t>
                      </w:r>
                      <w:r w:rsidR="001B0025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.</w:t>
                      </w:r>
                    </w:p>
                    <w:p w:rsidR="00E94F36" w:rsidRPr="0067366B" w:rsidRDefault="00E94F36" w:rsidP="0067366B">
                      <w:pPr>
                        <w:jc w:val="both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</w:p>
                    <w:p w:rsidR="00E94F36" w:rsidRPr="0067366B" w:rsidRDefault="00E94F36" w:rsidP="0067366B">
                      <w:pPr>
                        <w:jc w:val="both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 w:rsidRPr="0067366B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 xml:space="preserve">3. Участват в знаменателя за определянето на частичния данъчен кредит </w:t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по чл.</w:t>
                      </w:r>
                      <w:r w:rsidRPr="0067366B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 xml:space="preserve"> 73, ал. 2 от ЗДДС</w:t>
                      </w:r>
                      <w:r w:rsidR="001B0025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.</w:t>
                      </w:r>
                    </w:p>
                    <w:p w:rsidR="00E94F36" w:rsidRDefault="00E94F36" w:rsidP="0067366B"/>
                    <w:p w:rsidR="00E94F36" w:rsidRPr="00387299" w:rsidRDefault="00E94F36" w:rsidP="003025AC">
                      <w:pPr>
                        <w:jc w:val="both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387299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Изключение: горното не се отнася за доставки на финансови услуги по чл.</w:t>
                      </w:r>
                      <w:r w:rsidR="00447831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387299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46 от ЗДДС</w:t>
                      </w:r>
                      <w:r w:rsidR="001B0025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,</w:t>
                      </w:r>
                      <w:r w:rsidRPr="00387299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когато получателят е установен извън </w:t>
                      </w:r>
                      <w:r w:rsidR="007D78DC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Европейския съюз</w:t>
                      </w:r>
                      <w:r w:rsidRPr="00387299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. Същите са с право на приспадане на данъчен кредит и участват в числителя за определянето на частичния данъчен кредит по чл.</w:t>
                      </w:r>
                      <w:r w:rsidR="00447831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387299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73, ал.</w:t>
                      </w:r>
                      <w:r w:rsidR="00447831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387299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2 от ЗДДС </w:t>
                      </w:r>
                      <w:r w:rsidRPr="00387299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ru-RU"/>
                        </w:rPr>
                        <w:t>(чл.</w:t>
                      </w:r>
                      <w:r w:rsidR="00447831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r w:rsidRPr="00387299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ru-RU"/>
                        </w:rPr>
                        <w:t>69,</w:t>
                      </w:r>
                      <w:r w:rsidR="00097CD1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r w:rsidR="00D5207C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ru-RU"/>
                        </w:rPr>
                        <w:t xml:space="preserve">    </w:t>
                      </w:r>
                      <w:bookmarkStart w:id="1" w:name="_GoBack"/>
                      <w:bookmarkEnd w:id="1"/>
                      <w:r w:rsidRPr="00387299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ru-RU"/>
                        </w:rPr>
                        <w:t>ал.</w:t>
                      </w:r>
                      <w:r w:rsidR="00447831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r w:rsidRPr="00387299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ru-RU"/>
                        </w:rPr>
                        <w:t>2, т.</w:t>
                      </w:r>
                      <w:r w:rsidR="00447831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r w:rsidRPr="00387299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ru-RU"/>
                        </w:rPr>
                        <w:t>2 от ЗДДС)</w:t>
                      </w:r>
                      <w:r w:rsidR="007B4745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ru-RU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 w:rsidR="00517020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764540</wp:posOffset>
                </wp:positionV>
                <wp:extent cx="342900" cy="228600"/>
                <wp:effectExtent l="0" t="0" r="19050" b="19050"/>
                <wp:wrapNone/>
                <wp:docPr id="3" name="Freeform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custGeom>
                          <a:avLst/>
                          <a:gdLst>
                            <a:gd name="T0" fmla="*/ 0 w 20000"/>
                            <a:gd name="T1" fmla="*/ 15007 h 20000"/>
                            <a:gd name="T2" fmla="*/ 4993 w 20000"/>
                            <a:gd name="T3" fmla="*/ 15007 h 20000"/>
                            <a:gd name="T4" fmla="*/ 4993 w 20000"/>
                            <a:gd name="T5" fmla="*/ 0 h 20000"/>
                            <a:gd name="T6" fmla="*/ 15007 w 20000"/>
                            <a:gd name="T7" fmla="*/ 0 h 20000"/>
                            <a:gd name="T8" fmla="*/ 15007 w 20000"/>
                            <a:gd name="T9" fmla="*/ 15007 h 20000"/>
                            <a:gd name="T10" fmla="*/ 20000 w 20000"/>
                            <a:gd name="T11" fmla="*/ 15007 h 20000"/>
                            <a:gd name="T12" fmla="*/ 10013 w 20000"/>
                            <a:gd name="T13" fmla="*/ 20000 h 20000"/>
                            <a:gd name="T14" fmla="*/ 0 w 20000"/>
                            <a:gd name="T15" fmla="*/ 15007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15007"/>
                              </a:moveTo>
                              <a:lnTo>
                                <a:pt x="4993" y="15007"/>
                              </a:lnTo>
                              <a:lnTo>
                                <a:pt x="4993" y="0"/>
                              </a:lnTo>
                              <a:lnTo>
                                <a:pt x="15007" y="0"/>
                              </a:lnTo>
                              <a:lnTo>
                                <a:pt x="15007" y="15007"/>
                              </a:lnTo>
                              <a:lnTo>
                                <a:pt x="20000" y="15007"/>
                              </a:lnTo>
                              <a:lnTo>
                                <a:pt x="10013" y="20000"/>
                              </a:lnTo>
                              <a:lnTo>
                                <a:pt x="0" y="15007"/>
                              </a:lnTo>
                              <a:close/>
                            </a:path>
                          </a:pathLst>
                        </a:custGeom>
                        <a:gradFill rotWithShape="1">
                          <a:gsLst>
                            <a:gs pos="0">
                              <a:srgbClr val="003366"/>
                            </a:gs>
                            <a:gs pos="100000">
                              <a:srgbClr val="EAEAEA"/>
                            </a:gs>
                          </a:gsLst>
                          <a:lin ang="18900000" scaled="1"/>
                        </a:gradFill>
                        <a:ln w="9525" cap="flat">
                          <a:solidFill>
                            <a:srgbClr val="FFFFFF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56F5E4" id="Freeform 45" o:spid="_x0000_s1026" style="position:absolute;margin-left:2in;margin-top:60.2pt;width:27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" path="m,15007r4993,l4993,,15007,r,15007l20000,15007r-9987,4993l,15007xe" fillcolor="#036" strokecolor="white">
                <v:fill color2="#eaeaea" rotate="t" angle="135" focus="100%" type="gradient"/>
                <v:path arrowok="t" o:connecttype="custom" o:connectlocs="0,171530;85605,171530;85605,0;257295,0;257295,171530;342900,171530;171673,228600;0,171530" o:connectangles="0,0,0,0,0,0,0,0"/>
              </v:shape>
            </w:pict>
          </mc:Fallback>
        </mc:AlternateContent>
      </w:r>
      <w:r w:rsidR="00517020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764540</wp:posOffset>
                </wp:positionV>
                <wp:extent cx="342900" cy="228600"/>
                <wp:effectExtent l="0" t="0" r="19050" b="19050"/>
                <wp:wrapNone/>
                <wp:docPr id="2" name="Freeform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custGeom>
                          <a:avLst/>
                          <a:gdLst>
                            <a:gd name="T0" fmla="*/ 0 w 20000"/>
                            <a:gd name="T1" fmla="*/ 15007 h 20000"/>
                            <a:gd name="T2" fmla="*/ 4993 w 20000"/>
                            <a:gd name="T3" fmla="*/ 15007 h 20000"/>
                            <a:gd name="T4" fmla="*/ 4993 w 20000"/>
                            <a:gd name="T5" fmla="*/ 0 h 20000"/>
                            <a:gd name="T6" fmla="*/ 15007 w 20000"/>
                            <a:gd name="T7" fmla="*/ 0 h 20000"/>
                            <a:gd name="T8" fmla="*/ 15007 w 20000"/>
                            <a:gd name="T9" fmla="*/ 15007 h 20000"/>
                            <a:gd name="T10" fmla="*/ 20000 w 20000"/>
                            <a:gd name="T11" fmla="*/ 15007 h 20000"/>
                            <a:gd name="T12" fmla="*/ 10013 w 20000"/>
                            <a:gd name="T13" fmla="*/ 20000 h 20000"/>
                            <a:gd name="T14" fmla="*/ 0 w 20000"/>
                            <a:gd name="T15" fmla="*/ 15007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15007"/>
                              </a:moveTo>
                              <a:lnTo>
                                <a:pt x="4993" y="15007"/>
                              </a:lnTo>
                              <a:lnTo>
                                <a:pt x="4993" y="0"/>
                              </a:lnTo>
                              <a:lnTo>
                                <a:pt x="15007" y="0"/>
                              </a:lnTo>
                              <a:lnTo>
                                <a:pt x="15007" y="15007"/>
                              </a:lnTo>
                              <a:lnTo>
                                <a:pt x="20000" y="15007"/>
                              </a:lnTo>
                              <a:lnTo>
                                <a:pt x="10013" y="20000"/>
                              </a:lnTo>
                              <a:lnTo>
                                <a:pt x="0" y="15007"/>
                              </a:lnTo>
                              <a:close/>
                            </a:path>
                          </a:pathLst>
                        </a:custGeom>
                        <a:gradFill rotWithShape="1">
                          <a:gsLst>
                            <a:gs pos="0">
                              <a:srgbClr val="003366"/>
                            </a:gs>
                            <a:gs pos="100000">
                              <a:srgbClr val="EAEAEA"/>
                            </a:gs>
                          </a:gsLst>
                          <a:lin ang="18900000" scaled="1"/>
                        </a:gradFill>
                        <a:ln w="9525" cap="flat">
                          <a:solidFill>
                            <a:srgbClr val="FFFFFF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33CB7B" id="Freeform 46" o:spid="_x0000_s1026" style="position:absolute;margin-left:279pt;margin-top:60.2pt;width:27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" path="m,15007r4993,l4993,,15007,r,15007l20000,15007r-9987,4993l,15007xe" fillcolor="#036" strokecolor="white">
                <v:fill color2="#eaeaea" rotate="t" angle="135" focus="100%" type="gradient"/>
                <v:path arrowok="t" o:connecttype="custom" o:connectlocs="0,171530;85605,171530;85605,0;257295,0;257295,171530;342900,171530;171673,228600;0,171530" o:connectangles="0,0,0,0,0,0,0,0"/>
              </v:shape>
            </w:pict>
          </mc:Fallback>
        </mc:AlternateContent>
      </w:r>
      <w:r w:rsidR="00331677">
        <w:rPr>
          <w:rFonts w:ascii="Times New Roman" w:hAnsi="Times New Roman" w:cs="Times New Roman"/>
          <w:sz w:val="24"/>
          <w:szCs w:val="24"/>
        </w:rPr>
        <w:tab/>
      </w:r>
    </w:p>
    <w:sectPr w:rsidR="00440B12" w:rsidRPr="00331677" w:rsidSect="00020E73">
      <w:headerReference w:type="default" r:id="rId7"/>
      <w:footerReference w:type="even" r:id="rId8"/>
      <w:footerReference w:type="default" r:id="rId9"/>
      <w:type w:val="oddPage"/>
      <w:pgSz w:w="11906" w:h="16838" w:code="9"/>
      <w:pgMar w:top="1298" w:right="1151" w:bottom="1440" w:left="1151" w:header="544" w:footer="709" w:gutter="0"/>
      <w:pgBorders w:offsetFrom="page">
        <w:top w:val="thinThickSmallGap" w:sz="24" w:space="27" w:color="C0C0C0"/>
        <w:left w:val="thinThickSmallGap" w:sz="24" w:space="21" w:color="C0C0C0"/>
        <w:bottom w:val="thickThinSmallGap" w:sz="24" w:space="31" w:color="C0C0C0"/>
        <w:right w:val="thickThinSmallGap" w:sz="24" w:space="25" w:color="C0C0C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6C98" w:rsidRDefault="00CF6C98">
      <w:r>
        <w:separator/>
      </w:r>
    </w:p>
  </w:endnote>
  <w:endnote w:type="continuationSeparator" w:id="0">
    <w:p w:rsidR="00CF6C98" w:rsidRDefault="00CF6C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4U">
    <w:altName w:val="Courier New"/>
    <w:charset w:val="CC"/>
    <w:family w:val="decorative"/>
    <w:pitch w:val="variable"/>
    <w:sig w:usb0="00000207" w:usb1="00000000" w:usb2="00000000" w:usb3="00000000" w:csb0="00000007" w:csb1="00000000"/>
  </w:font>
  <w:font w:name="SwissCyr">
    <w:altName w:val="Arial"/>
    <w:charset w:val="00"/>
    <w:family w:val="swiss"/>
    <w:pitch w:val="variable"/>
    <w:sig w:usb0="00000287" w:usb1="00000000" w:usb2="00000000" w:usb3="00000000" w:csb0="0000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4F36" w:rsidRDefault="00F71873" w:rsidP="000051B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94F36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94F36" w:rsidRDefault="00E94F36" w:rsidP="00DD671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4F36" w:rsidRPr="00097CD1" w:rsidRDefault="00E94F36" w:rsidP="004232E0">
    <w:pPr>
      <w:pStyle w:val="Footer"/>
      <w:framePr w:wrap="around" w:vAnchor="text" w:hAnchor="page" w:x="5292" w:y="-147"/>
      <w:rPr>
        <w:rStyle w:val="PageNumber"/>
        <w:rFonts w:ascii="Times New Roman" w:hAnsi="Times New Roman" w:cs="Times New Roman"/>
        <w:color w:val="003366"/>
      </w:rPr>
    </w:pPr>
    <w:r>
      <w:rPr>
        <w:lang w:val="en-US"/>
      </w:rPr>
      <w:tab/>
    </w:r>
    <w:r w:rsidR="00F33C9D" w:rsidRPr="004D77C6">
      <w:rPr>
        <w:rFonts w:ascii="Times New Roman" w:hAnsi="Times New Roman" w:cs="Times New Roman"/>
        <w:color w:val="003366"/>
      </w:rPr>
      <w:t>НАРЪЧНИК ПО ДДС, 20</w:t>
    </w:r>
    <w:r w:rsidR="00256E13">
      <w:rPr>
        <w:rFonts w:ascii="Times New Roman" w:hAnsi="Times New Roman" w:cs="Times New Roman"/>
        <w:color w:val="003366"/>
        <w:lang w:val="en-US"/>
      </w:rPr>
      <w:t>2</w:t>
    </w:r>
    <w:r w:rsidR="00097CD1">
      <w:rPr>
        <w:rFonts w:ascii="Times New Roman" w:hAnsi="Times New Roman" w:cs="Times New Roman"/>
        <w:color w:val="003366"/>
      </w:rPr>
      <w:t>4</w:t>
    </w:r>
  </w:p>
  <w:p w:rsidR="00E94F36" w:rsidRPr="00824EE9" w:rsidRDefault="00E94F36" w:rsidP="00824EE9">
    <w:pPr>
      <w:pStyle w:val="Footer"/>
      <w:ind w:right="360"/>
      <w:rPr>
        <w:rFonts w:ascii="Times New Roman" w:hAnsi="Times New Roman" w:cs="Times New Roman"/>
        <w:color w:val="C0C0C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6C98" w:rsidRDefault="00CF6C98">
      <w:r>
        <w:separator/>
      </w:r>
    </w:p>
  </w:footnote>
  <w:footnote w:type="continuationSeparator" w:id="0">
    <w:p w:rsidR="00CF6C98" w:rsidRDefault="00CF6C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980" w:type="dxa"/>
      <w:tblInd w:w="-612" w:type="dxa"/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6" w:space="0" w:color="C0C0C0"/>
        <w:insideV w:val="single" w:sz="6" w:space="0" w:color="C0C0C0"/>
      </w:tblBorders>
      <w:tblLayout w:type="fixed"/>
      <w:tblLook w:val="0000" w:firstRow="0" w:lastRow="0" w:firstColumn="0" w:lastColumn="0" w:noHBand="0" w:noVBand="0"/>
    </w:tblPr>
    <w:tblGrid>
      <w:gridCol w:w="2340"/>
      <w:gridCol w:w="8640"/>
    </w:tblGrid>
    <w:tr w:rsidR="00E94F36">
      <w:trPr>
        <w:cantSplit/>
        <w:trHeight w:val="725"/>
      </w:trPr>
      <w:tc>
        <w:tcPr>
          <w:tcW w:w="2340" w:type="dxa"/>
          <w:vMerge w:val="restart"/>
        </w:tcPr>
        <w:p w:rsidR="00E94F36" w:rsidRPr="00554FAB" w:rsidRDefault="00E94F36" w:rsidP="00AD598A">
          <w:pPr>
            <w:pStyle w:val="Heading1"/>
            <w:spacing w:before="0"/>
            <w:ind w:left="0" w:right="0"/>
            <w:rPr>
              <w:rFonts w:ascii="Arial" w:hAnsi="Arial" w:cs="Arial"/>
              <w:sz w:val="28"/>
              <w:lang w:val="en-US"/>
            </w:rPr>
          </w:pPr>
        </w:p>
        <w:p w:rsidR="00E94F36" w:rsidRDefault="00CE4559">
          <w:pPr>
            <w:jc w:val="center"/>
            <w:rPr>
              <w:rFonts w:ascii="Arial" w:hAnsi="Arial" w:cs="Arial"/>
              <w:lang w:val="en-US"/>
            </w:rPr>
          </w:pPr>
          <w:r>
            <w:rPr>
              <w:rFonts w:ascii="Arial" w:hAnsi="Arial" w:cs="Arial"/>
              <w:noProof/>
            </w:rPr>
            <w:drawing>
              <wp:inline distT="0" distB="0" distL="0" distR="0">
                <wp:extent cx="1352550" cy="74295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2550" cy="7429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  <w:r w:rsidR="00E94F36">
            <w:rPr>
              <w:rFonts w:ascii="Arial" w:hAnsi="Arial" w:cs="Arial"/>
              <w:lang w:val="en-US"/>
            </w:rPr>
            <w:t xml:space="preserve">  </w:t>
          </w:r>
        </w:p>
      </w:tc>
      <w:tc>
        <w:tcPr>
          <w:tcW w:w="8640" w:type="dxa"/>
          <w:vAlign w:val="center"/>
        </w:tcPr>
        <w:p w:rsidR="00E94F36" w:rsidRPr="003574AB" w:rsidRDefault="00E94F36" w:rsidP="00AD598A">
          <w:pPr>
            <w:pStyle w:val="Heading1"/>
            <w:spacing w:before="0"/>
            <w:ind w:left="0"/>
            <w:jc w:val="right"/>
            <w:rPr>
              <w:rFonts w:ascii="Times New Roman" w:hAnsi="Times New Roman" w:cs="Times New Roman"/>
              <w:bCs/>
              <w:color w:val="003366"/>
              <w:kern w:val="0"/>
              <w:sz w:val="24"/>
              <w:szCs w:val="24"/>
              <w:lang w:val="bg-BG"/>
            </w:rPr>
          </w:pPr>
          <w:r w:rsidRPr="00B4502D">
            <w:rPr>
              <w:rFonts w:ascii="Times New Roman" w:hAnsi="Times New Roman" w:cs="Times New Roman"/>
              <w:color w:val="003366"/>
              <w:kern w:val="0"/>
              <w:sz w:val="24"/>
              <w:szCs w:val="24"/>
            </w:rPr>
            <w:t>ФИШ</w:t>
          </w:r>
          <w:r>
            <w:rPr>
              <w:rFonts w:ascii="Times New Roman" w:hAnsi="Times New Roman" w:cs="Times New Roman"/>
              <w:color w:val="003366"/>
              <w:kern w:val="0"/>
              <w:sz w:val="24"/>
              <w:szCs w:val="24"/>
              <w:lang w:val="en-US"/>
            </w:rPr>
            <w:t xml:space="preserve"> X.</w:t>
          </w:r>
          <w:r>
            <w:rPr>
              <w:rFonts w:ascii="Times New Roman" w:hAnsi="Times New Roman" w:cs="Times New Roman"/>
              <w:color w:val="003366"/>
              <w:kern w:val="0"/>
              <w:sz w:val="24"/>
              <w:szCs w:val="24"/>
              <w:lang w:val="bg-BG"/>
            </w:rPr>
            <w:t>6</w:t>
          </w:r>
        </w:p>
      </w:tc>
    </w:tr>
    <w:tr w:rsidR="00E94F36">
      <w:trPr>
        <w:cantSplit/>
        <w:trHeight w:val="692"/>
      </w:trPr>
      <w:tc>
        <w:tcPr>
          <w:tcW w:w="2340" w:type="dxa"/>
          <w:vMerge/>
        </w:tcPr>
        <w:p w:rsidR="00E94F36" w:rsidRDefault="00E94F36">
          <w:pPr>
            <w:pStyle w:val="Heading1"/>
            <w:ind w:left="0"/>
            <w:rPr>
              <w:rFonts w:ascii="Arial" w:hAnsi="Arial" w:cs="Arial"/>
              <w:b w:val="0"/>
              <w:caps w:val="0"/>
              <w:kern w:val="0"/>
              <w:lang w:val="bg-BG"/>
            </w:rPr>
          </w:pPr>
        </w:p>
      </w:tc>
      <w:tc>
        <w:tcPr>
          <w:tcW w:w="8640" w:type="dxa"/>
          <w:vAlign w:val="center"/>
        </w:tcPr>
        <w:p w:rsidR="00E94F36" w:rsidRDefault="00E94F36" w:rsidP="001A771E">
          <w:pPr>
            <w:jc w:val="center"/>
            <w:rPr>
              <w:rFonts w:ascii="Times New Roman" w:hAnsi="Times New Roman"/>
              <w:b/>
              <w:caps/>
              <w:color w:val="003366"/>
              <w:sz w:val="28"/>
            </w:rPr>
          </w:pPr>
        </w:p>
        <w:p w:rsidR="00E94F36" w:rsidRPr="00153543" w:rsidRDefault="00E94F36" w:rsidP="001A771E">
          <w:pPr>
            <w:jc w:val="center"/>
            <w:rPr>
              <w:rFonts w:ascii="Times New Roman" w:hAnsi="Times New Roman"/>
              <w:b/>
              <w:caps/>
              <w:color w:val="003366"/>
              <w:sz w:val="28"/>
              <w:lang w:val="ru-RU"/>
            </w:rPr>
          </w:pPr>
          <w:r>
            <w:rPr>
              <w:rFonts w:ascii="Times New Roman" w:hAnsi="Times New Roman"/>
              <w:b/>
              <w:caps/>
              <w:color w:val="003366"/>
              <w:sz w:val="28"/>
            </w:rPr>
            <w:t>ОСОБЕНОСТИ ПРИ ОБЛАГАНЕТО С ДДС ПРИ ПОЛУЧАВАНЕ НА ДОХОДИ ОТ ЦЕННИ КНИЖА И КАПИТАЛ</w:t>
          </w:r>
        </w:p>
        <w:p w:rsidR="00E94F36" w:rsidRPr="00AD598A" w:rsidRDefault="00E94F36" w:rsidP="001A771E">
          <w:pPr>
            <w:jc w:val="center"/>
            <w:rPr>
              <w:rFonts w:ascii="Arial" w:hAnsi="Arial" w:cs="Arial"/>
              <w:b/>
              <w:bCs/>
              <w:color w:val="808080"/>
              <w:lang w:val="ru-RU"/>
            </w:rPr>
          </w:pPr>
        </w:p>
      </w:tc>
    </w:tr>
  </w:tbl>
  <w:p w:rsidR="00E94F36" w:rsidRDefault="00E94F36" w:rsidP="00886AD9">
    <w:pPr>
      <w:jc w:val="center"/>
    </w:pPr>
  </w:p>
  <w:p w:rsidR="00E94F36" w:rsidRDefault="00E94F36">
    <w:pPr>
      <w:pStyle w:val="Header"/>
      <w:tabs>
        <w:tab w:val="clear" w:pos="4320"/>
        <w:tab w:val="clear" w:pos="8640"/>
      </w:tabs>
    </w:pPr>
  </w:p>
  <w:p w:rsidR="00E94F36" w:rsidRDefault="00E94F3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C7179"/>
    <w:multiLevelType w:val="hybridMultilevel"/>
    <w:tmpl w:val="FAAE7280"/>
    <w:lvl w:ilvl="0" w:tplc="AF68CDBA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D5244EE"/>
    <w:multiLevelType w:val="hybridMultilevel"/>
    <w:tmpl w:val="25E2B9A4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2F1F25"/>
    <w:multiLevelType w:val="hybridMultilevel"/>
    <w:tmpl w:val="040A74BC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D97871"/>
    <w:multiLevelType w:val="hybridMultilevel"/>
    <w:tmpl w:val="DE3426C2"/>
    <w:lvl w:ilvl="0" w:tplc="57246C0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694E76"/>
    <w:multiLevelType w:val="hybridMultilevel"/>
    <w:tmpl w:val="1F0A483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A7720C"/>
    <w:multiLevelType w:val="hybridMultilevel"/>
    <w:tmpl w:val="81DC788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0BD7A9E"/>
    <w:multiLevelType w:val="hybridMultilevel"/>
    <w:tmpl w:val="4A3E7F88"/>
    <w:lvl w:ilvl="0" w:tplc="B51C812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30F67C5A"/>
    <w:multiLevelType w:val="hybridMultilevel"/>
    <w:tmpl w:val="7FE6015A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04173E"/>
    <w:multiLevelType w:val="hybridMultilevel"/>
    <w:tmpl w:val="5DEEDA00"/>
    <w:lvl w:ilvl="0" w:tplc="D316A24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/>
        <w:i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 w15:restartNumberingAfterBreak="0">
    <w:nsid w:val="3DC32374"/>
    <w:multiLevelType w:val="hybridMultilevel"/>
    <w:tmpl w:val="9AF2DB38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987F4C"/>
    <w:multiLevelType w:val="hybridMultilevel"/>
    <w:tmpl w:val="D3F0595A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0D5C8D"/>
    <w:multiLevelType w:val="hybridMultilevel"/>
    <w:tmpl w:val="BB6A7EFA"/>
    <w:lvl w:ilvl="0" w:tplc="0402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B51C8120">
      <w:start w:val="1"/>
      <w:numFmt w:val="decimal"/>
      <w:lvlText w:val="%2."/>
      <w:lvlJc w:val="left"/>
      <w:pPr>
        <w:tabs>
          <w:tab w:val="num" w:pos="2145"/>
        </w:tabs>
        <w:ind w:left="2145" w:hanging="360"/>
      </w:pPr>
      <w:rPr>
        <w:rFonts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2" w15:restartNumberingAfterBreak="0">
    <w:nsid w:val="66FF10EC"/>
    <w:multiLevelType w:val="hybridMultilevel"/>
    <w:tmpl w:val="72E2C090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A8E0C6B"/>
    <w:multiLevelType w:val="hybridMultilevel"/>
    <w:tmpl w:val="4F40E1DA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E62708"/>
    <w:multiLevelType w:val="hybridMultilevel"/>
    <w:tmpl w:val="F54C2706"/>
    <w:lvl w:ilvl="0" w:tplc="0402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5" w15:restartNumberingAfterBreak="0">
    <w:nsid w:val="6F3935C3"/>
    <w:multiLevelType w:val="hybridMultilevel"/>
    <w:tmpl w:val="56E0683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B009F6"/>
    <w:multiLevelType w:val="hybridMultilevel"/>
    <w:tmpl w:val="33605E12"/>
    <w:lvl w:ilvl="0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3"/>
  </w:num>
  <w:num w:numId="5">
    <w:abstractNumId w:val="1"/>
  </w:num>
  <w:num w:numId="6">
    <w:abstractNumId w:val="16"/>
  </w:num>
  <w:num w:numId="7">
    <w:abstractNumId w:val="6"/>
  </w:num>
  <w:num w:numId="8">
    <w:abstractNumId w:val="11"/>
  </w:num>
  <w:num w:numId="9">
    <w:abstractNumId w:val="12"/>
  </w:num>
  <w:num w:numId="10">
    <w:abstractNumId w:val="14"/>
  </w:num>
  <w:num w:numId="11">
    <w:abstractNumId w:val="9"/>
  </w:num>
  <w:num w:numId="12">
    <w:abstractNumId w:val="10"/>
  </w:num>
  <w:num w:numId="13">
    <w:abstractNumId w:val="15"/>
  </w:num>
  <w:num w:numId="14">
    <w:abstractNumId w:val="7"/>
  </w:num>
  <w:num w:numId="15">
    <w:abstractNumId w:val="4"/>
  </w:num>
  <w:num w:numId="16">
    <w:abstractNumId w:val="5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hdrShapeDefaults>
    <o:shapedefaults v:ext="edit" spidmax="2049">
      <o:colormru v:ext="edit" colors="#ddd,teal,red,#039,#eaeaea,#ccecff,#069,#cc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038"/>
    <w:rsid w:val="0000375A"/>
    <w:rsid w:val="000051B6"/>
    <w:rsid w:val="00010689"/>
    <w:rsid w:val="00020E73"/>
    <w:rsid w:val="00022F0B"/>
    <w:rsid w:val="00071A8D"/>
    <w:rsid w:val="00077487"/>
    <w:rsid w:val="00086620"/>
    <w:rsid w:val="00097CD1"/>
    <w:rsid w:val="000B3DB6"/>
    <w:rsid w:val="000B4B6E"/>
    <w:rsid w:val="000B6B15"/>
    <w:rsid w:val="000D082D"/>
    <w:rsid w:val="000D2286"/>
    <w:rsid w:val="000D5F15"/>
    <w:rsid w:val="000E2C8D"/>
    <w:rsid w:val="000F37BE"/>
    <w:rsid w:val="001057AD"/>
    <w:rsid w:val="00152E2A"/>
    <w:rsid w:val="00153543"/>
    <w:rsid w:val="001713CF"/>
    <w:rsid w:val="00191151"/>
    <w:rsid w:val="00195C03"/>
    <w:rsid w:val="001A771E"/>
    <w:rsid w:val="001B0025"/>
    <w:rsid w:val="001D07A5"/>
    <w:rsid w:val="001D75A0"/>
    <w:rsid w:val="00235D79"/>
    <w:rsid w:val="00251448"/>
    <w:rsid w:val="00256E13"/>
    <w:rsid w:val="00294A86"/>
    <w:rsid w:val="00297E78"/>
    <w:rsid w:val="002B5A4F"/>
    <w:rsid w:val="002C563F"/>
    <w:rsid w:val="002C5E0D"/>
    <w:rsid w:val="003025AC"/>
    <w:rsid w:val="00320D02"/>
    <w:rsid w:val="00331677"/>
    <w:rsid w:val="00345EF1"/>
    <w:rsid w:val="003574AB"/>
    <w:rsid w:val="003677E9"/>
    <w:rsid w:val="003778F9"/>
    <w:rsid w:val="00387299"/>
    <w:rsid w:val="003953F7"/>
    <w:rsid w:val="003B4798"/>
    <w:rsid w:val="003E2363"/>
    <w:rsid w:val="004232E0"/>
    <w:rsid w:val="00440B12"/>
    <w:rsid w:val="00447831"/>
    <w:rsid w:val="00454197"/>
    <w:rsid w:val="004B3D94"/>
    <w:rsid w:val="004D77C6"/>
    <w:rsid w:val="005028D5"/>
    <w:rsid w:val="00517020"/>
    <w:rsid w:val="005243E3"/>
    <w:rsid w:val="005278EB"/>
    <w:rsid w:val="00554FAB"/>
    <w:rsid w:val="0055768E"/>
    <w:rsid w:val="00572CEF"/>
    <w:rsid w:val="00576444"/>
    <w:rsid w:val="00576B1D"/>
    <w:rsid w:val="006505C7"/>
    <w:rsid w:val="00656C62"/>
    <w:rsid w:val="006575F9"/>
    <w:rsid w:val="0067366B"/>
    <w:rsid w:val="00673E7D"/>
    <w:rsid w:val="0068233D"/>
    <w:rsid w:val="006C1F92"/>
    <w:rsid w:val="006E7F44"/>
    <w:rsid w:val="00724F6E"/>
    <w:rsid w:val="0076195E"/>
    <w:rsid w:val="007638BD"/>
    <w:rsid w:val="00787FEC"/>
    <w:rsid w:val="007B4745"/>
    <w:rsid w:val="007B6CCE"/>
    <w:rsid w:val="007C3AD4"/>
    <w:rsid w:val="007D78DC"/>
    <w:rsid w:val="007E2572"/>
    <w:rsid w:val="00804172"/>
    <w:rsid w:val="00824EE9"/>
    <w:rsid w:val="0083699F"/>
    <w:rsid w:val="00844889"/>
    <w:rsid w:val="008708C2"/>
    <w:rsid w:val="00871FA3"/>
    <w:rsid w:val="00884E00"/>
    <w:rsid w:val="00886AD9"/>
    <w:rsid w:val="00893036"/>
    <w:rsid w:val="008B3F79"/>
    <w:rsid w:val="008B7BF4"/>
    <w:rsid w:val="008D2CCD"/>
    <w:rsid w:val="008F60A1"/>
    <w:rsid w:val="009342A1"/>
    <w:rsid w:val="009537D1"/>
    <w:rsid w:val="0096374B"/>
    <w:rsid w:val="009672E3"/>
    <w:rsid w:val="00970036"/>
    <w:rsid w:val="0097501F"/>
    <w:rsid w:val="00993E62"/>
    <w:rsid w:val="00995DA2"/>
    <w:rsid w:val="009C6D07"/>
    <w:rsid w:val="009D598B"/>
    <w:rsid w:val="009E5AEA"/>
    <w:rsid w:val="00A0074E"/>
    <w:rsid w:val="00A108BA"/>
    <w:rsid w:val="00A11873"/>
    <w:rsid w:val="00A17902"/>
    <w:rsid w:val="00A179A3"/>
    <w:rsid w:val="00A829E6"/>
    <w:rsid w:val="00A87B04"/>
    <w:rsid w:val="00AB62D2"/>
    <w:rsid w:val="00AC5DFA"/>
    <w:rsid w:val="00AD598A"/>
    <w:rsid w:val="00AE3228"/>
    <w:rsid w:val="00AE33D7"/>
    <w:rsid w:val="00B10066"/>
    <w:rsid w:val="00B330A3"/>
    <w:rsid w:val="00B4346A"/>
    <w:rsid w:val="00B4502D"/>
    <w:rsid w:val="00B45BE0"/>
    <w:rsid w:val="00B7797D"/>
    <w:rsid w:val="00BA7575"/>
    <w:rsid w:val="00BB74BB"/>
    <w:rsid w:val="00BC5A32"/>
    <w:rsid w:val="00BC76A0"/>
    <w:rsid w:val="00BD7428"/>
    <w:rsid w:val="00BE71B7"/>
    <w:rsid w:val="00C10EDA"/>
    <w:rsid w:val="00C12C9D"/>
    <w:rsid w:val="00C336FA"/>
    <w:rsid w:val="00C35529"/>
    <w:rsid w:val="00C94737"/>
    <w:rsid w:val="00CD2F9F"/>
    <w:rsid w:val="00CE4559"/>
    <w:rsid w:val="00CF6C98"/>
    <w:rsid w:val="00CF7090"/>
    <w:rsid w:val="00D00288"/>
    <w:rsid w:val="00D15282"/>
    <w:rsid w:val="00D174C6"/>
    <w:rsid w:val="00D17B56"/>
    <w:rsid w:val="00D27FDB"/>
    <w:rsid w:val="00D36F4F"/>
    <w:rsid w:val="00D428C5"/>
    <w:rsid w:val="00D462EB"/>
    <w:rsid w:val="00D5207C"/>
    <w:rsid w:val="00D62A98"/>
    <w:rsid w:val="00D64EDB"/>
    <w:rsid w:val="00D71354"/>
    <w:rsid w:val="00D7217D"/>
    <w:rsid w:val="00DB7B31"/>
    <w:rsid w:val="00DC589C"/>
    <w:rsid w:val="00DD25AE"/>
    <w:rsid w:val="00DD6716"/>
    <w:rsid w:val="00DD6DE5"/>
    <w:rsid w:val="00DD7A89"/>
    <w:rsid w:val="00DE0292"/>
    <w:rsid w:val="00E27959"/>
    <w:rsid w:val="00E53381"/>
    <w:rsid w:val="00E67294"/>
    <w:rsid w:val="00E76029"/>
    <w:rsid w:val="00E76038"/>
    <w:rsid w:val="00E8121D"/>
    <w:rsid w:val="00E94F36"/>
    <w:rsid w:val="00EC778B"/>
    <w:rsid w:val="00F014DE"/>
    <w:rsid w:val="00F07B0A"/>
    <w:rsid w:val="00F22549"/>
    <w:rsid w:val="00F26DA9"/>
    <w:rsid w:val="00F33C9D"/>
    <w:rsid w:val="00F71873"/>
    <w:rsid w:val="00F71BC8"/>
    <w:rsid w:val="00F86B8C"/>
    <w:rsid w:val="00FB35B3"/>
    <w:rsid w:val="00FE108E"/>
    <w:rsid w:val="00FE528D"/>
    <w:rsid w:val="00FE7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ddd,teal,red,#039,#eaeaea,#ccecff,#069,#ccf"/>
    </o:shapedefaults>
    <o:shapelayout v:ext="edit">
      <o:idmap v:ext="edit" data="1"/>
    </o:shapelayout>
  </w:shapeDefaults>
  <w:decimalSymbol w:val=","/>
  <w:listSeparator w:val=";"/>
  <w14:docId w14:val="5DE6DD9D"/>
  <w15:docId w15:val="{1220CB55-2B9E-4958-B966-1EEEC4B15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4889"/>
    <w:pPr>
      <w:autoSpaceDE w:val="0"/>
      <w:autoSpaceDN w:val="0"/>
    </w:pPr>
    <w:rPr>
      <w:rFonts w:ascii="A4U" w:hAnsi="A4U" w:cs="A4U"/>
    </w:rPr>
  </w:style>
  <w:style w:type="paragraph" w:styleId="Heading1">
    <w:name w:val="heading 1"/>
    <w:basedOn w:val="Normal"/>
    <w:next w:val="Normal"/>
    <w:qFormat/>
    <w:rsid w:val="00E76038"/>
    <w:pPr>
      <w:keepNext/>
      <w:widowControl w:val="0"/>
      <w:spacing w:before="240"/>
      <w:ind w:left="720" w:right="720"/>
      <w:jc w:val="both"/>
      <w:outlineLvl w:val="0"/>
    </w:pPr>
    <w:rPr>
      <w:rFonts w:ascii="SwissCyr" w:hAnsi="SwissCyr"/>
      <w:b/>
      <w:caps/>
      <w:kern w:val="28"/>
      <w:lang w:val="en-AU"/>
    </w:rPr>
  </w:style>
  <w:style w:type="paragraph" w:styleId="Heading2">
    <w:name w:val="heading 2"/>
    <w:basedOn w:val="Normal"/>
    <w:next w:val="Normal"/>
    <w:qFormat/>
    <w:rsid w:val="00E76038"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E76038"/>
    <w:pPr>
      <w:keepNext/>
      <w:outlineLvl w:val="2"/>
    </w:pPr>
    <w:rPr>
      <w:b/>
      <w:bCs/>
    </w:rPr>
  </w:style>
  <w:style w:type="paragraph" w:styleId="Heading7">
    <w:name w:val="heading 7"/>
    <w:basedOn w:val="Normal"/>
    <w:next w:val="Normal"/>
    <w:qFormat/>
    <w:rsid w:val="00E76038"/>
    <w:pPr>
      <w:keepNext/>
      <w:outlineLvl w:val="6"/>
    </w:pPr>
    <w:rPr>
      <w:b/>
      <w:bCs/>
      <w:i/>
      <w:iCs/>
    </w:rPr>
  </w:style>
  <w:style w:type="paragraph" w:styleId="Heading8">
    <w:name w:val="heading 8"/>
    <w:basedOn w:val="Normal"/>
    <w:next w:val="Normal"/>
    <w:qFormat/>
    <w:rsid w:val="00E76038"/>
    <w:pPr>
      <w:keepNext/>
      <w:outlineLvl w:val="7"/>
    </w:pPr>
    <w:rPr>
      <w:rFonts w:ascii="Arial" w:hAnsi="Arial" w:cs="Arial"/>
      <w:b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rsid w:val="00E76038"/>
    <w:pPr>
      <w:ind w:left="142" w:right="141" w:firstLine="567"/>
    </w:pPr>
  </w:style>
  <w:style w:type="paragraph" w:styleId="BodyTextIndent">
    <w:name w:val="Body Text Indent"/>
    <w:basedOn w:val="Normal"/>
    <w:rsid w:val="00E76038"/>
    <w:pPr>
      <w:ind w:left="720"/>
    </w:pPr>
  </w:style>
  <w:style w:type="paragraph" w:styleId="Header">
    <w:name w:val="header"/>
    <w:basedOn w:val="Normal"/>
    <w:rsid w:val="00E7603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7603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76038"/>
  </w:style>
  <w:style w:type="paragraph" w:styleId="Title">
    <w:name w:val="Title"/>
    <w:basedOn w:val="Normal"/>
    <w:qFormat/>
    <w:rsid w:val="00E76038"/>
    <w:pPr>
      <w:jc w:val="center"/>
    </w:pPr>
    <w:rPr>
      <w:b/>
      <w:bCs/>
    </w:rPr>
  </w:style>
  <w:style w:type="paragraph" w:styleId="BodyTextIndent3">
    <w:name w:val="Body Text Indent 3"/>
    <w:basedOn w:val="Normal"/>
    <w:rsid w:val="00E76038"/>
    <w:pPr>
      <w:ind w:left="180" w:firstLine="540"/>
    </w:pPr>
  </w:style>
  <w:style w:type="paragraph" w:customStyle="1" w:styleId="Style">
    <w:name w:val="Style"/>
    <w:rsid w:val="00077487"/>
    <w:pPr>
      <w:autoSpaceDE w:val="0"/>
      <w:autoSpaceDN w:val="0"/>
      <w:adjustRightInd w:val="0"/>
      <w:ind w:left="140" w:right="140" w:firstLine="840"/>
      <w:jc w:val="both"/>
    </w:pPr>
    <w:rPr>
      <w:sz w:val="24"/>
      <w:szCs w:val="24"/>
    </w:rPr>
  </w:style>
  <w:style w:type="paragraph" w:customStyle="1" w:styleId="style0">
    <w:name w:val="style0"/>
    <w:basedOn w:val="Normal"/>
    <w:rsid w:val="00077487"/>
    <w:pPr>
      <w:autoSpaceDE/>
      <w:autoSpaceDN/>
      <w:ind w:firstLine="1200"/>
      <w:jc w:val="both"/>
    </w:pPr>
    <w:rPr>
      <w:rFonts w:ascii="Times New Roman" w:hAnsi="Times New Roman" w:cs="Times New Roman"/>
      <w:sz w:val="24"/>
      <w:szCs w:val="24"/>
    </w:rPr>
  </w:style>
  <w:style w:type="paragraph" w:styleId="BodyText">
    <w:name w:val="Body Text"/>
    <w:basedOn w:val="Normal"/>
    <w:rsid w:val="000D082D"/>
    <w:pPr>
      <w:spacing w:after="120"/>
    </w:pPr>
  </w:style>
  <w:style w:type="paragraph" w:styleId="BodyText2">
    <w:name w:val="Body Text 2"/>
    <w:basedOn w:val="Normal"/>
    <w:rsid w:val="00086620"/>
    <w:pPr>
      <w:spacing w:after="120" w:line="480" w:lineRule="auto"/>
    </w:pPr>
  </w:style>
  <w:style w:type="character" w:customStyle="1" w:styleId="ldef">
    <w:name w:val="ldef"/>
    <w:basedOn w:val="DefaultParagraphFont"/>
    <w:rsid w:val="00086620"/>
  </w:style>
  <w:style w:type="paragraph" w:styleId="BalloonText">
    <w:name w:val="Balloon Text"/>
    <w:basedOn w:val="Normal"/>
    <w:link w:val="BalloonTextChar"/>
    <w:rsid w:val="00256E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56E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208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Контролен Лист</vt:lpstr>
    </vt:vector>
  </TitlesOfParts>
  <Company>aa</Company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Контролен Лист</dc:title>
  <dc:creator>user</dc:creator>
  <cp:lastModifiedBy>ДОМ</cp:lastModifiedBy>
  <cp:revision>4</cp:revision>
  <cp:lastPrinted>2007-07-13T12:41:00Z</cp:lastPrinted>
  <dcterms:created xsi:type="dcterms:W3CDTF">2024-09-25T09:13:00Z</dcterms:created>
  <dcterms:modified xsi:type="dcterms:W3CDTF">2024-09-25T10:57:00Z</dcterms:modified>
</cp:coreProperties>
</file>