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4619" w:rsidRPr="006430F6" w:rsidRDefault="00F94619" w:rsidP="00F94619">
      <w:pPr>
        <w:spacing w:line="360" w:lineRule="auto"/>
        <w:ind w:right="-113"/>
        <w:jc w:val="both"/>
        <w:rPr>
          <w:rFonts w:ascii="Times New Roman" w:hAnsi="Times New Roman" w:cs="Times New Roman"/>
          <w:b/>
          <w:sz w:val="24"/>
          <w:szCs w:val="24"/>
        </w:rPr>
      </w:pPr>
    </w:p>
    <w:p w:rsidR="009468DE" w:rsidRPr="009468DE" w:rsidRDefault="009468DE" w:rsidP="00F94619">
      <w:pPr>
        <w:spacing w:line="360" w:lineRule="auto"/>
        <w:ind w:right="-113" w:firstLine="708"/>
        <w:jc w:val="both"/>
        <w:rPr>
          <w:rFonts w:ascii="Times New Roman" w:hAnsi="Times New Roman" w:cs="Times New Roman"/>
          <w:sz w:val="24"/>
          <w:szCs w:val="24"/>
        </w:rPr>
      </w:pPr>
      <w:r>
        <w:rPr>
          <w:rFonts w:ascii="Times New Roman" w:hAnsi="Times New Roman" w:cs="Times New Roman"/>
          <w:sz w:val="24"/>
          <w:szCs w:val="24"/>
        </w:rPr>
        <w:t>Правото на ЕО и ЕС съставлява уникален автономен пр</w:t>
      </w:r>
      <w:r w:rsidR="00AB65A4">
        <w:rPr>
          <w:rFonts w:ascii="Times New Roman" w:hAnsi="Times New Roman" w:cs="Times New Roman"/>
          <w:sz w:val="24"/>
          <w:szCs w:val="24"/>
        </w:rPr>
        <w:t>а</w:t>
      </w:r>
      <w:r>
        <w:rPr>
          <w:rFonts w:ascii="Times New Roman" w:hAnsi="Times New Roman" w:cs="Times New Roman"/>
          <w:sz w:val="24"/>
          <w:szCs w:val="24"/>
        </w:rPr>
        <w:t>вопорядък, състоящ се от йерархично организирани правни норми, които са непосредствено приложими във всяка държава</w:t>
      </w:r>
      <w:r w:rsidR="00097595" w:rsidRPr="001B2B56">
        <w:rPr>
          <w:rFonts w:ascii="Times New Roman" w:hAnsi="Times New Roman" w:cs="Times New Roman"/>
          <w:sz w:val="24"/>
          <w:szCs w:val="24"/>
        </w:rPr>
        <w:t xml:space="preserve"> </w:t>
      </w:r>
      <w:r>
        <w:rPr>
          <w:rFonts w:ascii="Times New Roman" w:hAnsi="Times New Roman" w:cs="Times New Roman"/>
          <w:sz w:val="24"/>
          <w:szCs w:val="24"/>
        </w:rPr>
        <w:t>членка.</w:t>
      </w:r>
    </w:p>
    <w:p w:rsidR="00FB4D6D" w:rsidRPr="00F94619" w:rsidRDefault="000A25BD" w:rsidP="00F94619">
      <w:pPr>
        <w:spacing w:line="360" w:lineRule="auto"/>
        <w:ind w:right="-113" w:firstLine="708"/>
        <w:jc w:val="both"/>
        <w:rPr>
          <w:rFonts w:ascii="Times New Roman" w:hAnsi="Times New Roman" w:cs="Times New Roman"/>
          <w:b/>
          <w:sz w:val="24"/>
          <w:szCs w:val="24"/>
          <w:lang w:val="ru-RU"/>
        </w:rPr>
      </w:pPr>
      <w:r w:rsidRPr="000A25BD">
        <w:rPr>
          <w:rFonts w:ascii="Times New Roman" w:hAnsi="Times New Roman" w:cs="Times New Roman"/>
          <w:sz w:val="24"/>
          <w:szCs w:val="24"/>
        </w:rPr>
        <w:t xml:space="preserve">Източниците </w:t>
      </w:r>
      <w:r>
        <w:rPr>
          <w:rFonts w:ascii="Times New Roman" w:hAnsi="Times New Roman" w:cs="Times New Roman"/>
          <w:sz w:val="24"/>
          <w:szCs w:val="24"/>
        </w:rPr>
        <w:t xml:space="preserve">на самостоятелния правов ред на ЕО и ЕС се разделят най-общо на две групи според начина </w:t>
      </w:r>
      <w:r w:rsidR="00F94619">
        <w:rPr>
          <w:rFonts w:ascii="Times New Roman" w:hAnsi="Times New Roman" w:cs="Times New Roman"/>
          <w:sz w:val="24"/>
          <w:szCs w:val="24"/>
        </w:rPr>
        <w:t xml:space="preserve">на създаването им: първично </w:t>
      </w:r>
      <w:r w:rsidR="00F94619" w:rsidRPr="00F94619">
        <w:rPr>
          <w:rFonts w:ascii="Times New Roman" w:hAnsi="Times New Roman" w:cs="Times New Roman"/>
          <w:sz w:val="24"/>
          <w:szCs w:val="24"/>
          <w:lang w:val="ru-RU"/>
        </w:rPr>
        <w:t>(</w:t>
      </w:r>
      <w:r w:rsidR="00F94619">
        <w:rPr>
          <w:rFonts w:ascii="Times New Roman" w:hAnsi="Times New Roman" w:cs="Times New Roman"/>
          <w:sz w:val="24"/>
          <w:szCs w:val="24"/>
        </w:rPr>
        <w:t>оригинерно</w:t>
      </w:r>
      <w:r w:rsidR="00F94619" w:rsidRPr="00F94619">
        <w:rPr>
          <w:rFonts w:ascii="Times New Roman" w:hAnsi="Times New Roman" w:cs="Times New Roman"/>
          <w:sz w:val="24"/>
          <w:szCs w:val="24"/>
          <w:lang w:val="ru-RU"/>
        </w:rPr>
        <w:t>)</w:t>
      </w:r>
      <w:r w:rsidR="00F94619">
        <w:rPr>
          <w:rFonts w:ascii="Times New Roman" w:hAnsi="Times New Roman" w:cs="Times New Roman"/>
          <w:sz w:val="24"/>
          <w:szCs w:val="24"/>
          <w:lang w:val="ru-RU"/>
        </w:rPr>
        <w:t xml:space="preserve"> право и вторично</w:t>
      </w:r>
      <w:r w:rsidR="00F94619" w:rsidRPr="00F94619">
        <w:rPr>
          <w:rFonts w:ascii="Times New Roman" w:hAnsi="Times New Roman" w:cs="Times New Roman"/>
          <w:sz w:val="24"/>
          <w:szCs w:val="24"/>
          <w:lang w:val="ru-RU"/>
        </w:rPr>
        <w:t xml:space="preserve"> (</w:t>
      </w:r>
      <w:r w:rsidR="00F94619">
        <w:rPr>
          <w:rFonts w:ascii="Times New Roman" w:hAnsi="Times New Roman" w:cs="Times New Roman"/>
          <w:sz w:val="24"/>
          <w:szCs w:val="24"/>
        </w:rPr>
        <w:t>производно</w:t>
      </w:r>
      <w:r w:rsidR="00F94619" w:rsidRPr="00F94619">
        <w:rPr>
          <w:rFonts w:ascii="Times New Roman" w:hAnsi="Times New Roman" w:cs="Times New Roman"/>
          <w:sz w:val="24"/>
          <w:szCs w:val="24"/>
          <w:lang w:val="ru-RU"/>
        </w:rPr>
        <w:t>)</w:t>
      </w:r>
      <w:r w:rsidR="00F94619">
        <w:rPr>
          <w:rFonts w:ascii="Times New Roman" w:hAnsi="Times New Roman" w:cs="Times New Roman"/>
          <w:sz w:val="24"/>
          <w:szCs w:val="24"/>
          <w:lang w:val="ru-RU"/>
        </w:rPr>
        <w:t xml:space="preserve"> право.</w:t>
      </w:r>
    </w:p>
    <w:p w:rsidR="00FB4D6D" w:rsidRPr="000A25BD" w:rsidRDefault="00FB4D6D" w:rsidP="00180880">
      <w:pPr>
        <w:rPr>
          <w:rFonts w:ascii="Times New Roman" w:hAnsi="Times New Roman" w:cs="Times New Roman"/>
          <w:b/>
          <w:sz w:val="24"/>
          <w:szCs w:val="24"/>
          <w:lang w:val="ru-RU"/>
        </w:rPr>
      </w:pPr>
    </w:p>
    <w:p w:rsidR="00FB4D6D" w:rsidRPr="000A25BD" w:rsidRDefault="00FB4D6D" w:rsidP="00180880">
      <w:pPr>
        <w:rPr>
          <w:rFonts w:ascii="Times New Roman" w:hAnsi="Times New Roman" w:cs="Times New Roman"/>
          <w:b/>
          <w:sz w:val="24"/>
          <w:szCs w:val="24"/>
          <w:lang w:val="ru-RU"/>
        </w:rPr>
      </w:pPr>
    </w:p>
    <w:p w:rsidR="00317F8C" w:rsidRPr="000A25BD" w:rsidRDefault="00B100B9" w:rsidP="00180880">
      <w:pPr>
        <w:rPr>
          <w:rFonts w:ascii="Times New Roman" w:hAnsi="Times New Roman" w:cs="Times New Roman"/>
          <w:b/>
          <w:sz w:val="24"/>
          <w:szCs w:val="24"/>
          <w:lang w:val="ru-RU"/>
        </w:rPr>
      </w:pPr>
      <w:r>
        <w:rPr>
          <w:noProof/>
          <w:szCs w:val="24"/>
          <w:lang w:val="en-US" w:eastAsia="en-US"/>
        </w:rPr>
        <mc:AlternateContent>
          <mc:Choice Requires="wps">
            <w:drawing>
              <wp:anchor distT="0" distB="0" distL="114300" distR="114300" simplePos="0" relativeHeight="251648512" behindDoc="0" locked="0" layoutInCell="1" allowOverlap="1">
                <wp:simplePos x="0" y="0"/>
                <wp:positionH relativeFrom="column">
                  <wp:posOffset>457200</wp:posOffset>
                </wp:positionH>
                <wp:positionV relativeFrom="paragraph">
                  <wp:posOffset>-76200</wp:posOffset>
                </wp:positionV>
                <wp:extent cx="5143500" cy="571500"/>
                <wp:effectExtent l="0" t="0" r="19050" b="19050"/>
                <wp:wrapNone/>
                <wp:docPr id="22"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571500"/>
                        </a:xfrm>
                        <a:prstGeom prst="rect">
                          <a:avLst/>
                        </a:prstGeom>
                        <a:gradFill rotWithShape="1">
                          <a:gsLst>
                            <a:gs pos="0">
                              <a:srgbClr val="FFFFFF"/>
                            </a:gs>
                            <a:gs pos="100000">
                              <a:srgbClr val="DDDDDD"/>
                            </a:gs>
                          </a:gsLst>
                          <a:lin ang="5400000" scaled="1"/>
                        </a:gradFill>
                        <a:ln w="12700">
                          <a:solidFill>
                            <a:srgbClr val="DDDDDD"/>
                          </a:solidFill>
                          <a:miter lim="800000"/>
                          <a:headEnd/>
                          <a:tailEnd/>
                        </a:ln>
                      </wps:spPr>
                      <wps:txbx>
                        <w:txbxContent>
                          <w:p w:rsidR="00B86B14" w:rsidRDefault="00B86B14" w:rsidP="006C16CE">
                            <w:pPr>
                              <w:jc w:val="center"/>
                              <w:rPr>
                                <w:rFonts w:ascii="Times New Roman" w:hAnsi="Times New Roman" w:cs="Times New Roman"/>
                                <w:b/>
                                <w:sz w:val="24"/>
                                <w:szCs w:val="24"/>
                              </w:rPr>
                            </w:pPr>
                          </w:p>
                          <w:p w:rsidR="00B86B14" w:rsidRDefault="00B86B14" w:rsidP="006C16CE">
                            <w:pPr>
                              <w:jc w:val="center"/>
                              <w:rPr>
                                <w:rFonts w:ascii="Times New Roman" w:hAnsi="Times New Roman" w:cs="Times New Roman"/>
                                <w:b/>
                                <w:sz w:val="24"/>
                                <w:szCs w:val="24"/>
                              </w:rPr>
                            </w:pPr>
                            <w:r>
                              <w:rPr>
                                <w:rFonts w:ascii="Times New Roman" w:hAnsi="Times New Roman" w:cs="Times New Roman"/>
                                <w:b/>
                                <w:sz w:val="24"/>
                                <w:szCs w:val="24"/>
                              </w:rPr>
                              <w:t>ИЗТОЧНИЦИ НА ПРАВОТО НА ЕВРОПЕЙСКИ</w:t>
                            </w:r>
                            <w:r w:rsidR="00097595">
                              <w:rPr>
                                <w:rFonts w:ascii="Times New Roman" w:hAnsi="Times New Roman" w:cs="Times New Roman"/>
                                <w:b/>
                                <w:sz w:val="24"/>
                                <w:szCs w:val="24"/>
                              </w:rPr>
                              <w:t>Я</w:t>
                            </w:r>
                            <w:r>
                              <w:rPr>
                                <w:rFonts w:ascii="Times New Roman" w:hAnsi="Times New Roman" w:cs="Times New Roman"/>
                                <w:b/>
                                <w:sz w:val="24"/>
                                <w:szCs w:val="24"/>
                              </w:rPr>
                              <w:t xml:space="preserve"> </w:t>
                            </w:r>
                            <w:r w:rsidR="00097595">
                              <w:rPr>
                                <w:rFonts w:ascii="Times New Roman" w:hAnsi="Times New Roman" w:cs="Times New Roman"/>
                                <w:b/>
                                <w:sz w:val="24"/>
                                <w:szCs w:val="24"/>
                              </w:rPr>
                              <w:t>СЪЮЗ</w:t>
                            </w:r>
                          </w:p>
                          <w:p w:rsidR="00097595" w:rsidRPr="006C16CE" w:rsidRDefault="00097595" w:rsidP="006C16CE">
                            <w:pPr>
                              <w:jc w:val="center"/>
                              <w:rPr>
                                <w:rFonts w:ascii="Times New Roman" w:hAnsi="Times New Roman" w:cs="Times New Roman"/>
                                <w:b/>
                                <w:sz w:val="24"/>
                                <w:szCs w:val="24"/>
                              </w:rPr>
                            </w:pPr>
                          </w:p>
                          <w:p w:rsidR="00B86B14" w:rsidRPr="0094025E" w:rsidRDefault="00B86B14" w:rsidP="00420EB9">
                            <w:pPr>
                              <w:rPr>
                                <w:rFonts w:ascii="Times New Roman" w:hAnsi="Times New Roman" w:cs="Times New Roman"/>
                                <w:b/>
                                <w:bCs/>
                                <w:sz w:val="24"/>
                                <w:szCs w:val="24"/>
                                <w:lang w:val="ru-RU"/>
                              </w:rPr>
                            </w:pPr>
                          </w:p>
                          <w:p w:rsidR="00B86B14" w:rsidRPr="0094025E" w:rsidRDefault="00B86B14" w:rsidP="00420EB9">
                            <w:pPr>
                              <w:rPr>
                                <w:rFonts w:ascii="Times New Roman" w:hAnsi="Times New Roman" w:cs="Times New Roman"/>
                                <w:b/>
                                <w:bCs/>
                                <w:sz w:val="24"/>
                                <w:szCs w:val="24"/>
                                <w:lang w:val="ru-RU"/>
                              </w:rPr>
                            </w:pPr>
                          </w:p>
                          <w:p w:rsidR="00B86B14" w:rsidRPr="00FD6D7C" w:rsidRDefault="00B86B14" w:rsidP="00420EB9">
                            <w:pPr>
                              <w:jc w:val="both"/>
                              <w:rPr>
                                <w:lang w:val="ru-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1" o:spid="_x0000_s1026" style="position:absolute;margin-left:36pt;margin-top:-6pt;width:405pt;height:4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" strokecolor="#ddd" strokeweight="1pt">
                <v:fill color2="#ddd" rotate="t" focus="100%" type="gradient"/>
                <v:textbox>
                  <w:txbxContent>
                    <w:p w:rsidR="00B86B14" w:rsidRDefault="00B86B14" w:rsidP="006C16CE">
                      <w:pPr>
                        <w:jc w:val="center"/>
                        <w:rPr>
                          <w:rFonts w:ascii="Times New Roman" w:hAnsi="Times New Roman" w:cs="Times New Roman"/>
                          <w:b/>
                          <w:sz w:val="24"/>
                          <w:szCs w:val="24"/>
                        </w:rPr>
                      </w:pPr>
                    </w:p>
                    <w:p w:rsidR="00B86B14" w:rsidRDefault="00B86B14" w:rsidP="006C16CE">
                      <w:pPr>
                        <w:jc w:val="center"/>
                        <w:rPr>
                          <w:rFonts w:ascii="Times New Roman" w:hAnsi="Times New Roman" w:cs="Times New Roman"/>
                          <w:b/>
                          <w:sz w:val="24"/>
                          <w:szCs w:val="24"/>
                        </w:rPr>
                      </w:pPr>
                      <w:r>
                        <w:rPr>
                          <w:rFonts w:ascii="Times New Roman" w:hAnsi="Times New Roman" w:cs="Times New Roman"/>
                          <w:b/>
                          <w:sz w:val="24"/>
                          <w:szCs w:val="24"/>
                        </w:rPr>
                        <w:t>ИЗТОЧНИЦИ НА ПРАВОТО НА ЕВРОПЕЙСКИ</w:t>
                      </w:r>
                      <w:r w:rsidR="00097595">
                        <w:rPr>
                          <w:rFonts w:ascii="Times New Roman" w:hAnsi="Times New Roman" w:cs="Times New Roman"/>
                          <w:b/>
                          <w:sz w:val="24"/>
                          <w:szCs w:val="24"/>
                        </w:rPr>
                        <w:t>Я</w:t>
                      </w:r>
                      <w:r>
                        <w:rPr>
                          <w:rFonts w:ascii="Times New Roman" w:hAnsi="Times New Roman" w:cs="Times New Roman"/>
                          <w:b/>
                          <w:sz w:val="24"/>
                          <w:szCs w:val="24"/>
                        </w:rPr>
                        <w:t xml:space="preserve"> </w:t>
                      </w:r>
                      <w:r w:rsidR="00097595">
                        <w:rPr>
                          <w:rFonts w:ascii="Times New Roman" w:hAnsi="Times New Roman" w:cs="Times New Roman"/>
                          <w:b/>
                          <w:sz w:val="24"/>
                          <w:szCs w:val="24"/>
                        </w:rPr>
                        <w:t>СЪЮЗ</w:t>
                      </w:r>
                    </w:p>
                    <w:p w:rsidR="00097595" w:rsidRPr="006C16CE" w:rsidRDefault="00097595" w:rsidP="006C16CE">
                      <w:pPr>
                        <w:jc w:val="center"/>
                        <w:rPr>
                          <w:rFonts w:ascii="Times New Roman" w:hAnsi="Times New Roman" w:cs="Times New Roman"/>
                          <w:b/>
                          <w:sz w:val="24"/>
                          <w:szCs w:val="24"/>
                        </w:rPr>
                      </w:pPr>
                    </w:p>
                    <w:p w:rsidR="00B86B14" w:rsidRPr="0094025E" w:rsidRDefault="00B86B14" w:rsidP="00420EB9">
                      <w:pPr>
                        <w:rPr>
                          <w:rFonts w:ascii="Times New Roman" w:hAnsi="Times New Roman" w:cs="Times New Roman"/>
                          <w:b/>
                          <w:bCs/>
                          <w:sz w:val="24"/>
                          <w:szCs w:val="24"/>
                          <w:lang w:val="ru-RU"/>
                        </w:rPr>
                      </w:pPr>
                    </w:p>
                    <w:p w:rsidR="00B86B14" w:rsidRPr="0094025E" w:rsidRDefault="00B86B14" w:rsidP="00420EB9">
                      <w:pPr>
                        <w:rPr>
                          <w:rFonts w:ascii="Times New Roman" w:hAnsi="Times New Roman" w:cs="Times New Roman"/>
                          <w:b/>
                          <w:bCs/>
                          <w:sz w:val="24"/>
                          <w:szCs w:val="24"/>
                          <w:lang w:val="ru-RU"/>
                        </w:rPr>
                      </w:pPr>
                    </w:p>
                    <w:p w:rsidR="00B86B14" w:rsidRPr="00FD6D7C" w:rsidRDefault="00B86B14" w:rsidP="00420EB9">
                      <w:pPr>
                        <w:jc w:val="both"/>
                        <w:rPr>
                          <w:lang w:val="ru-RU"/>
                        </w:rPr>
                      </w:pPr>
                    </w:p>
                  </w:txbxContent>
                </v:textbox>
              </v:rect>
            </w:pict>
          </mc:Fallback>
        </mc:AlternateContent>
      </w:r>
    </w:p>
    <w:p w:rsidR="00317F8C" w:rsidRPr="00317F8C" w:rsidRDefault="00317F8C" w:rsidP="00317F8C">
      <w:pPr>
        <w:tabs>
          <w:tab w:val="left" w:pos="3585"/>
        </w:tabs>
        <w:rPr>
          <w:rFonts w:ascii="Times New Roman" w:hAnsi="Times New Roman" w:cs="Times New Roman"/>
          <w:b/>
          <w:sz w:val="24"/>
          <w:szCs w:val="24"/>
        </w:rPr>
      </w:pPr>
    </w:p>
    <w:p w:rsidR="00787FEC" w:rsidRDefault="002E6D96" w:rsidP="002E6D96">
      <w:pPr>
        <w:tabs>
          <w:tab w:val="left" w:pos="2340"/>
          <w:tab w:val="left" w:pos="7695"/>
        </w:tabs>
        <w:spacing w:line="360" w:lineRule="auto"/>
        <w:ind w:right="-113" w:firstLine="70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0D082D" w:rsidRDefault="00B100B9" w:rsidP="000D082D">
      <w:pPr>
        <w:pStyle w:val="BodyText"/>
        <w:jc w:val="center"/>
        <w:rPr>
          <w:rFonts w:ascii="Times New Roman" w:hAnsi="Times New Roman"/>
          <w:b/>
          <w:sz w:val="28"/>
          <w:szCs w:val="28"/>
        </w:rPr>
      </w:pPr>
      <w:r>
        <w:rPr>
          <w:rFonts w:ascii="Times New Roman" w:hAnsi="Times New Roman"/>
          <w:b/>
          <w:noProof/>
          <w:sz w:val="28"/>
          <w:szCs w:val="28"/>
          <w:lang w:val="en-US" w:eastAsia="en-US"/>
        </w:rPr>
        <mc:AlternateContent>
          <mc:Choice Requires="wps">
            <w:drawing>
              <wp:anchor distT="0" distB="0" distL="114300" distR="114300" simplePos="0" relativeHeight="251652608" behindDoc="0" locked="0" layoutInCell="1" allowOverlap="1">
                <wp:simplePos x="0" y="0"/>
                <wp:positionH relativeFrom="column">
                  <wp:posOffset>4114800</wp:posOffset>
                </wp:positionH>
                <wp:positionV relativeFrom="paragraph">
                  <wp:posOffset>110490</wp:posOffset>
                </wp:positionV>
                <wp:extent cx="571500" cy="328295"/>
                <wp:effectExtent l="0" t="0" r="19050" b="14605"/>
                <wp:wrapNone/>
                <wp:docPr id="21" name="Freeform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0" cy="328295"/>
                        </a:xfrm>
                        <a:custGeom>
                          <a:avLst/>
                          <a:gdLst>
                            <a:gd name="T0" fmla="*/ 0 w 20000"/>
                            <a:gd name="T1" fmla="*/ 15007 h 20000"/>
                            <a:gd name="T2" fmla="*/ 4993 w 20000"/>
                            <a:gd name="T3" fmla="*/ 15007 h 20000"/>
                            <a:gd name="T4" fmla="*/ 4993 w 20000"/>
                            <a:gd name="T5" fmla="*/ 0 h 20000"/>
                            <a:gd name="T6" fmla="*/ 15007 w 20000"/>
                            <a:gd name="T7" fmla="*/ 0 h 20000"/>
                            <a:gd name="T8" fmla="*/ 15007 w 20000"/>
                            <a:gd name="T9" fmla="*/ 15007 h 20000"/>
                            <a:gd name="T10" fmla="*/ 20000 w 20000"/>
                            <a:gd name="T11" fmla="*/ 15007 h 20000"/>
                            <a:gd name="T12" fmla="*/ 10013 w 20000"/>
                            <a:gd name="T13" fmla="*/ 20000 h 20000"/>
                            <a:gd name="T14" fmla="*/ 0 w 20000"/>
                            <a:gd name="T15" fmla="*/ 15007 h 2000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0000" h="20000">
                              <a:moveTo>
                                <a:pt x="0" y="15007"/>
                              </a:moveTo>
                              <a:lnTo>
                                <a:pt x="4993" y="15007"/>
                              </a:lnTo>
                              <a:lnTo>
                                <a:pt x="4993" y="0"/>
                              </a:lnTo>
                              <a:lnTo>
                                <a:pt x="15007" y="0"/>
                              </a:lnTo>
                              <a:lnTo>
                                <a:pt x="15007" y="15007"/>
                              </a:lnTo>
                              <a:lnTo>
                                <a:pt x="20000" y="15007"/>
                              </a:lnTo>
                              <a:lnTo>
                                <a:pt x="10013" y="20000"/>
                              </a:lnTo>
                              <a:lnTo>
                                <a:pt x="0" y="15007"/>
                              </a:lnTo>
                              <a:close/>
                            </a:path>
                          </a:pathLst>
                        </a:custGeom>
                        <a:gradFill rotWithShape="1">
                          <a:gsLst>
                            <a:gs pos="0">
                              <a:srgbClr val="003366"/>
                            </a:gs>
                            <a:gs pos="100000">
                              <a:srgbClr val="EAEAEA"/>
                            </a:gs>
                          </a:gsLst>
                          <a:lin ang="18900000" scaled="1"/>
                        </a:gradFill>
                        <a:ln w="9525" cap="flat">
                          <a:solidFill>
                            <a:srgbClr val="FFFFFF"/>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28C25D" id="Freeform 84" o:spid="_x0000_s1026" style="position:absolute;margin-left:324pt;margin-top:8.7pt;width:45pt;height:25.8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" path="m,15007r4993,l4993,,15007,r,15007l20000,15007r-9987,4993l,15007xe" fillcolor="#036" strokecolor="white">
                <v:fill color2="#eaeaea" rotate="t" angle="135" focus="100%" type="gradient"/>
                <v:path arrowok="t" o:connecttype="custom" o:connectlocs="0,246336;142675,246336;142675,0;428825,0;428825,246336;571500,246336;286121,328295;0,246336" o:connectangles="0,0,0,0,0,0,0,0"/>
              </v:shape>
            </w:pict>
          </mc:Fallback>
        </mc:AlternateContent>
      </w:r>
      <w:r>
        <w:rPr>
          <w:rFonts w:ascii="Times New Roman" w:hAnsi="Times New Roman"/>
          <w:b/>
          <w:noProof/>
          <w:sz w:val="28"/>
          <w:szCs w:val="28"/>
          <w:lang w:val="en-US" w:eastAsia="en-US"/>
        </w:rPr>
        <mc:AlternateContent>
          <mc:Choice Requires="wps">
            <w:drawing>
              <wp:anchor distT="0" distB="0" distL="114300" distR="114300" simplePos="0" relativeHeight="251651584" behindDoc="0" locked="0" layoutInCell="1" allowOverlap="1">
                <wp:simplePos x="0" y="0"/>
                <wp:positionH relativeFrom="column">
                  <wp:posOffset>1257300</wp:posOffset>
                </wp:positionH>
                <wp:positionV relativeFrom="paragraph">
                  <wp:posOffset>110490</wp:posOffset>
                </wp:positionV>
                <wp:extent cx="571500" cy="328295"/>
                <wp:effectExtent l="0" t="0" r="19050" b="14605"/>
                <wp:wrapNone/>
                <wp:docPr id="20" name="Freeform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0" cy="328295"/>
                        </a:xfrm>
                        <a:custGeom>
                          <a:avLst/>
                          <a:gdLst>
                            <a:gd name="T0" fmla="*/ 0 w 20000"/>
                            <a:gd name="T1" fmla="*/ 15007 h 20000"/>
                            <a:gd name="T2" fmla="*/ 4993 w 20000"/>
                            <a:gd name="T3" fmla="*/ 15007 h 20000"/>
                            <a:gd name="T4" fmla="*/ 4993 w 20000"/>
                            <a:gd name="T5" fmla="*/ 0 h 20000"/>
                            <a:gd name="T6" fmla="*/ 15007 w 20000"/>
                            <a:gd name="T7" fmla="*/ 0 h 20000"/>
                            <a:gd name="T8" fmla="*/ 15007 w 20000"/>
                            <a:gd name="T9" fmla="*/ 15007 h 20000"/>
                            <a:gd name="T10" fmla="*/ 20000 w 20000"/>
                            <a:gd name="T11" fmla="*/ 15007 h 20000"/>
                            <a:gd name="T12" fmla="*/ 10013 w 20000"/>
                            <a:gd name="T13" fmla="*/ 20000 h 20000"/>
                            <a:gd name="T14" fmla="*/ 0 w 20000"/>
                            <a:gd name="T15" fmla="*/ 15007 h 2000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0000" h="20000">
                              <a:moveTo>
                                <a:pt x="0" y="15007"/>
                              </a:moveTo>
                              <a:lnTo>
                                <a:pt x="4993" y="15007"/>
                              </a:lnTo>
                              <a:lnTo>
                                <a:pt x="4993" y="0"/>
                              </a:lnTo>
                              <a:lnTo>
                                <a:pt x="15007" y="0"/>
                              </a:lnTo>
                              <a:lnTo>
                                <a:pt x="15007" y="15007"/>
                              </a:lnTo>
                              <a:lnTo>
                                <a:pt x="20000" y="15007"/>
                              </a:lnTo>
                              <a:lnTo>
                                <a:pt x="10013" y="20000"/>
                              </a:lnTo>
                              <a:lnTo>
                                <a:pt x="0" y="15007"/>
                              </a:lnTo>
                              <a:close/>
                            </a:path>
                          </a:pathLst>
                        </a:custGeom>
                        <a:gradFill rotWithShape="1">
                          <a:gsLst>
                            <a:gs pos="0">
                              <a:srgbClr val="003366"/>
                            </a:gs>
                            <a:gs pos="100000">
                              <a:srgbClr val="EAEAEA"/>
                            </a:gs>
                          </a:gsLst>
                          <a:lin ang="18900000" scaled="1"/>
                        </a:gradFill>
                        <a:ln w="9525" cap="flat">
                          <a:solidFill>
                            <a:srgbClr val="FFFFFF"/>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9959E1" id="Freeform 83" o:spid="_x0000_s1026" style="position:absolute;margin-left:99pt;margin-top:8.7pt;width:45pt;height:25.8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" path="m,15007r4993,l4993,,15007,r,15007l20000,15007r-9987,4993l,15007xe" fillcolor="#036" strokecolor="white">
                <v:fill color2="#eaeaea" rotate="t" angle="135" focus="100%" type="gradient"/>
                <v:path arrowok="t" o:connecttype="custom" o:connectlocs="0,246336;142675,246336;142675,0;428825,0;428825,246336;571500,246336;286121,328295;0,246336" o:connectangles="0,0,0,0,0,0,0,0"/>
              </v:shape>
            </w:pict>
          </mc:Fallback>
        </mc:AlternateContent>
      </w:r>
    </w:p>
    <w:p w:rsidR="000D082D" w:rsidRDefault="000D082D" w:rsidP="000D082D">
      <w:pPr>
        <w:pStyle w:val="BodyText"/>
        <w:jc w:val="center"/>
        <w:rPr>
          <w:rFonts w:ascii="Times New Roman" w:hAnsi="Times New Roman"/>
          <w:b/>
          <w:sz w:val="28"/>
          <w:szCs w:val="28"/>
        </w:rPr>
      </w:pPr>
    </w:p>
    <w:p w:rsidR="000D082D" w:rsidRPr="00656C62" w:rsidRDefault="00B100B9" w:rsidP="00656C62">
      <w:r>
        <w:rPr>
          <w:rFonts w:ascii="Times New Roman" w:hAnsi="Times New Roman"/>
          <w:b/>
          <w:noProof/>
          <w:sz w:val="28"/>
          <w:szCs w:val="28"/>
          <w:lang w:val="en-US" w:eastAsia="en-US"/>
        </w:rPr>
        <mc:AlternateContent>
          <mc:Choice Requires="wps">
            <w:drawing>
              <wp:anchor distT="0" distB="0" distL="114300" distR="114300" simplePos="0" relativeHeight="251650560" behindDoc="0" locked="0" layoutInCell="1" allowOverlap="1">
                <wp:simplePos x="0" y="0"/>
                <wp:positionH relativeFrom="column">
                  <wp:posOffset>3200400</wp:posOffset>
                </wp:positionH>
                <wp:positionV relativeFrom="paragraph">
                  <wp:posOffset>121285</wp:posOffset>
                </wp:positionV>
                <wp:extent cx="2514600" cy="914400"/>
                <wp:effectExtent l="19050" t="19050" r="19050" b="19050"/>
                <wp:wrapNone/>
                <wp:docPr id="19"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914400"/>
                        </a:xfrm>
                        <a:prstGeom prst="rect">
                          <a:avLst/>
                        </a:prstGeom>
                        <a:solidFill>
                          <a:srgbClr val="FFFFFF"/>
                        </a:solidFill>
                        <a:ln w="38100" cmpd="thickThin">
                          <a:solidFill>
                            <a:srgbClr val="003366"/>
                          </a:solidFill>
                          <a:miter lim="800000"/>
                          <a:headEnd/>
                          <a:tailEnd/>
                        </a:ln>
                      </wps:spPr>
                      <wps:txbx>
                        <w:txbxContent>
                          <w:p w:rsidR="00B86B14" w:rsidRPr="00134A05" w:rsidRDefault="00B86B14" w:rsidP="00077B8A">
                            <w:pPr>
                              <w:jc w:val="center"/>
                              <w:rPr>
                                <w:rFonts w:ascii="Times New Roman" w:hAnsi="Times New Roman" w:cs="Times New Roman"/>
                                <w:sz w:val="24"/>
                                <w:szCs w:val="24"/>
                              </w:rPr>
                            </w:pPr>
                          </w:p>
                          <w:p w:rsidR="00B86B14" w:rsidRDefault="00B86B14" w:rsidP="00216171">
                            <w:pPr>
                              <w:jc w:val="center"/>
                              <w:rPr>
                                <w:rFonts w:ascii="Times New Roman" w:hAnsi="Times New Roman" w:cs="Times New Roman"/>
                                <w:b/>
                                <w:sz w:val="24"/>
                                <w:szCs w:val="24"/>
                                <w:lang w:val="ru-RU"/>
                              </w:rPr>
                            </w:pPr>
                          </w:p>
                          <w:p w:rsidR="00B86B14" w:rsidRPr="00216171" w:rsidRDefault="00B86B14" w:rsidP="00216171">
                            <w:pPr>
                              <w:jc w:val="center"/>
                              <w:rPr>
                                <w:rFonts w:ascii="Times New Roman" w:hAnsi="Times New Roman" w:cs="Times New Roman"/>
                                <w:b/>
                                <w:sz w:val="24"/>
                                <w:szCs w:val="24"/>
                                <w:lang w:val="ru-RU"/>
                              </w:rPr>
                            </w:pPr>
                            <w:r w:rsidRPr="00216171">
                              <w:rPr>
                                <w:rFonts w:ascii="Times New Roman" w:hAnsi="Times New Roman" w:cs="Times New Roman"/>
                                <w:b/>
                                <w:sz w:val="24"/>
                                <w:szCs w:val="24"/>
                                <w:lang w:val="ru-RU"/>
                              </w:rPr>
                              <w:t>ВТОРИЧНО</w:t>
                            </w:r>
                            <w:r>
                              <w:rPr>
                                <w:rFonts w:ascii="Times New Roman" w:hAnsi="Times New Roman" w:cs="Times New Roman"/>
                                <w:b/>
                                <w:sz w:val="24"/>
                                <w:szCs w:val="24"/>
                                <w:lang w:val="ru-RU"/>
                              </w:rPr>
                              <w:t xml:space="preserve"> ПРАВО</w:t>
                            </w:r>
                          </w:p>
                          <w:p w:rsidR="00B86B14" w:rsidRPr="00FD6D7C" w:rsidRDefault="00B86B14" w:rsidP="00077B8A">
                            <w:pPr>
                              <w:jc w:val="both"/>
                              <w:rPr>
                                <w:lang w:val="ru-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2" o:spid="_x0000_s1027" style="position:absolute;margin-left:252pt;margin-top:9.55pt;width:198pt;height:1in;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" strokecolor="#036" strokeweight="3pt">
                <v:stroke linestyle="thickThin"/>
                <v:textbox>
                  <w:txbxContent>
                    <w:p w:rsidR="00B86B14" w:rsidRPr="00134A05" w:rsidRDefault="00B86B14" w:rsidP="00077B8A">
                      <w:pPr>
                        <w:jc w:val="center"/>
                        <w:rPr>
                          <w:rFonts w:ascii="Times New Roman" w:hAnsi="Times New Roman" w:cs="Times New Roman"/>
                          <w:sz w:val="24"/>
                          <w:szCs w:val="24"/>
                        </w:rPr>
                      </w:pPr>
                    </w:p>
                    <w:p w:rsidR="00B86B14" w:rsidRDefault="00B86B14" w:rsidP="00216171">
                      <w:pPr>
                        <w:jc w:val="center"/>
                        <w:rPr>
                          <w:rFonts w:ascii="Times New Roman" w:hAnsi="Times New Roman" w:cs="Times New Roman"/>
                          <w:b/>
                          <w:sz w:val="24"/>
                          <w:szCs w:val="24"/>
                          <w:lang w:val="ru-RU"/>
                        </w:rPr>
                      </w:pPr>
                    </w:p>
                    <w:p w:rsidR="00B86B14" w:rsidRPr="00216171" w:rsidRDefault="00B86B14" w:rsidP="00216171">
                      <w:pPr>
                        <w:jc w:val="center"/>
                        <w:rPr>
                          <w:rFonts w:ascii="Times New Roman" w:hAnsi="Times New Roman" w:cs="Times New Roman"/>
                          <w:b/>
                          <w:sz w:val="24"/>
                          <w:szCs w:val="24"/>
                          <w:lang w:val="ru-RU"/>
                        </w:rPr>
                      </w:pPr>
                      <w:r w:rsidRPr="00216171">
                        <w:rPr>
                          <w:rFonts w:ascii="Times New Roman" w:hAnsi="Times New Roman" w:cs="Times New Roman"/>
                          <w:b/>
                          <w:sz w:val="24"/>
                          <w:szCs w:val="24"/>
                          <w:lang w:val="ru-RU"/>
                        </w:rPr>
                        <w:t>ВТОРИЧНО</w:t>
                      </w:r>
                      <w:r>
                        <w:rPr>
                          <w:rFonts w:ascii="Times New Roman" w:hAnsi="Times New Roman" w:cs="Times New Roman"/>
                          <w:b/>
                          <w:sz w:val="24"/>
                          <w:szCs w:val="24"/>
                          <w:lang w:val="ru-RU"/>
                        </w:rPr>
                        <w:t xml:space="preserve"> ПРАВО</w:t>
                      </w:r>
                    </w:p>
                    <w:p w:rsidR="00B86B14" w:rsidRPr="00FD6D7C" w:rsidRDefault="00B86B14" w:rsidP="00077B8A">
                      <w:pPr>
                        <w:jc w:val="both"/>
                        <w:rPr>
                          <w:lang w:val="ru-RU"/>
                        </w:rPr>
                      </w:pPr>
                    </w:p>
                  </w:txbxContent>
                </v:textbox>
              </v:rect>
            </w:pict>
          </mc:Fallback>
        </mc:AlternateContent>
      </w:r>
      <w:r>
        <w:rPr>
          <w:rFonts w:ascii="Times New Roman" w:hAnsi="Times New Roman"/>
          <w:b/>
          <w:noProof/>
          <w:color w:val="FF0000"/>
          <w:sz w:val="24"/>
          <w:szCs w:val="24"/>
          <w:lang w:val="en-US" w:eastAsia="en-US"/>
        </w:rPr>
        <mc:AlternateContent>
          <mc:Choice Requires="wps">
            <w:drawing>
              <wp:anchor distT="0" distB="0" distL="114300" distR="114300" simplePos="0" relativeHeight="251649536" behindDoc="0" locked="0" layoutInCell="1" allowOverlap="1">
                <wp:simplePos x="0" y="0"/>
                <wp:positionH relativeFrom="column">
                  <wp:posOffset>228600</wp:posOffset>
                </wp:positionH>
                <wp:positionV relativeFrom="paragraph">
                  <wp:posOffset>121285</wp:posOffset>
                </wp:positionV>
                <wp:extent cx="2514600" cy="914400"/>
                <wp:effectExtent l="19050" t="19050" r="19050" b="19050"/>
                <wp:wrapNone/>
                <wp:docPr id="18"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914400"/>
                        </a:xfrm>
                        <a:prstGeom prst="rect">
                          <a:avLst/>
                        </a:prstGeom>
                        <a:solidFill>
                          <a:srgbClr val="FFFFFF"/>
                        </a:solidFill>
                        <a:ln w="38100" cmpd="thickThin">
                          <a:solidFill>
                            <a:srgbClr val="003366"/>
                          </a:solidFill>
                          <a:miter lim="800000"/>
                          <a:headEnd/>
                          <a:tailEnd/>
                        </a:ln>
                      </wps:spPr>
                      <wps:txbx>
                        <w:txbxContent>
                          <w:p w:rsidR="00B86B14" w:rsidRPr="00134A05" w:rsidRDefault="00B86B14" w:rsidP="00077B8A">
                            <w:pPr>
                              <w:jc w:val="center"/>
                              <w:rPr>
                                <w:rFonts w:ascii="Times New Roman" w:hAnsi="Times New Roman" w:cs="Times New Roman"/>
                                <w:sz w:val="24"/>
                                <w:szCs w:val="24"/>
                              </w:rPr>
                            </w:pPr>
                          </w:p>
                          <w:p w:rsidR="00B86B14" w:rsidRDefault="00B86B14" w:rsidP="00077B8A">
                            <w:pPr>
                              <w:jc w:val="center"/>
                              <w:rPr>
                                <w:rFonts w:ascii="Times New Roman" w:hAnsi="Times New Roman" w:cs="Times New Roman"/>
                                <w:b/>
                                <w:sz w:val="24"/>
                                <w:szCs w:val="24"/>
                                <w:lang w:val="ru-RU"/>
                              </w:rPr>
                            </w:pPr>
                          </w:p>
                          <w:p w:rsidR="00B86B14" w:rsidRPr="00077B8A" w:rsidRDefault="00B86B14" w:rsidP="00077B8A">
                            <w:pPr>
                              <w:jc w:val="center"/>
                              <w:rPr>
                                <w:rFonts w:ascii="Times New Roman" w:hAnsi="Times New Roman" w:cs="Times New Roman"/>
                                <w:b/>
                                <w:sz w:val="24"/>
                                <w:szCs w:val="24"/>
                                <w:lang w:val="ru-RU"/>
                              </w:rPr>
                            </w:pPr>
                            <w:r w:rsidRPr="00077B8A">
                              <w:rPr>
                                <w:rFonts w:ascii="Times New Roman" w:hAnsi="Times New Roman" w:cs="Times New Roman"/>
                                <w:b/>
                                <w:sz w:val="24"/>
                                <w:szCs w:val="24"/>
                                <w:lang w:val="ru-RU"/>
                              </w:rPr>
                              <w:t>ПЪРВИЧНО</w:t>
                            </w:r>
                            <w:r>
                              <w:rPr>
                                <w:rFonts w:ascii="Times New Roman" w:hAnsi="Times New Roman" w:cs="Times New Roman"/>
                                <w:b/>
                                <w:sz w:val="24"/>
                                <w:szCs w:val="24"/>
                                <w:lang w:val="ru-RU"/>
                              </w:rPr>
                              <w:t xml:space="preserve"> ПРАВО</w:t>
                            </w:r>
                          </w:p>
                          <w:p w:rsidR="00B86B14" w:rsidRPr="00FD6D7C" w:rsidRDefault="00B86B14" w:rsidP="009431DF">
                            <w:pPr>
                              <w:jc w:val="both"/>
                              <w:rPr>
                                <w:lang w:val="ru-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5" o:spid="_x0000_s1028" style="position:absolute;margin-left:18pt;margin-top:9.55pt;width:198pt;height:1in;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" strokecolor="#036" strokeweight="3pt">
                <v:stroke linestyle="thickThin"/>
                <v:textbox>
                  <w:txbxContent>
                    <w:p w:rsidR="00B86B14" w:rsidRPr="00134A05" w:rsidRDefault="00B86B14" w:rsidP="00077B8A">
                      <w:pPr>
                        <w:jc w:val="center"/>
                        <w:rPr>
                          <w:rFonts w:ascii="Times New Roman" w:hAnsi="Times New Roman" w:cs="Times New Roman"/>
                          <w:sz w:val="24"/>
                          <w:szCs w:val="24"/>
                        </w:rPr>
                      </w:pPr>
                    </w:p>
                    <w:p w:rsidR="00B86B14" w:rsidRDefault="00B86B14" w:rsidP="00077B8A">
                      <w:pPr>
                        <w:jc w:val="center"/>
                        <w:rPr>
                          <w:rFonts w:ascii="Times New Roman" w:hAnsi="Times New Roman" w:cs="Times New Roman"/>
                          <w:b/>
                          <w:sz w:val="24"/>
                          <w:szCs w:val="24"/>
                          <w:lang w:val="ru-RU"/>
                        </w:rPr>
                      </w:pPr>
                    </w:p>
                    <w:p w:rsidR="00B86B14" w:rsidRPr="00077B8A" w:rsidRDefault="00B86B14" w:rsidP="00077B8A">
                      <w:pPr>
                        <w:jc w:val="center"/>
                        <w:rPr>
                          <w:rFonts w:ascii="Times New Roman" w:hAnsi="Times New Roman" w:cs="Times New Roman"/>
                          <w:b/>
                          <w:sz w:val="24"/>
                          <w:szCs w:val="24"/>
                          <w:lang w:val="ru-RU"/>
                        </w:rPr>
                      </w:pPr>
                      <w:r w:rsidRPr="00077B8A">
                        <w:rPr>
                          <w:rFonts w:ascii="Times New Roman" w:hAnsi="Times New Roman" w:cs="Times New Roman"/>
                          <w:b/>
                          <w:sz w:val="24"/>
                          <w:szCs w:val="24"/>
                          <w:lang w:val="ru-RU"/>
                        </w:rPr>
                        <w:t>ПЪРВИЧНО</w:t>
                      </w:r>
                      <w:r>
                        <w:rPr>
                          <w:rFonts w:ascii="Times New Roman" w:hAnsi="Times New Roman" w:cs="Times New Roman"/>
                          <w:b/>
                          <w:sz w:val="24"/>
                          <w:szCs w:val="24"/>
                          <w:lang w:val="ru-RU"/>
                        </w:rPr>
                        <w:t xml:space="preserve"> ПРАВО</w:t>
                      </w:r>
                    </w:p>
                    <w:p w:rsidR="00B86B14" w:rsidRPr="00FD6D7C" w:rsidRDefault="00B86B14" w:rsidP="009431DF">
                      <w:pPr>
                        <w:jc w:val="both"/>
                        <w:rPr>
                          <w:lang w:val="ru-RU"/>
                        </w:rPr>
                      </w:pPr>
                    </w:p>
                  </w:txbxContent>
                </v:textbox>
              </v:rect>
            </w:pict>
          </mc:Fallback>
        </mc:AlternateContent>
      </w:r>
    </w:p>
    <w:p w:rsidR="000D082D" w:rsidRDefault="000D082D" w:rsidP="000D082D">
      <w:pPr>
        <w:pStyle w:val="BodyText"/>
        <w:jc w:val="center"/>
        <w:rPr>
          <w:rFonts w:ascii="Times New Roman" w:hAnsi="Times New Roman"/>
          <w:b/>
          <w:sz w:val="28"/>
          <w:szCs w:val="28"/>
        </w:rPr>
      </w:pPr>
    </w:p>
    <w:p w:rsidR="001A771E" w:rsidRDefault="001A771E" w:rsidP="000D082D">
      <w:pPr>
        <w:pStyle w:val="BodyText"/>
        <w:jc w:val="center"/>
        <w:rPr>
          <w:rFonts w:ascii="Times New Roman" w:hAnsi="Times New Roman"/>
          <w:b/>
          <w:sz w:val="28"/>
          <w:szCs w:val="28"/>
        </w:rPr>
      </w:pPr>
    </w:p>
    <w:p w:rsidR="000D082D" w:rsidRDefault="000D082D" w:rsidP="000D082D">
      <w:pPr>
        <w:pStyle w:val="BodyText"/>
        <w:jc w:val="center"/>
        <w:rPr>
          <w:rFonts w:ascii="Times New Roman" w:hAnsi="Times New Roman"/>
          <w:b/>
          <w:sz w:val="28"/>
          <w:szCs w:val="28"/>
        </w:rPr>
      </w:pPr>
    </w:p>
    <w:p w:rsidR="000D082D" w:rsidRDefault="000D082D" w:rsidP="000D082D">
      <w:pPr>
        <w:pStyle w:val="BodyText"/>
        <w:jc w:val="center"/>
        <w:rPr>
          <w:rFonts w:ascii="Times New Roman" w:hAnsi="Times New Roman"/>
          <w:b/>
          <w:sz w:val="24"/>
          <w:szCs w:val="24"/>
        </w:rPr>
      </w:pPr>
    </w:p>
    <w:p w:rsidR="000D082D" w:rsidRDefault="00B100B9" w:rsidP="000D082D">
      <w:pPr>
        <w:rPr>
          <w:szCs w:val="24"/>
        </w:rPr>
      </w:pPr>
      <w:r>
        <w:rPr>
          <w:rFonts w:ascii="Times New Roman" w:hAnsi="Times New Roman"/>
          <w:b/>
          <w:noProof/>
          <w:sz w:val="24"/>
          <w:szCs w:val="24"/>
          <w:lang w:val="en-US" w:eastAsia="en-US"/>
        </w:rPr>
        <mc:AlternateContent>
          <mc:Choice Requires="wps">
            <w:drawing>
              <wp:anchor distT="0" distB="0" distL="114300" distR="114300" simplePos="0" relativeHeight="251663872" behindDoc="0" locked="0" layoutInCell="1" allowOverlap="1">
                <wp:simplePos x="0" y="0"/>
                <wp:positionH relativeFrom="column">
                  <wp:posOffset>1714500</wp:posOffset>
                </wp:positionH>
                <wp:positionV relativeFrom="paragraph">
                  <wp:posOffset>26670</wp:posOffset>
                </wp:positionV>
                <wp:extent cx="571500" cy="228600"/>
                <wp:effectExtent l="0" t="0" r="19050" b="19050"/>
                <wp:wrapNone/>
                <wp:docPr id="17" name="Freeform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0" cy="228600"/>
                        </a:xfrm>
                        <a:custGeom>
                          <a:avLst/>
                          <a:gdLst>
                            <a:gd name="T0" fmla="*/ 0 w 20000"/>
                            <a:gd name="T1" fmla="*/ 15007 h 20000"/>
                            <a:gd name="T2" fmla="*/ 4993 w 20000"/>
                            <a:gd name="T3" fmla="*/ 15007 h 20000"/>
                            <a:gd name="T4" fmla="*/ 4993 w 20000"/>
                            <a:gd name="T5" fmla="*/ 0 h 20000"/>
                            <a:gd name="T6" fmla="*/ 15007 w 20000"/>
                            <a:gd name="T7" fmla="*/ 0 h 20000"/>
                            <a:gd name="T8" fmla="*/ 15007 w 20000"/>
                            <a:gd name="T9" fmla="*/ 15007 h 20000"/>
                            <a:gd name="T10" fmla="*/ 20000 w 20000"/>
                            <a:gd name="T11" fmla="*/ 15007 h 20000"/>
                            <a:gd name="T12" fmla="*/ 10013 w 20000"/>
                            <a:gd name="T13" fmla="*/ 20000 h 20000"/>
                            <a:gd name="T14" fmla="*/ 0 w 20000"/>
                            <a:gd name="T15" fmla="*/ 15007 h 2000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0000" h="20000">
                              <a:moveTo>
                                <a:pt x="0" y="15007"/>
                              </a:moveTo>
                              <a:lnTo>
                                <a:pt x="4993" y="15007"/>
                              </a:lnTo>
                              <a:lnTo>
                                <a:pt x="4993" y="0"/>
                              </a:lnTo>
                              <a:lnTo>
                                <a:pt x="15007" y="0"/>
                              </a:lnTo>
                              <a:lnTo>
                                <a:pt x="15007" y="15007"/>
                              </a:lnTo>
                              <a:lnTo>
                                <a:pt x="20000" y="15007"/>
                              </a:lnTo>
                              <a:lnTo>
                                <a:pt x="10013" y="20000"/>
                              </a:lnTo>
                              <a:lnTo>
                                <a:pt x="0" y="15007"/>
                              </a:lnTo>
                              <a:close/>
                            </a:path>
                          </a:pathLst>
                        </a:custGeom>
                        <a:gradFill rotWithShape="1">
                          <a:gsLst>
                            <a:gs pos="0">
                              <a:srgbClr val="003366"/>
                            </a:gs>
                            <a:gs pos="100000">
                              <a:srgbClr val="EAEAEA"/>
                            </a:gs>
                          </a:gsLst>
                          <a:lin ang="18900000" scaled="1"/>
                        </a:gradFill>
                        <a:ln w="9525" cap="flat">
                          <a:solidFill>
                            <a:srgbClr val="FFFFFF"/>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D3FA1F" id="Freeform 96" o:spid="_x0000_s1026" style="position:absolute;margin-left:135pt;margin-top:2.1pt;width:45pt;height:1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" path="m,15007r4993,l4993,,15007,r,15007l20000,15007r-9987,4993l,15007xe" fillcolor="#036" strokecolor="white">
                <v:fill color2="#eaeaea" rotate="t" angle="135" focus="100%" type="gradient"/>
                <v:path arrowok="t" o:connecttype="custom" o:connectlocs="0,171530;142675,171530;142675,0;428825,0;428825,171530;571500,171530;286121,228600;0,171530" o:connectangles="0,0,0,0,0,0,0,0"/>
              </v:shape>
            </w:pict>
          </mc:Fallback>
        </mc:AlternateContent>
      </w:r>
      <w:r>
        <w:rPr>
          <w:rFonts w:ascii="Times New Roman" w:hAnsi="Times New Roman"/>
          <w:b/>
          <w:noProof/>
          <w:sz w:val="24"/>
          <w:szCs w:val="24"/>
          <w:lang w:val="en-US" w:eastAsia="en-US"/>
        </w:rPr>
        <mc:AlternateContent>
          <mc:Choice Requires="wps">
            <w:drawing>
              <wp:anchor distT="0" distB="0" distL="114300" distR="114300" simplePos="0" relativeHeight="251660800" behindDoc="0" locked="0" layoutInCell="1" allowOverlap="1">
                <wp:simplePos x="0" y="0"/>
                <wp:positionH relativeFrom="column">
                  <wp:posOffset>5143500</wp:posOffset>
                </wp:positionH>
                <wp:positionV relativeFrom="paragraph">
                  <wp:posOffset>26670</wp:posOffset>
                </wp:positionV>
                <wp:extent cx="571500" cy="228600"/>
                <wp:effectExtent l="0" t="0" r="19050" b="19050"/>
                <wp:wrapNone/>
                <wp:docPr id="16" name="Freeform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0" cy="228600"/>
                        </a:xfrm>
                        <a:custGeom>
                          <a:avLst/>
                          <a:gdLst>
                            <a:gd name="T0" fmla="*/ 0 w 20000"/>
                            <a:gd name="T1" fmla="*/ 15007 h 20000"/>
                            <a:gd name="T2" fmla="*/ 4993 w 20000"/>
                            <a:gd name="T3" fmla="*/ 15007 h 20000"/>
                            <a:gd name="T4" fmla="*/ 4993 w 20000"/>
                            <a:gd name="T5" fmla="*/ 0 h 20000"/>
                            <a:gd name="T6" fmla="*/ 15007 w 20000"/>
                            <a:gd name="T7" fmla="*/ 0 h 20000"/>
                            <a:gd name="T8" fmla="*/ 15007 w 20000"/>
                            <a:gd name="T9" fmla="*/ 15007 h 20000"/>
                            <a:gd name="T10" fmla="*/ 20000 w 20000"/>
                            <a:gd name="T11" fmla="*/ 15007 h 20000"/>
                            <a:gd name="T12" fmla="*/ 10013 w 20000"/>
                            <a:gd name="T13" fmla="*/ 20000 h 20000"/>
                            <a:gd name="T14" fmla="*/ 0 w 20000"/>
                            <a:gd name="T15" fmla="*/ 15007 h 2000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0000" h="20000">
                              <a:moveTo>
                                <a:pt x="0" y="15007"/>
                              </a:moveTo>
                              <a:lnTo>
                                <a:pt x="4993" y="15007"/>
                              </a:lnTo>
                              <a:lnTo>
                                <a:pt x="4993" y="0"/>
                              </a:lnTo>
                              <a:lnTo>
                                <a:pt x="15007" y="0"/>
                              </a:lnTo>
                              <a:lnTo>
                                <a:pt x="15007" y="15007"/>
                              </a:lnTo>
                              <a:lnTo>
                                <a:pt x="20000" y="15007"/>
                              </a:lnTo>
                              <a:lnTo>
                                <a:pt x="10013" y="20000"/>
                              </a:lnTo>
                              <a:lnTo>
                                <a:pt x="0" y="15007"/>
                              </a:lnTo>
                              <a:close/>
                            </a:path>
                          </a:pathLst>
                        </a:custGeom>
                        <a:gradFill rotWithShape="1">
                          <a:gsLst>
                            <a:gs pos="0">
                              <a:srgbClr val="003366"/>
                            </a:gs>
                            <a:gs pos="100000">
                              <a:srgbClr val="EAEAEA"/>
                            </a:gs>
                          </a:gsLst>
                          <a:lin ang="18900000" scaled="1"/>
                        </a:gradFill>
                        <a:ln w="9525" cap="flat">
                          <a:solidFill>
                            <a:srgbClr val="FFFFFF"/>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762F46" id="Freeform 93" o:spid="_x0000_s1026" style="position:absolute;margin-left:405pt;margin-top:2.1pt;width:45pt;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" path="m,15007r4993,l4993,,15007,r,15007l20000,15007r-9987,4993l,15007xe" fillcolor="#036" strokecolor="white">
                <v:fill color2="#eaeaea" rotate="t" angle="135" focus="100%" type="gradient"/>
                <v:path arrowok="t" o:connecttype="custom" o:connectlocs="0,171530;142675,171530;142675,0;428825,0;428825,171530;571500,171530;286121,228600;0,171530" o:connectangles="0,0,0,0,0,0,0,0"/>
              </v:shape>
            </w:pict>
          </mc:Fallback>
        </mc:AlternateContent>
      </w:r>
      <w:r>
        <w:rPr>
          <w:noProof/>
          <w:szCs w:val="24"/>
          <w:lang w:val="en-US" w:eastAsia="en-US"/>
        </w:rPr>
        <mc:AlternateContent>
          <mc:Choice Requires="wps">
            <w:drawing>
              <wp:anchor distT="0" distB="0" distL="114300" distR="114300" simplePos="0" relativeHeight="251662848" behindDoc="0" locked="0" layoutInCell="1" allowOverlap="1">
                <wp:simplePos x="0" y="0"/>
                <wp:positionH relativeFrom="column">
                  <wp:posOffset>226695</wp:posOffset>
                </wp:positionH>
                <wp:positionV relativeFrom="paragraph">
                  <wp:posOffset>26670</wp:posOffset>
                </wp:positionV>
                <wp:extent cx="571500" cy="228600"/>
                <wp:effectExtent l="0" t="0" r="19050" b="19050"/>
                <wp:wrapNone/>
                <wp:docPr id="15" name="Freeform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0" cy="228600"/>
                        </a:xfrm>
                        <a:custGeom>
                          <a:avLst/>
                          <a:gdLst>
                            <a:gd name="T0" fmla="*/ 0 w 20000"/>
                            <a:gd name="T1" fmla="*/ 15007 h 20000"/>
                            <a:gd name="T2" fmla="*/ 4993 w 20000"/>
                            <a:gd name="T3" fmla="*/ 15007 h 20000"/>
                            <a:gd name="T4" fmla="*/ 4993 w 20000"/>
                            <a:gd name="T5" fmla="*/ 0 h 20000"/>
                            <a:gd name="T6" fmla="*/ 15007 w 20000"/>
                            <a:gd name="T7" fmla="*/ 0 h 20000"/>
                            <a:gd name="T8" fmla="*/ 15007 w 20000"/>
                            <a:gd name="T9" fmla="*/ 15007 h 20000"/>
                            <a:gd name="T10" fmla="*/ 20000 w 20000"/>
                            <a:gd name="T11" fmla="*/ 15007 h 20000"/>
                            <a:gd name="T12" fmla="*/ 10013 w 20000"/>
                            <a:gd name="T13" fmla="*/ 20000 h 20000"/>
                            <a:gd name="T14" fmla="*/ 0 w 20000"/>
                            <a:gd name="T15" fmla="*/ 15007 h 2000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0000" h="20000">
                              <a:moveTo>
                                <a:pt x="0" y="15007"/>
                              </a:moveTo>
                              <a:lnTo>
                                <a:pt x="4993" y="15007"/>
                              </a:lnTo>
                              <a:lnTo>
                                <a:pt x="4993" y="0"/>
                              </a:lnTo>
                              <a:lnTo>
                                <a:pt x="15007" y="0"/>
                              </a:lnTo>
                              <a:lnTo>
                                <a:pt x="15007" y="15007"/>
                              </a:lnTo>
                              <a:lnTo>
                                <a:pt x="20000" y="15007"/>
                              </a:lnTo>
                              <a:lnTo>
                                <a:pt x="10013" y="20000"/>
                              </a:lnTo>
                              <a:lnTo>
                                <a:pt x="0" y="15007"/>
                              </a:lnTo>
                              <a:close/>
                            </a:path>
                          </a:pathLst>
                        </a:custGeom>
                        <a:gradFill rotWithShape="1">
                          <a:gsLst>
                            <a:gs pos="0">
                              <a:srgbClr val="003366"/>
                            </a:gs>
                            <a:gs pos="100000">
                              <a:srgbClr val="EAEAEA"/>
                            </a:gs>
                          </a:gsLst>
                          <a:lin ang="18900000" scaled="1"/>
                        </a:gradFill>
                        <a:ln w="9525" cap="flat">
                          <a:solidFill>
                            <a:srgbClr val="FFFFFF"/>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AF189F" id="Freeform 95" o:spid="_x0000_s1026" style="position:absolute;margin-left:17.85pt;margin-top:2.1pt;width:45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" path="m,15007r4993,l4993,,15007,r,15007l20000,15007r-9987,4993l,15007xe" fillcolor="#036" strokecolor="white">
                <v:fill color2="#eaeaea" rotate="t" angle="135" focus="100%" type="gradient"/>
                <v:path arrowok="t" o:connecttype="custom" o:connectlocs="0,171530;142675,171530;142675,0;428825,0;428825,171530;571500,171530;286121,228600;0,171530" o:connectangles="0,0,0,0,0,0,0,0"/>
              </v:shape>
            </w:pict>
          </mc:Fallback>
        </mc:AlternateContent>
      </w:r>
      <w:r>
        <w:rPr>
          <w:noProof/>
          <w:szCs w:val="24"/>
          <w:lang w:val="en-US" w:eastAsia="en-US"/>
        </w:rPr>
        <mc:AlternateContent>
          <mc:Choice Requires="wps">
            <w:drawing>
              <wp:anchor distT="0" distB="0" distL="114300" distR="114300" simplePos="0" relativeHeight="251659776" behindDoc="0" locked="0" layoutInCell="1" allowOverlap="1">
                <wp:simplePos x="0" y="0"/>
                <wp:positionH relativeFrom="column">
                  <wp:posOffset>3543300</wp:posOffset>
                </wp:positionH>
                <wp:positionV relativeFrom="paragraph">
                  <wp:posOffset>26670</wp:posOffset>
                </wp:positionV>
                <wp:extent cx="571500" cy="228600"/>
                <wp:effectExtent l="0" t="0" r="19050" b="19050"/>
                <wp:wrapNone/>
                <wp:docPr id="14" name="Freeform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0" cy="228600"/>
                        </a:xfrm>
                        <a:custGeom>
                          <a:avLst/>
                          <a:gdLst>
                            <a:gd name="T0" fmla="*/ 0 w 20000"/>
                            <a:gd name="T1" fmla="*/ 15007 h 20000"/>
                            <a:gd name="T2" fmla="*/ 4993 w 20000"/>
                            <a:gd name="T3" fmla="*/ 15007 h 20000"/>
                            <a:gd name="T4" fmla="*/ 4993 w 20000"/>
                            <a:gd name="T5" fmla="*/ 0 h 20000"/>
                            <a:gd name="T6" fmla="*/ 15007 w 20000"/>
                            <a:gd name="T7" fmla="*/ 0 h 20000"/>
                            <a:gd name="T8" fmla="*/ 15007 w 20000"/>
                            <a:gd name="T9" fmla="*/ 15007 h 20000"/>
                            <a:gd name="T10" fmla="*/ 20000 w 20000"/>
                            <a:gd name="T11" fmla="*/ 15007 h 20000"/>
                            <a:gd name="T12" fmla="*/ 10013 w 20000"/>
                            <a:gd name="T13" fmla="*/ 20000 h 20000"/>
                            <a:gd name="T14" fmla="*/ 0 w 20000"/>
                            <a:gd name="T15" fmla="*/ 15007 h 2000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0000" h="20000">
                              <a:moveTo>
                                <a:pt x="0" y="15007"/>
                              </a:moveTo>
                              <a:lnTo>
                                <a:pt x="4993" y="15007"/>
                              </a:lnTo>
                              <a:lnTo>
                                <a:pt x="4993" y="0"/>
                              </a:lnTo>
                              <a:lnTo>
                                <a:pt x="15007" y="0"/>
                              </a:lnTo>
                              <a:lnTo>
                                <a:pt x="15007" y="15007"/>
                              </a:lnTo>
                              <a:lnTo>
                                <a:pt x="20000" y="15007"/>
                              </a:lnTo>
                              <a:lnTo>
                                <a:pt x="10013" y="20000"/>
                              </a:lnTo>
                              <a:lnTo>
                                <a:pt x="0" y="15007"/>
                              </a:lnTo>
                              <a:close/>
                            </a:path>
                          </a:pathLst>
                        </a:custGeom>
                        <a:gradFill rotWithShape="1">
                          <a:gsLst>
                            <a:gs pos="0">
                              <a:srgbClr val="003366"/>
                            </a:gs>
                            <a:gs pos="100000">
                              <a:srgbClr val="EAEAEA"/>
                            </a:gs>
                          </a:gsLst>
                          <a:lin ang="18900000" scaled="1"/>
                        </a:gradFill>
                        <a:ln w="9525" cap="flat">
                          <a:solidFill>
                            <a:srgbClr val="FFFFFF"/>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94F646" id="Freeform 91" o:spid="_x0000_s1026" style="position:absolute;margin-left:279pt;margin-top:2.1pt;width:45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" path="m,15007r4993,l4993,,15007,r,15007l20000,15007r-9987,4993l,15007xe" fillcolor="#036" strokecolor="white">
                <v:fill color2="#eaeaea" rotate="t" angle="135" focus="100%" type="gradient"/>
                <v:path arrowok="t" o:connecttype="custom" o:connectlocs="0,171530;142675,171530;142675,0;428825,0;428825,171530;571500,171530;286121,228600;0,171530" o:connectangles="0,0,0,0,0,0,0,0"/>
              </v:shape>
            </w:pict>
          </mc:Fallback>
        </mc:AlternateContent>
      </w:r>
    </w:p>
    <w:p w:rsidR="000D082D" w:rsidRDefault="000D082D" w:rsidP="000D082D">
      <w:pPr>
        <w:rPr>
          <w:szCs w:val="24"/>
        </w:rPr>
      </w:pPr>
    </w:p>
    <w:p w:rsidR="000D082D" w:rsidRDefault="000D082D" w:rsidP="000D082D">
      <w:pPr>
        <w:rPr>
          <w:szCs w:val="24"/>
        </w:rPr>
      </w:pPr>
    </w:p>
    <w:p w:rsidR="00077487" w:rsidRDefault="00B100B9" w:rsidP="000D082D">
      <w:pPr>
        <w:rPr>
          <w:szCs w:val="24"/>
        </w:rPr>
      </w:pPr>
      <w:r>
        <w:rPr>
          <w:rFonts w:ascii="Times New Roman" w:hAnsi="Times New Roman"/>
          <w:b/>
          <w:noProof/>
          <w:sz w:val="24"/>
          <w:szCs w:val="24"/>
          <w:lang w:val="en-US" w:eastAsia="en-US"/>
        </w:rPr>
        <mc:AlternateContent>
          <mc:Choice Requires="wps">
            <w:drawing>
              <wp:anchor distT="0" distB="0" distL="114300" distR="114300" simplePos="0" relativeHeight="251653632" behindDoc="0" locked="0" layoutInCell="1" allowOverlap="1">
                <wp:simplePos x="0" y="0"/>
                <wp:positionH relativeFrom="column">
                  <wp:posOffset>-228600</wp:posOffset>
                </wp:positionH>
                <wp:positionV relativeFrom="paragraph">
                  <wp:posOffset>52070</wp:posOffset>
                </wp:positionV>
                <wp:extent cx="1143000" cy="1143000"/>
                <wp:effectExtent l="19050" t="19050" r="19050" b="19050"/>
                <wp:wrapNone/>
                <wp:docPr id="13"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143000" cy="1143000"/>
                        </a:xfrm>
                        <a:prstGeom prst="rect">
                          <a:avLst/>
                        </a:prstGeom>
                        <a:solidFill>
                          <a:srgbClr val="FFFFFF"/>
                        </a:solidFill>
                        <a:ln w="38100" cmpd="thickThin">
                          <a:solidFill>
                            <a:srgbClr val="003366"/>
                          </a:solidFill>
                          <a:miter lim="800000"/>
                          <a:headEnd/>
                          <a:tailEnd/>
                        </a:ln>
                      </wps:spPr>
                      <wps:txbx>
                        <w:txbxContent>
                          <w:p w:rsidR="00B86B14" w:rsidRPr="00F94619" w:rsidRDefault="00B86B14" w:rsidP="00F94619">
                            <w:pPr>
                              <w:rPr>
                                <w:rFonts w:ascii="Times New Roman" w:hAnsi="Times New Roman" w:cs="Times New Roman"/>
                                <w:sz w:val="22"/>
                                <w:szCs w:val="22"/>
                                <w:lang w:val="ru-RU"/>
                              </w:rPr>
                            </w:pPr>
                            <w:r w:rsidRPr="00F94619">
                              <w:rPr>
                                <w:rFonts w:ascii="Times New Roman" w:hAnsi="Times New Roman" w:cs="Times New Roman"/>
                                <w:sz w:val="22"/>
                                <w:szCs w:val="22"/>
                                <w:lang w:val="ru-RU"/>
                              </w:rPr>
                              <w:t>Учредителните</w:t>
                            </w:r>
                          </w:p>
                          <w:p w:rsidR="00B86B14" w:rsidRPr="00F94619" w:rsidRDefault="00B86B14" w:rsidP="00974811">
                            <w:pPr>
                              <w:jc w:val="center"/>
                              <w:rPr>
                                <w:rFonts w:ascii="Times New Roman" w:hAnsi="Times New Roman" w:cs="Times New Roman"/>
                                <w:sz w:val="22"/>
                                <w:szCs w:val="22"/>
                                <w:lang w:val="ru-RU"/>
                              </w:rPr>
                            </w:pPr>
                            <w:r w:rsidRPr="00F94619">
                              <w:rPr>
                                <w:rFonts w:ascii="Times New Roman" w:hAnsi="Times New Roman" w:cs="Times New Roman"/>
                                <w:sz w:val="22"/>
                                <w:szCs w:val="22"/>
                                <w:lang w:val="ru-RU"/>
                              </w:rPr>
                              <w:t>договори на ЕС и ЕО</w:t>
                            </w:r>
                          </w:p>
                          <w:p w:rsidR="00B86B14" w:rsidRPr="00343212" w:rsidRDefault="00B86B14" w:rsidP="00447DD6">
                            <w:pPr>
                              <w:jc w:val="center"/>
                              <w:rPr>
                                <w:rFonts w:ascii="Times New Roman" w:hAnsi="Times New Roman" w:cs="Times New Roman"/>
                                <w:b/>
                                <w:sz w:val="24"/>
                                <w:szCs w:val="24"/>
                                <w:lang w:val="ru-RU"/>
                              </w:rPr>
                            </w:pPr>
                          </w:p>
                          <w:p w:rsidR="00B86B14" w:rsidRPr="00077B8A" w:rsidRDefault="00B86B14" w:rsidP="00447DD6">
                            <w:pPr>
                              <w:jc w:val="center"/>
                              <w:rPr>
                                <w:rFonts w:ascii="Times New Roman" w:hAnsi="Times New Roman" w:cs="Times New Roman"/>
                                <w:b/>
                                <w:sz w:val="24"/>
                                <w:szCs w:val="24"/>
                                <w:lang w:val="ru-RU"/>
                              </w:rPr>
                            </w:pPr>
                          </w:p>
                          <w:p w:rsidR="00B86B14" w:rsidRPr="00FD6D7C" w:rsidRDefault="00B86B14" w:rsidP="00447DD6">
                            <w:pPr>
                              <w:jc w:val="both"/>
                              <w:rPr>
                                <w:lang w:val="ru-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5" o:spid="_x0000_s1029" style="position:absolute;margin-left:-18pt;margin-top:4.1pt;width:90pt;height:90pt;flip:y;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" strokecolor="#036" strokeweight="3pt">
                <v:stroke linestyle="thickThin"/>
                <v:textbox>
                  <w:txbxContent>
                    <w:p w:rsidR="00B86B14" w:rsidRPr="00F94619" w:rsidRDefault="00B86B14" w:rsidP="00F94619">
                      <w:pPr>
                        <w:rPr>
                          <w:rFonts w:ascii="Times New Roman" w:hAnsi="Times New Roman" w:cs="Times New Roman"/>
                          <w:sz w:val="22"/>
                          <w:szCs w:val="22"/>
                          <w:lang w:val="ru-RU"/>
                        </w:rPr>
                      </w:pPr>
                      <w:r w:rsidRPr="00F94619">
                        <w:rPr>
                          <w:rFonts w:ascii="Times New Roman" w:hAnsi="Times New Roman" w:cs="Times New Roman"/>
                          <w:sz w:val="22"/>
                          <w:szCs w:val="22"/>
                          <w:lang w:val="ru-RU"/>
                        </w:rPr>
                        <w:t>Учредителните</w:t>
                      </w:r>
                    </w:p>
                    <w:p w:rsidR="00B86B14" w:rsidRPr="00F94619" w:rsidRDefault="00B86B14" w:rsidP="00974811">
                      <w:pPr>
                        <w:jc w:val="center"/>
                        <w:rPr>
                          <w:rFonts w:ascii="Times New Roman" w:hAnsi="Times New Roman" w:cs="Times New Roman"/>
                          <w:sz w:val="22"/>
                          <w:szCs w:val="22"/>
                          <w:lang w:val="ru-RU"/>
                        </w:rPr>
                      </w:pPr>
                      <w:r w:rsidRPr="00F94619">
                        <w:rPr>
                          <w:rFonts w:ascii="Times New Roman" w:hAnsi="Times New Roman" w:cs="Times New Roman"/>
                          <w:sz w:val="22"/>
                          <w:szCs w:val="22"/>
                          <w:lang w:val="ru-RU"/>
                        </w:rPr>
                        <w:t>договори на ЕС и ЕО</w:t>
                      </w:r>
                    </w:p>
                    <w:p w:rsidR="00B86B14" w:rsidRPr="00343212" w:rsidRDefault="00B86B14" w:rsidP="00447DD6">
                      <w:pPr>
                        <w:jc w:val="center"/>
                        <w:rPr>
                          <w:rFonts w:ascii="Times New Roman" w:hAnsi="Times New Roman" w:cs="Times New Roman"/>
                          <w:b/>
                          <w:sz w:val="24"/>
                          <w:szCs w:val="24"/>
                          <w:lang w:val="ru-RU"/>
                        </w:rPr>
                      </w:pPr>
                    </w:p>
                    <w:p w:rsidR="00B86B14" w:rsidRPr="00077B8A" w:rsidRDefault="00B86B14" w:rsidP="00447DD6">
                      <w:pPr>
                        <w:jc w:val="center"/>
                        <w:rPr>
                          <w:rFonts w:ascii="Times New Roman" w:hAnsi="Times New Roman" w:cs="Times New Roman"/>
                          <w:b/>
                          <w:sz w:val="24"/>
                          <w:szCs w:val="24"/>
                          <w:lang w:val="ru-RU"/>
                        </w:rPr>
                      </w:pPr>
                    </w:p>
                    <w:p w:rsidR="00B86B14" w:rsidRPr="00FD6D7C" w:rsidRDefault="00B86B14" w:rsidP="00447DD6">
                      <w:pPr>
                        <w:jc w:val="both"/>
                        <w:rPr>
                          <w:lang w:val="ru-RU"/>
                        </w:rPr>
                      </w:pPr>
                    </w:p>
                  </w:txbxContent>
                </v:textbox>
              </v:rect>
            </w:pict>
          </mc:Fallback>
        </mc:AlternateContent>
      </w:r>
      <w:r>
        <w:rPr>
          <w:rFonts w:ascii="Times New Roman" w:hAnsi="Times New Roman"/>
          <w:b/>
          <w:noProof/>
          <w:sz w:val="24"/>
          <w:szCs w:val="24"/>
          <w:lang w:val="en-US" w:eastAsia="en-US"/>
        </w:rPr>
        <mc:AlternateContent>
          <mc:Choice Requires="wps">
            <w:drawing>
              <wp:anchor distT="0" distB="0" distL="114300" distR="114300" simplePos="0" relativeHeight="251657728" behindDoc="0" locked="0" layoutInCell="1" allowOverlap="1">
                <wp:simplePos x="0" y="0"/>
                <wp:positionH relativeFrom="column">
                  <wp:posOffset>1714500</wp:posOffset>
                </wp:positionH>
                <wp:positionV relativeFrom="paragraph">
                  <wp:posOffset>52070</wp:posOffset>
                </wp:positionV>
                <wp:extent cx="1143000" cy="1143000"/>
                <wp:effectExtent l="19050" t="19050" r="19050" b="19050"/>
                <wp:wrapNone/>
                <wp:docPr id="12"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143000" cy="1143000"/>
                        </a:xfrm>
                        <a:prstGeom prst="rect">
                          <a:avLst/>
                        </a:prstGeom>
                        <a:solidFill>
                          <a:srgbClr val="FFFFFF"/>
                        </a:solidFill>
                        <a:ln w="38100" cmpd="thickThin">
                          <a:solidFill>
                            <a:srgbClr val="003366"/>
                          </a:solidFill>
                          <a:miter lim="800000"/>
                          <a:headEnd/>
                          <a:tailEnd/>
                        </a:ln>
                      </wps:spPr>
                      <wps:txbx>
                        <w:txbxContent>
                          <w:p w:rsidR="00B86B14" w:rsidRPr="00F94619" w:rsidRDefault="00B86B14" w:rsidP="00E52E47">
                            <w:pPr>
                              <w:jc w:val="center"/>
                              <w:rPr>
                                <w:rFonts w:ascii="Times New Roman" w:hAnsi="Times New Roman" w:cs="Times New Roman"/>
                                <w:sz w:val="22"/>
                                <w:szCs w:val="22"/>
                                <w:lang w:val="ru-RU"/>
                              </w:rPr>
                            </w:pPr>
                            <w:r w:rsidRPr="00F94619">
                              <w:rPr>
                                <w:rFonts w:ascii="Times New Roman" w:hAnsi="Times New Roman" w:cs="Times New Roman"/>
                                <w:sz w:val="22"/>
                                <w:szCs w:val="22"/>
                                <w:lang w:val="ru-RU"/>
                              </w:rPr>
                              <w:t>Догово</w:t>
                            </w:r>
                            <w:r>
                              <w:rPr>
                                <w:rFonts w:ascii="Times New Roman" w:hAnsi="Times New Roman" w:cs="Times New Roman"/>
                                <w:sz w:val="22"/>
                                <w:szCs w:val="22"/>
                                <w:lang w:val="ru-RU"/>
                              </w:rPr>
                              <w:t>рите за присъединяване на нови</w:t>
                            </w:r>
                            <w:r w:rsidRPr="00F94619">
                              <w:rPr>
                                <w:rFonts w:ascii="Times New Roman" w:hAnsi="Times New Roman" w:cs="Times New Roman"/>
                                <w:sz w:val="22"/>
                                <w:szCs w:val="22"/>
                                <w:lang w:val="ru-RU"/>
                              </w:rPr>
                              <w:t xml:space="preserve"> държави-членки</w:t>
                            </w:r>
                          </w:p>
                          <w:p w:rsidR="00B86B14" w:rsidRPr="00FD6D7C" w:rsidRDefault="00B86B14" w:rsidP="00447DD6">
                            <w:pPr>
                              <w:jc w:val="both"/>
                              <w:rPr>
                                <w:lang w:val="ru-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9" o:spid="_x0000_s1030" style="position:absolute;margin-left:135pt;margin-top:4.1pt;width:90pt;height:90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" strokecolor="#036" strokeweight="3pt">
                <v:stroke linestyle="thickThin"/>
                <v:textbox>
                  <w:txbxContent>
                    <w:p w:rsidR="00B86B14" w:rsidRPr="00F94619" w:rsidRDefault="00B86B14" w:rsidP="00E52E47">
                      <w:pPr>
                        <w:jc w:val="center"/>
                        <w:rPr>
                          <w:rFonts w:ascii="Times New Roman" w:hAnsi="Times New Roman" w:cs="Times New Roman"/>
                          <w:sz w:val="22"/>
                          <w:szCs w:val="22"/>
                          <w:lang w:val="ru-RU"/>
                        </w:rPr>
                      </w:pPr>
                      <w:r w:rsidRPr="00F94619">
                        <w:rPr>
                          <w:rFonts w:ascii="Times New Roman" w:hAnsi="Times New Roman" w:cs="Times New Roman"/>
                          <w:sz w:val="22"/>
                          <w:szCs w:val="22"/>
                          <w:lang w:val="ru-RU"/>
                        </w:rPr>
                        <w:t>Догово</w:t>
                      </w:r>
                      <w:r>
                        <w:rPr>
                          <w:rFonts w:ascii="Times New Roman" w:hAnsi="Times New Roman" w:cs="Times New Roman"/>
                          <w:sz w:val="22"/>
                          <w:szCs w:val="22"/>
                          <w:lang w:val="ru-RU"/>
                        </w:rPr>
                        <w:t>рите за присъединяване на нови</w:t>
                      </w:r>
                      <w:r w:rsidRPr="00F94619">
                        <w:rPr>
                          <w:rFonts w:ascii="Times New Roman" w:hAnsi="Times New Roman" w:cs="Times New Roman"/>
                          <w:sz w:val="22"/>
                          <w:szCs w:val="22"/>
                          <w:lang w:val="ru-RU"/>
                        </w:rPr>
                        <w:t xml:space="preserve"> държави-членки</w:t>
                      </w:r>
                    </w:p>
                    <w:p w:rsidR="00B86B14" w:rsidRPr="00FD6D7C" w:rsidRDefault="00B86B14" w:rsidP="00447DD6">
                      <w:pPr>
                        <w:jc w:val="both"/>
                        <w:rPr>
                          <w:lang w:val="ru-RU"/>
                        </w:rPr>
                      </w:pPr>
                    </w:p>
                  </w:txbxContent>
                </v:textbox>
              </v:rect>
            </w:pict>
          </mc:Fallback>
        </mc:AlternateContent>
      </w:r>
      <w:r>
        <w:rPr>
          <w:noProof/>
          <w:szCs w:val="24"/>
          <w:lang w:val="en-US" w:eastAsia="en-US"/>
        </w:rPr>
        <mc:AlternateContent>
          <mc:Choice Requires="wps">
            <w:drawing>
              <wp:anchor distT="0" distB="0" distL="114300" distR="114300" simplePos="0" relativeHeight="251654656" behindDoc="0" locked="0" layoutInCell="1" allowOverlap="1">
                <wp:simplePos x="0" y="0"/>
                <wp:positionH relativeFrom="column">
                  <wp:posOffset>3200400</wp:posOffset>
                </wp:positionH>
                <wp:positionV relativeFrom="paragraph">
                  <wp:posOffset>52070</wp:posOffset>
                </wp:positionV>
                <wp:extent cx="1143000" cy="571500"/>
                <wp:effectExtent l="19050" t="19050" r="19050" b="19050"/>
                <wp:wrapNone/>
                <wp:docPr id="11"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143000" cy="571500"/>
                        </a:xfrm>
                        <a:prstGeom prst="rect">
                          <a:avLst/>
                        </a:prstGeom>
                        <a:solidFill>
                          <a:srgbClr val="FFFFFF"/>
                        </a:solidFill>
                        <a:ln w="38100" cmpd="thickThin">
                          <a:solidFill>
                            <a:srgbClr val="003366"/>
                          </a:solidFill>
                          <a:miter lim="800000"/>
                          <a:headEnd/>
                          <a:tailEnd/>
                        </a:ln>
                      </wps:spPr>
                      <wps:txbx>
                        <w:txbxContent>
                          <w:p w:rsidR="00B86B14" w:rsidRDefault="00B86B14" w:rsidP="00447DD6">
                            <w:pPr>
                              <w:jc w:val="center"/>
                              <w:rPr>
                                <w:rFonts w:ascii="Times New Roman" w:hAnsi="Times New Roman" w:cs="Times New Roman"/>
                              </w:rPr>
                            </w:pPr>
                          </w:p>
                          <w:p w:rsidR="00B86B14" w:rsidRPr="002D6A06" w:rsidRDefault="00B86B14" w:rsidP="00447DD6">
                            <w:pPr>
                              <w:jc w:val="center"/>
                              <w:rPr>
                                <w:rFonts w:ascii="Times New Roman" w:hAnsi="Times New Roman" w:cs="Times New Roman"/>
                                <w:b/>
                              </w:rPr>
                            </w:pPr>
                            <w:r w:rsidRPr="002D6A06">
                              <w:rPr>
                                <w:rFonts w:ascii="Times New Roman" w:hAnsi="Times New Roman" w:cs="Times New Roman"/>
                                <w:b/>
                              </w:rPr>
                              <w:t>РЕГЛАМЕНТИ</w:t>
                            </w:r>
                          </w:p>
                          <w:p w:rsidR="00B86B14" w:rsidRDefault="00B86B14" w:rsidP="00447DD6">
                            <w:pPr>
                              <w:jc w:val="center"/>
                              <w:rPr>
                                <w:rFonts w:ascii="Times New Roman" w:hAnsi="Times New Roman" w:cs="Times New Roman"/>
                                <w:b/>
                                <w:sz w:val="24"/>
                                <w:szCs w:val="24"/>
                                <w:lang w:val="ru-RU"/>
                              </w:rPr>
                            </w:pPr>
                          </w:p>
                          <w:p w:rsidR="00B86B14" w:rsidRPr="00077B8A" w:rsidRDefault="00B86B14" w:rsidP="00447DD6">
                            <w:pPr>
                              <w:jc w:val="center"/>
                              <w:rPr>
                                <w:rFonts w:ascii="Times New Roman" w:hAnsi="Times New Roman" w:cs="Times New Roman"/>
                                <w:b/>
                                <w:sz w:val="24"/>
                                <w:szCs w:val="24"/>
                                <w:lang w:val="ru-RU"/>
                              </w:rPr>
                            </w:pPr>
                          </w:p>
                          <w:p w:rsidR="00B86B14" w:rsidRPr="00FD6D7C" w:rsidRDefault="00B86B14" w:rsidP="00447DD6">
                            <w:pPr>
                              <w:jc w:val="both"/>
                              <w:rPr>
                                <w:lang w:val="ru-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6" o:spid="_x0000_s1031" style="position:absolute;margin-left:252pt;margin-top:4.1pt;width:90pt;height:45pt;flip: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" strokecolor="#036" strokeweight="3pt">
                <v:stroke linestyle="thickThin"/>
                <v:textbox>
                  <w:txbxContent>
                    <w:p w:rsidR="00B86B14" w:rsidRDefault="00B86B14" w:rsidP="00447DD6">
                      <w:pPr>
                        <w:jc w:val="center"/>
                        <w:rPr>
                          <w:rFonts w:ascii="Times New Roman" w:hAnsi="Times New Roman" w:cs="Times New Roman"/>
                        </w:rPr>
                      </w:pPr>
                    </w:p>
                    <w:p w:rsidR="00B86B14" w:rsidRPr="002D6A06" w:rsidRDefault="00B86B14" w:rsidP="00447DD6">
                      <w:pPr>
                        <w:jc w:val="center"/>
                        <w:rPr>
                          <w:rFonts w:ascii="Times New Roman" w:hAnsi="Times New Roman" w:cs="Times New Roman"/>
                          <w:b/>
                        </w:rPr>
                      </w:pPr>
                      <w:r w:rsidRPr="002D6A06">
                        <w:rPr>
                          <w:rFonts w:ascii="Times New Roman" w:hAnsi="Times New Roman" w:cs="Times New Roman"/>
                          <w:b/>
                        </w:rPr>
                        <w:t>РЕГЛАМЕНТИ</w:t>
                      </w:r>
                    </w:p>
                    <w:p w:rsidR="00B86B14" w:rsidRDefault="00B86B14" w:rsidP="00447DD6">
                      <w:pPr>
                        <w:jc w:val="center"/>
                        <w:rPr>
                          <w:rFonts w:ascii="Times New Roman" w:hAnsi="Times New Roman" w:cs="Times New Roman"/>
                          <w:b/>
                          <w:sz w:val="24"/>
                          <w:szCs w:val="24"/>
                          <w:lang w:val="ru-RU"/>
                        </w:rPr>
                      </w:pPr>
                    </w:p>
                    <w:p w:rsidR="00B86B14" w:rsidRPr="00077B8A" w:rsidRDefault="00B86B14" w:rsidP="00447DD6">
                      <w:pPr>
                        <w:jc w:val="center"/>
                        <w:rPr>
                          <w:rFonts w:ascii="Times New Roman" w:hAnsi="Times New Roman" w:cs="Times New Roman"/>
                          <w:b/>
                          <w:sz w:val="24"/>
                          <w:szCs w:val="24"/>
                          <w:lang w:val="ru-RU"/>
                        </w:rPr>
                      </w:pPr>
                    </w:p>
                    <w:p w:rsidR="00B86B14" w:rsidRPr="00FD6D7C" w:rsidRDefault="00B86B14" w:rsidP="00447DD6">
                      <w:pPr>
                        <w:jc w:val="both"/>
                        <w:rPr>
                          <w:lang w:val="ru-RU"/>
                        </w:rPr>
                      </w:pPr>
                    </w:p>
                  </w:txbxContent>
                </v:textbox>
              </v:rect>
            </w:pict>
          </mc:Fallback>
        </mc:AlternateContent>
      </w:r>
      <w:r>
        <w:rPr>
          <w:noProof/>
          <w:szCs w:val="24"/>
          <w:lang w:val="en-US" w:eastAsia="en-US"/>
        </w:rPr>
        <mc:AlternateContent>
          <mc:Choice Requires="wps">
            <w:drawing>
              <wp:anchor distT="0" distB="0" distL="114300" distR="114300" simplePos="0" relativeHeight="251655680" behindDoc="0" locked="0" layoutInCell="1" allowOverlap="1">
                <wp:simplePos x="0" y="0"/>
                <wp:positionH relativeFrom="column">
                  <wp:posOffset>5143500</wp:posOffset>
                </wp:positionH>
                <wp:positionV relativeFrom="paragraph">
                  <wp:posOffset>52070</wp:posOffset>
                </wp:positionV>
                <wp:extent cx="1104900" cy="571500"/>
                <wp:effectExtent l="19050" t="19050" r="19050" b="19050"/>
                <wp:wrapNone/>
                <wp:docPr id="10"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104900" cy="571500"/>
                        </a:xfrm>
                        <a:prstGeom prst="rect">
                          <a:avLst/>
                        </a:prstGeom>
                        <a:solidFill>
                          <a:srgbClr val="FFFFFF"/>
                        </a:solidFill>
                        <a:ln w="38100" cmpd="thickThin">
                          <a:solidFill>
                            <a:srgbClr val="003366"/>
                          </a:solidFill>
                          <a:miter lim="800000"/>
                          <a:headEnd/>
                          <a:tailEnd/>
                        </a:ln>
                      </wps:spPr>
                      <wps:txbx>
                        <w:txbxContent>
                          <w:p w:rsidR="00B86B14" w:rsidRDefault="00B86B14" w:rsidP="00447DD6">
                            <w:pPr>
                              <w:jc w:val="center"/>
                              <w:rPr>
                                <w:rFonts w:ascii="Times New Roman" w:hAnsi="Times New Roman" w:cs="Times New Roman"/>
                              </w:rPr>
                            </w:pPr>
                          </w:p>
                          <w:p w:rsidR="00B86B14" w:rsidRPr="002D6A06" w:rsidRDefault="00B86B14" w:rsidP="005D4F0F">
                            <w:pPr>
                              <w:jc w:val="center"/>
                              <w:rPr>
                                <w:rFonts w:ascii="Times New Roman" w:hAnsi="Times New Roman" w:cs="Times New Roman"/>
                                <w:b/>
                              </w:rPr>
                            </w:pPr>
                            <w:r>
                              <w:rPr>
                                <w:rFonts w:ascii="Times New Roman" w:hAnsi="Times New Roman" w:cs="Times New Roman"/>
                                <w:b/>
                              </w:rPr>
                              <w:t>ДИРЕКТИВИ</w:t>
                            </w:r>
                          </w:p>
                          <w:p w:rsidR="00B86B14" w:rsidRDefault="00B86B14" w:rsidP="00447DD6">
                            <w:pPr>
                              <w:jc w:val="center"/>
                              <w:rPr>
                                <w:rFonts w:ascii="Times New Roman" w:hAnsi="Times New Roman" w:cs="Times New Roman"/>
                                <w:b/>
                                <w:sz w:val="24"/>
                                <w:szCs w:val="24"/>
                                <w:lang w:val="ru-RU"/>
                              </w:rPr>
                            </w:pPr>
                          </w:p>
                          <w:p w:rsidR="00B86B14" w:rsidRPr="00077B8A" w:rsidRDefault="00B86B14" w:rsidP="002D6A06">
                            <w:pPr>
                              <w:rPr>
                                <w:rFonts w:ascii="Times New Roman" w:hAnsi="Times New Roman" w:cs="Times New Roman"/>
                                <w:b/>
                                <w:sz w:val="24"/>
                                <w:szCs w:val="24"/>
                                <w:lang w:val="ru-RU"/>
                              </w:rPr>
                            </w:pPr>
                          </w:p>
                          <w:p w:rsidR="00B86B14" w:rsidRPr="00FD6D7C" w:rsidRDefault="00B86B14" w:rsidP="00447DD6">
                            <w:pPr>
                              <w:jc w:val="both"/>
                              <w:rPr>
                                <w:lang w:val="ru-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7" o:spid="_x0000_s1032" style="position:absolute;margin-left:405pt;margin-top:4.1pt;width:87pt;height:45pt;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" strokecolor="#036" strokeweight="3pt">
                <v:stroke linestyle="thickThin"/>
                <v:textbox>
                  <w:txbxContent>
                    <w:p w:rsidR="00B86B14" w:rsidRDefault="00B86B14" w:rsidP="00447DD6">
                      <w:pPr>
                        <w:jc w:val="center"/>
                        <w:rPr>
                          <w:rFonts w:ascii="Times New Roman" w:hAnsi="Times New Roman" w:cs="Times New Roman"/>
                        </w:rPr>
                      </w:pPr>
                    </w:p>
                    <w:p w:rsidR="00B86B14" w:rsidRPr="002D6A06" w:rsidRDefault="00B86B14" w:rsidP="005D4F0F">
                      <w:pPr>
                        <w:jc w:val="center"/>
                        <w:rPr>
                          <w:rFonts w:ascii="Times New Roman" w:hAnsi="Times New Roman" w:cs="Times New Roman"/>
                          <w:b/>
                        </w:rPr>
                      </w:pPr>
                      <w:r>
                        <w:rPr>
                          <w:rFonts w:ascii="Times New Roman" w:hAnsi="Times New Roman" w:cs="Times New Roman"/>
                          <w:b/>
                        </w:rPr>
                        <w:t>ДИРЕКТИВИ</w:t>
                      </w:r>
                    </w:p>
                    <w:p w:rsidR="00B86B14" w:rsidRDefault="00B86B14" w:rsidP="00447DD6">
                      <w:pPr>
                        <w:jc w:val="center"/>
                        <w:rPr>
                          <w:rFonts w:ascii="Times New Roman" w:hAnsi="Times New Roman" w:cs="Times New Roman"/>
                          <w:b/>
                          <w:sz w:val="24"/>
                          <w:szCs w:val="24"/>
                          <w:lang w:val="ru-RU"/>
                        </w:rPr>
                      </w:pPr>
                    </w:p>
                    <w:p w:rsidR="00B86B14" w:rsidRPr="00077B8A" w:rsidRDefault="00B86B14" w:rsidP="002D6A06">
                      <w:pPr>
                        <w:rPr>
                          <w:rFonts w:ascii="Times New Roman" w:hAnsi="Times New Roman" w:cs="Times New Roman"/>
                          <w:b/>
                          <w:sz w:val="24"/>
                          <w:szCs w:val="24"/>
                          <w:lang w:val="ru-RU"/>
                        </w:rPr>
                      </w:pPr>
                    </w:p>
                    <w:p w:rsidR="00B86B14" w:rsidRPr="00FD6D7C" w:rsidRDefault="00B86B14" w:rsidP="00447DD6">
                      <w:pPr>
                        <w:jc w:val="both"/>
                        <w:rPr>
                          <w:lang w:val="ru-RU"/>
                        </w:rPr>
                      </w:pPr>
                    </w:p>
                  </w:txbxContent>
                </v:textbox>
              </v:rect>
            </w:pict>
          </mc:Fallback>
        </mc:AlternateContent>
      </w:r>
    </w:p>
    <w:p w:rsidR="000D082D" w:rsidRDefault="00B100B9" w:rsidP="000D082D">
      <w:pPr>
        <w:rPr>
          <w:szCs w:val="24"/>
        </w:rPr>
      </w:pPr>
      <w:r>
        <w:rPr>
          <w:rFonts w:ascii="Times New Roman" w:hAnsi="Times New Roman" w:cs="Times New Roman"/>
          <w:b/>
          <w:noProof/>
          <w:color w:val="FF0000"/>
          <w:sz w:val="28"/>
          <w:szCs w:val="28"/>
          <w:lang w:val="en-US" w:eastAsia="en-US"/>
        </w:rPr>
        <mc:AlternateContent>
          <mc:Choice Requires="wps">
            <w:drawing>
              <wp:anchor distT="0" distB="0" distL="114300" distR="114300" simplePos="0" relativeHeight="251661824" behindDoc="0" locked="0" layoutInCell="1" allowOverlap="1">
                <wp:simplePos x="0" y="0"/>
                <wp:positionH relativeFrom="column">
                  <wp:posOffset>4457700</wp:posOffset>
                </wp:positionH>
                <wp:positionV relativeFrom="paragraph">
                  <wp:posOffset>121920</wp:posOffset>
                </wp:positionV>
                <wp:extent cx="571500" cy="228600"/>
                <wp:effectExtent l="0" t="0" r="19050" b="19050"/>
                <wp:wrapNone/>
                <wp:docPr id="9" name="Freeform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0" cy="228600"/>
                        </a:xfrm>
                        <a:custGeom>
                          <a:avLst/>
                          <a:gdLst>
                            <a:gd name="T0" fmla="*/ 0 w 20000"/>
                            <a:gd name="T1" fmla="*/ 15007 h 20000"/>
                            <a:gd name="T2" fmla="*/ 4993 w 20000"/>
                            <a:gd name="T3" fmla="*/ 15007 h 20000"/>
                            <a:gd name="T4" fmla="*/ 4993 w 20000"/>
                            <a:gd name="T5" fmla="*/ 0 h 20000"/>
                            <a:gd name="T6" fmla="*/ 15007 w 20000"/>
                            <a:gd name="T7" fmla="*/ 0 h 20000"/>
                            <a:gd name="T8" fmla="*/ 15007 w 20000"/>
                            <a:gd name="T9" fmla="*/ 15007 h 20000"/>
                            <a:gd name="T10" fmla="*/ 20000 w 20000"/>
                            <a:gd name="T11" fmla="*/ 15007 h 20000"/>
                            <a:gd name="T12" fmla="*/ 10013 w 20000"/>
                            <a:gd name="T13" fmla="*/ 20000 h 20000"/>
                            <a:gd name="T14" fmla="*/ 0 w 20000"/>
                            <a:gd name="T15" fmla="*/ 15007 h 2000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0000" h="20000">
                              <a:moveTo>
                                <a:pt x="0" y="15007"/>
                              </a:moveTo>
                              <a:lnTo>
                                <a:pt x="4993" y="15007"/>
                              </a:lnTo>
                              <a:lnTo>
                                <a:pt x="4993" y="0"/>
                              </a:lnTo>
                              <a:lnTo>
                                <a:pt x="15007" y="0"/>
                              </a:lnTo>
                              <a:lnTo>
                                <a:pt x="15007" y="15007"/>
                              </a:lnTo>
                              <a:lnTo>
                                <a:pt x="20000" y="15007"/>
                              </a:lnTo>
                              <a:lnTo>
                                <a:pt x="10013" y="20000"/>
                              </a:lnTo>
                              <a:lnTo>
                                <a:pt x="0" y="15007"/>
                              </a:lnTo>
                              <a:close/>
                            </a:path>
                          </a:pathLst>
                        </a:custGeom>
                        <a:gradFill rotWithShape="1">
                          <a:gsLst>
                            <a:gs pos="0">
                              <a:srgbClr val="003366"/>
                            </a:gs>
                            <a:gs pos="100000">
                              <a:srgbClr val="EAEAEA"/>
                            </a:gs>
                          </a:gsLst>
                          <a:lin ang="18900000" scaled="1"/>
                        </a:gradFill>
                        <a:ln w="9525" cap="flat">
                          <a:solidFill>
                            <a:srgbClr val="FFFFFF"/>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C3435C" id="Freeform 94" o:spid="_x0000_s1026" style="position:absolute;margin-left:351pt;margin-top:9.6pt;width:45pt;height: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" path="m,15007r4993,l4993,,15007,r,15007l20000,15007r-9987,4993l,15007xe" fillcolor="#036" strokecolor="white">
                <v:fill color2="#eaeaea" rotate="t" angle="135" focus="100%" type="gradient"/>
                <v:path arrowok="t" o:connecttype="custom" o:connectlocs="0,171530;142675,171530;142675,0;428825,0;428825,171530;571500,171530;286121,228600;0,171530" o:connectangles="0,0,0,0,0,0,0,0"/>
              </v:shape>
            </w:pict>
          </mc:Fallback>
        </mc:AlternateContent>
      </w:r>
    </w:p>
    <w:p w:rsidR="000D082D" w:rsidRDefault="000D082D" w:rsidP="000D082D">
      <w:pPr>
        <w:rPr>
          <w:szCs w:val="24"/>
        </w:rPr>
      </w:pPr>
    </w:p>
    <w:p w:rsidR="000D082D" w:rsidRDefault="00B100B9" w:rsidP="000D082D">
      <w:pPr>
        <w:pStyle w:val="BodyText"/>
        <w:jc w:val="center"/>
        <w:rPr>
          <w:rFonts w:ascii="Times New Roman" w:hAnsi="Times New Roman"/>
          <w:b/>
          <w:sz w:val="24"/>
          <w:szCs w:val="24"/>
        </w:rPr>
      </w:pPr>
      <w:r>
        <w:rPr>
          <w:noProof/>
          <w:lang w:val="en-US" w:eastAsia="en-US"/>
        </w:rPr>
        <mc:AlternateContent>
          <mc:Choice Requires="wps">
            <w:drawing>
              <wp:anchor distT="0" distB="0" distL="114300" distR="114300" simplePos="0" relativeHeight="251664896" behindDoc="0" locked="0" layoutInCell="1" allowOverlap="1">
                <wp:simplePos x="0" y="0"/>
                <wp:positionH relativeFrom="column">
                  <wp:posOffset>1028700</wp:posOffset>
                </wp:positionH>
                <wp:positionV relativeFrom="paragraph">
                  <wp:posOffset>60960</wp:posOffset>
                </wp:positionV>
                <wp:extent cx="571500" cy="228600"/>
                <wp:effectExtent l="0" t="0" r="19050" b="19050"/>
                <wp:wrapNone/>
                <wp:docPr id="8" name="Freeform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0" cy="228600"/>
                        </a:xfrm>
                        <a:custGeom>
                          <a:avLst/>
                          <a:gdLst>
                            <a:gd name="T0" fmla="*/ 0 w 20000"/>
                            <a:gd name="T1" fmla="*/ 15007 h 20000"/>
                            <a:gd name="T2" fmla="*/ 4993 w 20000"/>
                            <a:gd name="T3" fmla="*/ 15007 h 20000"/>
                            <a:gd name="T4" fmla="*/ 4993 w 20000"/>
                            <a:gd name="T5" fmla="*/ 0 h 20000"/>
                            <a:gd name="T6" fmla="*/ 15007 w 20000"/>
                            <a:gd name="T7" fmla="*/ 0 h 20000"/>
                            <a:gd name="T8" fmla="*/ 15007 w 20000"/>
                            <a:gd name="T9" fmla="*/ 15007 h 20000"/>
                            <a:gd name="T10" fmla="*/ 20000 w 20000"/>
                            <a:gd name="T11" fmla="*/ 15007 h 20000"/>
                            <a:gd name="T12" fmla="*/ 10013 w 20000"/>
                            <a:gd name="T13" fmla="*/ 20000 h 20000"/>
                            <a:gd name="T14" fmla="*/ 0 w 20000"/>
                            <a:gd name="T15" fmla="*/ 15007 h 2000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0000" h="20000">
                              <a:moveTo>
                                <a:pt x="0" y="15007"/>
                              </a:moveTo>
                              <a:lnTo>
                                <a:pt x="4993" y="15007"/>
                              </a:lnTo>
                              <a:lnTo>
                                <a:pt x="4993" y="0"/>
                              </a:lnTo>
                              <a:lnTo>
                                <a:pt x="15007" y="0"/>
                              </a:lnTo>
                              <a:lnTo>
                                <a:pt x="15007" y="15007"/>
                              </a:lnTo>
                              <a:lnTo>
                                <a:pt x="20000" y="15007"/>
                              </a:lnTo>
                              <a:lnTo>
                                <a:pt x="10013" y="20000"/>
                              </a:lnTo>
                              <a:lnTo>
                                <a:pt x="0" y="15007"/>
                              </a:lnTo>
                              <a:close/>
                            </a:path>
                          </a:pathLst>
                        </a:custGeom>
                        <a:gradFill rotWithShape="1">
                          <a:gsLst>
                            <a:gs pos="0">
                              <a:srgbClr val="003366"/>
                            </a:gs>
                            <a:gs pos="100000">
                              <a:srgbClr val="EAEAEA"/>
                            </a:gs>
                          </a:gsLst>
                          <a:lin ang="18900000" scaled="1"/>
                        </a:gradFill>
                        <a:ln w="9525" cap="flat">
                          <a:solidFill>
                            <a:srgbClr val="FFFFFF"/>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E9CEF3" id="Freeform 97" o:spid="_x0000_s1026" style="position:absolute;margin-left:81pt;margin-top:4.8pt;width:45pt;height:1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" path="m,15007r4993,l4993,,15007,r,15007l20000,15007r-9987,4993l,15007xe" fillcolor="#036" strokecolor="white">
                <v:fill color2="#eaeaea" rotate="t" angle="135" focus="100%" type="gradient"/>
                <v:path arrowok="t" o:connecttype="custom" o:connectlocs="0,171530;142675,171530;142675,0;428825,0;428825,171530;571500,171530;286121,228600;0,171530" o:connectangles="0,0,0,0,0,0,0,0"/>
              </v:shape>
            </w:pict>
          </mc:Fallback>
        </mc:AlternateContent>
      </w:r>
    </w:p>
    <w:p w:rsidR="000D082D" w:rsidRDefault="00B100B9" w:rsidP="000D082D">
      <w:pPr>
        <w:pStyle w:val="BodyText"/>
        <w:jc w:val="center"/>
        <w:rPr>
          <w:rFonts w:ascii="Times New Roman" w:hAnsi="Times New Roman"/>
          <w:b/>
          <w:color w:val="FF0000"/>
          <w:sz w:val="24"/>
          <w:szCs w:val="24"/>
        </w:rPr>
      </w:pPr>
      <w:r>
        <w:rPr>
          <w:rFonts w:ascii="Times New Roman" w:hAnsi="Times New Roman"/>
          <w:b/>
          <w:noProof/>
          <w:color w:val="FF0000"/>
          <w:sz w:val="24"/>
          <w:szCs w:val="24"/>
          <w:lang w:val="en-US" w:eastAsia="en-US"/>
        </w:rPr>
        <mc:AlternateContent>
          <mc:Choice Requires="wps">
            <w:drawing>
              <wp:anchor distT="0" distB="0" distL="114300" distR="114300" simplePos="0" relativeHeight="251656704" behindDoc="0" locked="0" layoutInCell="1" allowOverlap="1">
                <wp:simplePos x="0" y="0"/>
                <wp:positionH relativeFrom="column">
                  <wp:posOffset>3314700</wp:posOffset>
                </wp:positionH>
                <wp:positionV relativeFrom="paragraph">
                  <wp:posOffset>139065</wp:posOffset>
                </wp:positionV>
                <wp:extent cx="1257300" cy="571500"/>
                <wp:effectExtent l="19050" t="19050" r="19050" b="19050"/>
                <wp:wrapNone/>
                <wp:docPr id="7"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257300" cy="571500"/>
                        </a:xfrm>
                        <a:prstGeom prst="rect">
                          <a:avLst/>
                        </a:prstGeom>
                        <a:solidFill>
                          <a:srgbClr val="FFFFFF"/>
                        </a:solidFill>
                        <a:ln w="38100" cmpd="thickThin">
                          <a:solidFill>
                            <a:srgbClr val="003366"/>
                          </a:solidFill>
                          <a:miter lim="800000"/>
                          <a:headEnd/>
                          <a:tailEnd/>
                        </a:ln>
                      </wps:spPr>
                      <wps:txbx>
                        <w:txbxContent>
                          <w:p w:rsidR="00B86B14" w:rsidRDefault="00B86B14" w:rsidP="00447DD6">
                            <w:pPr>
                              <w:jc w:val="center"/>
                              <w:rPr>
                                <w:rFonts w:ascii="Times New Roman" w:hAnsi="Times New Roman" w:cs="Times New Roman"/>
                              </w:rPr>
                            </w:pPr>
                          </w:p>
                          <w:p w:rsidR="00B86B14" w:rsidRDefault="00B86B14" w:rsidP="00447DD6">
                            <w:pPr>
                              <w:jc w:val="center"/>
                              <w:rPr>
                                <w:rFonts w:ascii="Times New Roman" w:hAnsi="Times New Roman" w:cs="Times New Roman"/>
                                <w:b/>
                                <w:sz w:val="24"/>
                                <w:szCs w:val="24"/>
                                <w:lang w:val="ru-RU"/>
                              </w:rPr>
                            </w:pPr>
                            <w:r>
                              <w:rPr>
                                <w:rFonts w:ascii="Times New Roman" w:hAnsi="Times New Roman" w:cs="Times New Roman"/>
                                <w:b/>
                              </w:rPr>
                              <w:t>РЕШЕНИЯ</w:t>
                            </w:r>
                          </w:p>
                          <w:p w:rsidR="00B86B14" w:rsidRPr="00077B8A" w:rsidRDefault="00B86B14" w:rsidP="002D6A06">
                            <w:pPr>
                              <w:rPr>
                                <w:rFonts w:ascii="Times New Roman" w:hAnsi="Times New Roman" w:cs="Times New Roman"/>
                                <w:b/>
                                <w:sz w:val="24"/>
                                <w:szCs w:val="24"/>
                                <w:lang w:val="ru-RU"/>
                              </w:rPr>
                            </w:pPr>
                          </w:p>
                          <w:p w:rsidR="00B86B14" w:rsidRPr="00FD6D7C" w:rsidRDefault="00B86B14" w:rsidP="00447DD6">
                            <w:pPr>
                              <w:jc w:val="both"/>
                              <w:rPr>
                                <w:lang w:val="ru-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8" o:spid="_x0000_s1033" style="position:absolute;left:0;text-align:left;margin-left:261pt;margin-top:10.95pt;width:99pt;height:45p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" strokecolor="#036" strokeweight="3pt">
                <v:stroke linestyle="thickThin"/>
                <v:textbox>
                  <w:txbxContent>
                    <w:p w:rsidR="00B86B14" w:rsidRDefault="00B86B14" w:rsidP="00447DD6">
                      <w:pPr>
                        <w:jc w:val="center"/>
                        <w:rPr>
                          <w:rFonts w:ascii="Times New Roman" w:hAnsi="Times New Roman" w:cs="Times New Roman"/>
                        </w:rPr>
                      </w:pPr>
                    </w:p>
                    <w:p w:rsidR="00B86B14" w:rsidRDefault="00B86B14" w:rsidP="00447DD6">
                      <w:pPr>
                        <w:jc w:val="center"/>
                        <w:rPr>
                          <w:rFonts w:ascii="Times New Roman" w:hAnsi="Times New Roman" w:cs="Times New Roman"/>
                          <w:b/>
                          <w:sz w:val="24"/>
                          <w:szCs w:val="24"/>
                          <w:lang w:val="ru-RU"/>
                        </w:rPr>
                      </w:pPr>
                      <w:r>
                        <w:rPr>
                          <w:rFonts w:ascii="Times New Roman" w:hAnsi="Times New Roman" w:cs="Times New Roman"/>
                          <w:b/>
                        </w:rPr>
                        <w:t>РЕШЕНИЯ</w:t>
                      </w:r>
                    </w:p>
                    <w:p w:rsidR="00B86B14" w:rsidRPr="00077B8A" w:rsidRDefault="00B86B14" w:rsidP="002D6A06">
                      <w:pPr>
                        <w:rPr>
                          <w:rFonts w:ascii="Times New Roman" w:hAnsi="Times New Roman" w:cs="Times New Roman"/>
                          <w:b/>
                          <w:sz w:val="24"/>
                          <w:szCs w:val="24"/>
                          <w:lang w:val="ru-RU"/>
                        </w:rPr>
                      </w:pPr>
                    </w:p>
                    <w:p w:rsidR="00B86B14" w:rsidRPr="00FD6D7C" w:rsidRDefault="00B86B14" w:rsidP="00447DD6">
                      <w:pPr>
                        <w:jc w:val="both"/>
                        <w:rPr>
                          <w:lang w:val="ru-RU"/>
                        </w:rPr>
                      </w:pPr>
                    </w:p>
                  </w:txbxContent>
                </v:textbox>
              </v:rect>
            </w:pict>
          </mc:Fallback>
        </mc:AlternateContent>
      </w:r>
      <w:r>
        <w:rPr>
          <w:rFonts w:ascii="Times New Roman" w:hAnsi="Times New Roman"/>
          <w:b/>
          <w:noProof/>
          <w:color w:val="FF0000"/>
          <w:sz w:val="24"/>
          <w:szCs w:val="24"/>
          <w:lang w:val="en-US" w:eastAsia="en-US"/>
        </w:rPr>
        <mc:AlternateContent>
          <mc:Choice Requires="wps">
            <w:drawing>
              <wp:anchor distT="0" distB="0" distL="114300" distR="114300" simplePos="0" relativeHeight="251665920" behindDoc="0" locked="0" layoutInCell="1" allowOverlap="1">
                <wp:simplePos x="0" y="0"/>
                <wp:positionH relativeFrom="column">
                  <wp:posOffset>4914900</wp:posOffset>
                </wp:positionH>
                <wp:positionV relativeFrom="paragraph">
                  <wp:posOffset>139065</wp:posOffset>
                </wp:positionV>
                <wp:extent cx="1257300" cy="571500"/>
                <wp:effectExtent l="19050" t="19050" r="19050" b="19050"/>
                <wp:wrapNone/>
                <wp:docPr id="6"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257300" cy="571500"/>
                        </a:xfrm>
                        <a:prstGeom prst="rect">
                          <a:avLst/>
                        </a:prstGeom>
                        <a:solidFill>
                          <a:srgbClr val="FFFFFF"/>
                        </a:solidFill>
                        <a:ln w="38100" cmpd="thickThin">
                          <a:solidFill>
                            <a:srgbClr val="003366"/>
                          </a:solidFill>
                          <a:miter lim="800000"/>
                          <a:headEnd/>
                          <a:tailEnd/>
                        </a:ln>
                      </wps:spPr>
                      <wps:txbx>
                        <w:txbxContent>
                          <w:p w:rsidR="00B86B14" w:rsidRDefault="00B86B14" w:rsidP="00F94619">
                            <w:pPr>
                              <w:jc w:val="center"/>
                              <w:rPr>
                                <w:rFonts w:ascii="Times New Roman" w:hAnsi="Times New Roman" w:cs="Times New Roman"/>
                              </w:rPr>
                            </w:pPr>
                          </w:p>
                          <w:p w:rsidR="00B86B14" w:rsidRPr="002D6A06" w:rsidRDefault="00B86B14" w:rsidP="00F94619">
                            <w:pPr>
                              <w:jc w:val="center"/>
                              <w:rPr>
                                <w:rFonts w:ascii="Times New Roman" w:hAnsi="Times New Roman" w:cs="Times New Roman"/>
                                <w:b/>
                              </w:rPr>
                            </w:pPr>
                            <w:r>
                              <w:rPr>
                                <w:rFonts w:ascii="Times New Roman" w:hAnsi="Times New Roman" w:cs="Times New Roman"/>
                                <w:b/>
                              </w:rPr>
                              <w:t>ПРЕПОРЪКИ И МНЕНИЯ</w:t>
                            </w:r>
                          </w:p>
                          <w:p w:rsidR="00B86B14" w:rsidRDefault="00B86B14" w:rsidP="00F94619">
                            <w:pPr>
                              <w:jc w:val="center"/>
                              <w:rPr>
                                <w:rFonts w:ascii="Times New Roman" w:hAnsi="Times New Roman" w:cs="Times New Roman"/>
                                <w:b/>
                                <w:sz w:val="24"/>
                                <w:szCs w:val="24"/>
                                <w:lang w:val="ru-RU"/>
                              </w:rPr>
                            </w:pPr>
                          </w:p>
                          <w:p w:rsidR="00B86B14" w:rsidRPr="00077B8A" w:rsidRDefault="00B86B14" w:rsidP="00F94619">
                            <w:pPr>
                              <w:rPr>
                                <w:rFonts w:ascii="Times New Roman" w:hAnsi="Times New Roman" w:cs="Times New Roman"/>
                                <w:b/>
                                <w:sz w:val="24"/>
                                <w:szCs w:val="24"/>
                                <w:lang w:val="ru-RU"/>
                              </w:rPr>
                            </w:pPr>
                          </w:p>
                          <w:p w:rsidR="00B86B14" w:rsidRPr="00FD6D7C" w:rsidRDefault="00B86B14" w:rsidP="00F94619">
                            <w:pPr>
                              <w:jc w:val="both"/>
                              <w:rPr>
                                <w:lang w:val="ru-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8" o:spid="_x0000_s1034" style="position:absolute;left:0;text-align:left;margin-left:387pt;margin-top:10.95pt;width:99pt;height:45pt;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" strokecolor="#036" strokeweight="3pt">
                <v:stroke linestyle="thickThin"/>
                <v:textbox>
                  <w:txbxContent>
                    <w:p w:rsidR="00B86B14" w:rsidRDefault="00B86B14" w:rsidP="00F94619">
                      <w:pPr>
                        <w:jc w:val="center"/>
                        <w:rPr>
                          <w:rFonts w:ascii="Times New Roman" w:hAnsi="Times New Roman" w:cs="Times New Roman"/>
                        </w:rPr>
                      </w:pPr>
                    </w:p>
                    <w:p w:rsidR="00B86B14" w:rsidRPr="002D6A06" w:rsidRDefault="00B86B14" w:rsidP="00F94619">
                      <w:pPr>
                        <w:jc w:val="center"/>
                        <w:rPr>
                          <w:rFonts w:ascii="Times New Roman" w:hAnsi="Times New Roman" w:cs="Times New Roman"/>
                          <w:b/>
                        </w:rPr>
                      </w:pPr>
                      <w:r>
                        <w:rPr>
                          <w:rFonts w:ascii="Times New Roman" w:hAnsi="Times New Roman" w:cs="Times New Roman"/>
                          <w:b/>
                        </w:rPr>
                        <w:t>ПРЕПОРЪКИ И МНЕНИЯ</w:t>
                      </w:r>
                    </w:p>
                    <w:p w:rsidR="00B86B14" w:rsidRDefault="00B86B14" w:rsidP="00F94619">
                      <w:pPr>
                        <w:jc w:val="center"/>
                        <w:rPr>
                          <w:rFonts w:ascii="Times New Roman" w:hAnsi="Times New Roman" w:cs="Times New Roman"/>
                          <w:b/>
                          <w:sz w:val="24"/>
                          <w:szCs w:val="24"/>
                          <w:lang w:val="ru-RU"/>
                        </w:rPr>
                      </w:pPr>
                    </w:p>
                    <w:p w:rsidR="00B86B14" w:rsidRPr="00077B8A" w:rsidRDefault="00B86B14" w:rsidP="00F94619">
                      <w:pPr>
                        <w:rPr>
                          <w:rFonts w:ascii="Times New Roman" w:hAnsi="Times New Roman" w:cs="Times New Roman"/>
                          <w:b/>
                          <w:sz w:val="24"/>
                          <w:szCs w:val="24"/>
                          <w:lang w:val="ru-RU"/>
                        </w:rPr>
                      </w:pPr>
                    </w:p>
                    <w:p w:rsidR="00B86B14" w:rsidRPr="00FD6D7C" w:rsidRDefault="00B86B14" w:rsidP="00F94619">
                      <w:pPr>
                        <w:jc w:val="both"/>
                        <w:rPr>
                          <w:lang w:val="ru-RU"/>
                        </w:rPr>
                      </w:pPr>
                    </w:p>
                  </w:txbxContent>
                </v:textbox>
              </v:rect>
            </w:pict>
          </mc:Fallback>
        </mc:AlternateContent>
      </w:r>
    </w:p>
    <w:p w:rsidR="000D082D" w:rsidRDefault="000D082D" w:rsidP="000D082D">
      <w:pPr>
        <w:pStyle w:val="BodyText"/>
        <w:jc w:val="center"/>
        <w:rPr>
          <w:rFonts w:ascii="Times New Roman" w:hAnsi="Times New Roman"/>
          <w:b/>
          <w:color w:val="FF0000"/>
          <w:sz w:val="24"/>
          <w:szCs w:val="24"/>
        </w:rPr>
      </w:pPr>
    </w:p>
    <w:p w:rsidR="00020E73" w:rsidRPr="00FF3F12" w:rsidRDefault="00B100B9" w:rsidP="000D082D">
      <w:pPr>
        <w:pStyle w:val="BodyText"/>
        <w:jc w:val="center"/>
        <w:rPr>
          <w:rFonts w:ascii="Times New Roman" w:hAnsi="Times New Roman" w:cs="Times New Roman"/>
          <w:b/>
          <w:color w:val="FF0000"/>
          <w:sz w:val="28"/>
          <w:szCs w:val="28"/>
          <w:lang w:val="ru-RU"/>
        </w:rPr>
      </w:pPr>
      <w:r>
        <w:rPr>
          <w:rFonts w:ascii="Times New Roman" w:hAnsi="Times New Roman" w:cs="Times New Roman"/>
          <w:b/>
          <w:noProof/>
          <w:color w:val="FF0000"/>
          <w:sz w:val="28"/>
          <w:szCs w:val="28"/>
          <w:lang w:val="en-US" w:eastAsia="en-US"/>
        </w:rPr>
        <mc:AlternateContent>
          <mc:Choice Requires="wps">
            <w:drawing>
              <wp:anchor distT="0" distB="0" distL="114300" distR="114300" simplePos="0" relativeHeight="251658752" behindDoc="0" locked="0" layoutInCell="1" allowOverlap="1">
                <wp:simplePos x="0" y="0"/>
                <wp:positionH relativeFrom="column">
                  <wp:posOffset>685800</wp:posOffset>
                </wp:positionH>
                <wp:positionV relativeFrom="paragraph">
                  <wp:posOffset>238125</wp:posOffset>
                </wp:positionV>
                <wp:extent cx="1257300" cy="1143000"/>
                <wp:effectExtent l="19050" t="19050" r="19050" b="19050"/>
                <wp:wrapNone/>
                <wp:docPr id="5"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257300" cy="1143000"/>
                        </a:xfrm>
                        <a:prstGeom prst="rect">
                          <a:avLst/>
                        </a:prstGeom>
                        <a:solidFill>
                          <a:srgbClr val="FFFFFF"/>
                        </a:solidFill>
                        <a:ln w="38100" cmpd="thickThin">
                          <a:solidFill>
                            <a:srgbClr val="003366"/>
                          </a:solidFill>
                          <a:miter lim="800000"/>
                          <a:headEnd/>
                          <a:tailEnd/>
                        </a:ln>
                      </wps:spPr>
                      <wps:txbx>
                        <w:txbxContent>
                          <w:p w:rsidR="00B86B14" w:rsidRDefault="00B86B14" w:rsidP="00447DD6">
                            <w:pPr>
                              <w:jc w:val="center"/>
                              <w:rPr>
                                <w:rFonts w:ascii="Times New Roman" w:hAnsi="Times New Roman" w:cs="Times New Roman"/>
                                <w:sz w:val="24"/>
                                <w:szCs w:val="24"/>
                                <w:lang w:val="en-US"/>
                              </w:rPr>
                            </w:pPr>
                          </w:p>
                          <w:p w:rsidR="00B86B14" w:rsidRPr="00F94619" w:rsidRDefault="00B86B14" w:rsidP="00447DD6">
                            <w:pPr>
                              <w:jc w:val="center"/>
                              <w:rPr>
                                <w:rFonts w:ascii="Times New Roman" w:hAnsi="Times New Roman" w:cs="Times New Roman"/>
                                <w:sz w:val="22"/>
                                <w:szCs w:val="22"/>
                                <w:lang w:val="en-US"/>
                              </w:rPr>
                            </w:pPr>
                            <w:r w:rsidRPr="00F94619">
                              <w:rPr>
                                <w:rFonts w:ascii="Times New Roman" w:hAnsi="Times New Roman" w:cs="Times New Roman"/>
                                <w:sz w:val="22"/>
                                <w:szCs w:val="22"/>
                                <w:lang w:val="ru-RU"/>
                              </w:rPr>
                              <w:t>Протоколите и анексите към договорите</w:t>
                            </w:r>
                          </w:p>
                          <w:p w:rsidR="00B86B14" w:rsidRPr="00FD6D7C" w:rsidRDefault="00B86B14" w:rsidP="00343212">
                            <w:pPr>
                              <w:jc w:val="center"/>
                              <w:rPr>
                                <w:lang w:val="ru-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0" o:spid="_x0000_s1035" style="position:absolute;left:0;text-align:left;margin-left:54pt;margin-top:18.75pt;width:99pt;height:90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" strokecolor="#036" strokeweight="3pt">
                <v:stroke linestyle="thickThin"/>
                <v:textbox>
                  <w:txbxContent>
                    <w:p w:rsidR="00B86B14" w:rsidRDefault="00B86B14" w:rsidP="00447DD6">
                      <w:pPr>
                        <w:jc w:val="center"/>
                        <w:rPr>
                          <w:rFonts w:ascii="Times New Roman" w:hAnsi="Times New Roman" w:cs="Times New Roman"/>
                          <w:sz w:val="24"/>
                          <w:szCs w:val="24"/>
                          <w:lang w:val="en-US"/>
                        </w:rPr>
                      </w:pPr>
                    </w:p>
                    <w:p w:rsidR="00B86B14" w:rsidRPr="00F94619" w:rsidRDefault="00B86B14" w:rsidP="00447DD6">
                      <w:pPr>
                        <w:jc w:val="center"/>
                        <w:rPr>
                          <w:rFonts w:ascii="Times New Roman" w:hAnsi="Times New Roman" w:cs="Times New Roman"/>
                          <w:sz w:val="22"/>
                          <w:szCs w:val="22"/>
                          <w:lang w:val="en-US"/>
                        </w:rPr>
                      </w:pPr>
                      <w:r w:rsidRPr="00F94619">
                        <w:rPr>
                          <w:rFonts w:ascii="Times New Roman" w:hAnsi="Times New Roman" w:cs="Times New Roman"/>
                          <w:sz w:val="22"/>
                          <w:szCs w:val="22"/>
                          <w:lang w:val="ru-RU"/>
                        </w:rPr>
                        <w:t>Протоколите и анексите към договорите</w:t>
                      </w:r>
                    </w:p>
                    <w:p w:rsidR="00B86B14" w:rsidRPr="00FD6D7C" w:rsidRDefault="00B86B14" w:rsidP="00343212">
                      <w:pPr>
                        <w:jc w:val="center"/>
                        <w:rPr>
                          <w:lang w:val="ru-RU"/>
                        </w:rPr>
                      </w:pPr>
                    </w:p>
                  </w:txbxContent>
                </v:textbox>
              </v:rect>
            </w:pict>
          </mc:Fallback>
        </mc:AlternateContent>
      </w:r>
      <w:r w:rsidR="00152E2A" w:rsidRPr="00FF3F12">
        <w:rPr>
          <w:rFonts w:ascii="Times New Roman" w:hAnsi="Times New Roman" w:cs="Times New Roman"/>
          <w:b/>
          <w:color w:val="FF0000"/>
          <w:sz w:val="28"/>
          <w:szCs w:val="28"/>
          <w:lang w:val="ru-RU"/>
        </w:rPr>
        <w:t xml:space="preserve"> </w:t>
      </w:r>
    </w:p>
    <w:p w:rsidR="00020E73" w:rsidRPr="00FF3F12" w:rsidRDefault="00020E73" w:rsidP="00020E73">
      <w:pPr>
        <w:rPr>
          <w:lang w:val="ru-RU"/>
        </w:rPr>
      </w:pPr>
    </w:p>
    <w:p w:rsidR="00020E73" w:rsidRPr="00FF3F12" w:rsidRDefault="00020E73" w:rsidP="00020E73">
      <w:pPr>
        <w:rPr>
          <w:lang w:val="ru-RU"/>
        </w:rPr>
      </w:pPr>
    </w:p>
    <w:p w:rsidR="00020E73" w:rsidRPr="00FF3F12" w:rsidRDefault="00020E73" w:rsidP="00020E73">
      <w:pPr>
        <w:rPr>
          <w:lang w:val="ru-RU"/>
        </w:rPr>
      </w:pPr>
    </w:p>
    <w:p w:rsidR="00020E73" w:rsidRPr="00FF3F12" w:rsidRDefault="00020E73" w:rsidP="00020E73">
      <w:pPr>
        <w:rPr>
          <w:lang w:val="ru-RU"/>
        </w:rPr>
      </w:pPr>
    </w:p>
    <w:p w:rsidR="00020E73" w:rsidRPr="00FF3F12" w:rsidRDefault="00020E73" w:rsidP="00020E73">
      <w:pPr>
        <w:rPr>
          <w:lang w:val="ru-RU"/>
        </w:rPr>
      </w:pPr>
    </w:p>
    <w:p w:rsidR="00020E73" w:rsidRPr="00FF3F12" w:rsidRDefault="00020E73" w:rsidP="00020E73">
      <w:pPr>
        <w:rPr>
          <w:lang w:val="ru-RU"/>
        </w:rPr>
      </w:pPr>
    </w:p>
    <w:p w:rsidR="00020E73" w:rsidRPr="00FF3F12" w:rsidRDefault="00020E73" w:rsidP="00020E73">
      <w:pPr>
        <w:rPr>
          <w:lang w:val="ru-RU"/>
        </w:rPr>
      </w:pPr>
    </w:p>
    <w:p w:rsidR="00020E73" w:rsidRPr="00FF3F12" w:rsidRDefault="00020E73" w:rsidP="00020E73">
      <w:pPr>
        <w:rPr>
          <w:lang w:val="ru-RU"/>
        </w:rPr>
      </w:pPr>
    </w:p>
    <w:p w:rsidR="00020E73" w:rsidRPr="00FF3F12" w:rsidRDefault="00020E73" w:rsidP="00020E73">
      <w:pPr>
        <w:rPr>
          <w:lang w:val="ru-RU"/>
        </w:rPr>
      </w:pPr>
    </w:p>
    <w:p w:rsidR="00020E73" w:rsidRPr="00FF3F12" w:rsidRDefault="00020E73" w:rsidP="00020E73">
      <w:pPr>
        <w:rPr>
          <w:lang w:val="ru-RU"/>
        </w:rPr>
      </w:pPr>
    </w:p>
    <w:p w:rsidR="00020E73" w:rsidRPr="00A113A7" w:rsidRDefault="00F94619" w:rsidP="00166F21">
      <w:pPr>
        <w:spacing w:line="360" w:lineRule="auto"/>
        <w:ind w:right="-113" w:firstLine="708"/>
        <w:jc w:val="both"/>
        <w:rPr>
          <w:rFonts w:ascii="Times New Roman" w:hAnsi="Times New Roman" w:cs="Times New Roman"/>
          <w:sz w:val="24"/>
          <w:szCs w:val="24"/>
        </w:rPr>
      </w:pPr>
      <w:r w:rsidRPr="00A113A7">
        <w:rPr>
          <w:rFonts w:ascii="Times New Roman" w:hAnsi="Times New Roman" w:cs="Times New Roman"/>
          <w:sz w:val="24"/>
          <w:szCs w:val="24"/>
        </w:rPr>
        <w:lastRenderedPageBreak/>
        <w:t xml:space="preserve">От момента на присъединяването на една държава към ЕС, всички тези източници в своята съвкупност стават приложими в нея и всички съдържащи се в тях правни норми стават действащо право на цялата </w:t>
      </w:r>
      <w:r w:rsidR="00097595" w:rsidRPr="00A113A7">
        <w:rPr>
          <w:rFonts w:ascii="Times New Roman" w:hAnsi="Times New Roman" w:cs="Times New Roman"/>
          <w:sz w:val="24"/>
          <w:szCs w:val="24"/>
        </w:rPr>
        <w:t>ѝ</w:t>
      </w:r>
      <w:r w:rsidRPr="00A113A7">
        <w:rPr>
          <w:rFonts w:ascii="Times New Roman" w:hAnsi="Times New Roman" w:cs="Times New Roman"/>
          <w:sz w:val="24"/>
          <w:szCs w:val="24"/>
        </w:rPr>
        <w:t xml:space="preserve"> територия.</w:t>
      </w:r>
    </w:p>
    <w:p w:rsidR="009468DE" w:rsidRPr="00A113A7" w:rsidRDefault="009468DE" w:rsidP="00166F21">
      <w:pPr>
        <w:spacing w:line="360" w:lineRule="auto"/>
        <w:ind w:right="-113" w:firstLine="708"/>
        <w:jc w:val="both"/>
        <w:rPr>
          <w:rFonts w:ascii="Times New Roman" w:hAnsi="Times New Roman" w:cs="Times New Roman"/>
          <w:sz w:val="24"/>
          <w:szCs w:val="24"/>
        </w:rPr>
      </w:pPr>
    </w:p>
    <w:p w:rsidR="00091E50" w:rsidRDefault="00B100B9" w:rsidP="00166F21">
      <w:pPr>
        <w:spacing w:line="360" w:lineRule="auto"/>
        <w:ind w:right="-113" w:firstLine="708"/>
        <w:jc w:val="both"/>
        <w:rPr>
          <w:rFonts w:ascii="Times New Roman" w:hAnsi="Times New Roman" w:cs="Times New Roman"/>
          <w:sz w:val="24"/>
          <w:szCs w:val="24"/>
        </w:rPr>
      </w:pPr>
      <w:r>
        <w:rPr>
          <w:noProof/>
          <w:lang w:val="en-US" w:eastAsia="en-US"/>
        </w:rPr>
        <mc:AlternateContent>
          <mc:Choice Requires="wps">
            <w:drawing>
              <wp:anchor distT="0" distB="0" distL="114300" distR="114300" simplePos="0" relativeHeight="251647488" behindDoc="0" locked="0" layoutInCell="1" allowOverlap="1">
                <wp:simplePos x="0" y="0"/>
                <wp:positionH relativeFrom="column">
                  <wp:posOffset>1143000</wp:posOffset>
                </wp:positionH>
                <wp:positionV relativeFrom="paragraph">
                  <wp:posOffset>38100</wp:posOffset>
                </wp:positionV>
                <wp:extent cx="3771900" cy="342900"/>
                <wp:effectExtent l="0" t="0" r="19050" b="19050"/>
                <wp:wrapNone/>
                <wp:docPr id="4"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342900"/>
                        </a:xfrm>
                        <a:prstGeom prst="rect">
                          <a:avLst/>
                        </a:prstGeom>
                        <a:gradFill rotWithShape="1">
                          <a:gsLst>
                            <a:gs pos="0">
                              <a:srgbClr val="FFFFFF"/>
                            </a:gs>
                            <a:gs pos="100000">
                              <a:srgbClr val="DDDDDD"/>
                            </a:gs>
                          </a:gsLst>
                          <a:lin ang="5400000" scaled="1"/>
                        </a:gradFill>
                        <a:ln w="12700">
                          <a:solidFill>
                            <a:srgbClr val="DDDDDD"/>
                          </a:solidFill>
                          <a:miter lim="800000"/>
                          <a:headEnd/>
                          <a:tailEnd/>
                        </a:ln>
                      </wps:spPr>
                      <wps:txbx>
                        <w:txbxContent>
                          <w:p w:rsidR="00B86B14" w:rsidRDefault="00B86B14" w:rsidP="00091E50">
                            <w:pPr>
                              <w:spacing w:line="360" w:lineRule="auto"/>
                              <w:ind w:right="-113"/>
                              <w:jc w:val="center"/>
                              <w:rPr>
                                <w:rFonts w:ascii="Times New Roman" w:hAnsi="Times New Roman" w:cs="Times New Roman"/>
                                <w:b/>
                                <w:sz w:val="24"/>
                                <w:szCs w:val="24"/>
                              </w:rPr>
                            </w:pPr>
                            <w:r>
                              <w:rPr>
                                <w:rFonts w:ascii="Times New Roman" w:hAnsi="Times New Roman" w:cs="Times New Roman"/>
                                <w:b/>
                                <w:sz w:val="24"/>
                                <w:szCs w:val="24"/>
                                <w:lang w:val="ru-RU"/>
                              </w:rPr>
                              <w:t xml:space="preserve">ПЪРВИЧНО </w:t>
                            </w:r>
                            <w:r w:rsidRPr="00166F21">
                              <w:rPr>
                                <w:rFonts w:ascii="Times New Roman" w:hAnsi="Times New Roman" w:cs="Times New Roman"/>
                                <w:b/>
                                <w:sz w:val="24"/>
                                <w:szCs w:val="24"/>
                              </w:rPr>
                              <w:t>ПРАВО</w:t>
                            </w:r>
                          </w:p>
                          <w:p w:rsidR="00B86B14" w:rsidRPr="00B815FF" w:rsidRDefault="00B86B14" w:rsidP="00CE4F30">
                            <w:pPr>
                              <w:rPr>
                                <w:sz w:val="24"/>
                                <w:szCs w:val="24"/>
                              </w:rPr>
                            </w:pPr>
                          </w:p>
                          <w:p w:rsidR="00B86B14" w:rsidRPr="00246F72" w:rsidRDefault="00B86B14" w:rsidP="00885569">
                            <w:pPr>
                              <w:rPr>
                                <w:rFonts w:ascii="Times New Roman" w:hAnsi="Times New Roman" w:cs="Times New Roman"/>
                                <w:b/>
                                <w:bCs/>
                                <w:sz w:val="24"/>
                                <w:szCs w:val="24"/>
                              </w:rPr>
                            </w:pPr>
                          </w:p>
                          <w:p w:rsidR="00B86B14" w:rsidRPr="00FD6D7C" w:rsidRDefault="00B86B14" w:rsidP="00F116D0">
                            <w:pPr>
                              <w:jc w:val="both"/>
                              <w:rPr>
                                <w:lang w:val="ru-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 o:spid="_x0000_s1036" style="position:absolute;left:0;text-align:left;margin-left:90pt;margin-top:3pt;width:297pt;height:27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" strokecolor="#ddd" strokeweight="1pt">
                <v:fill color2="#ddd" rotate="t" focus="100%" type="gradient"/>
                <v:textbox>
                  <w:txbxContent>
                    <w:p w:rsidR="00B86B14" w:rsidRDefault="00B86B14" w:rsidP="00091E50">
                      <w:pPr>
                        <w:spacing w:line="360" w:lineRule="auto"/>
                        <w:ind w:right="-113"/>
                        <w:jc w:val="center"/>
                        <w:rPr>
                          <w:rFonts w:ascii="Times New Roman" w:hAnsi="Times New Roman" w:cs="Times New Roman"/>
                          <w:b/>
                          <w:sz w:val="24"/>
                          <w:szCs w:val="24"/>
                        </w:rPr>
                      </w:pPr>
                      <w:r>
                        <w:rPr>
                          <w:rFonts w:ascii="Times New Roman" w:hAnsi="Times New Roman" w:cs="Times New Roman"/>
                          <w:b/>
                          <w:sz w:val="24"/>
                          <w:szCs w:val="24"/>
                          <w:lang w:val="ru-RU"/>
                        </w:rPr>
                        <w:t xml:space="preserve">ПЪРВИЧНО </w:t>
                      </w:r>
                      <w:r w:rsidRPr="00166F21">
                        <w:rPr>
                          <w:rFonts w:ascii="Times New Roman" w:hAnsi="Times New Roman" w:cs="Times New Roman"/>
                          <w:b/>
                          <w:sz w:val="24"/>
                          <w:szCs w:val="24"/>
                        </w:rPr>
                        <w:t>ПРАВО</w:t>
                      </w:r>
                    </w:p>
                    <w:p w:rsidR="00B86B14" w:rsidRPr="00B815FF" w:rsidRDefault="00B86B14" w:rsidP="00CE4F30">
                      <w:pPr>
                        <w:rPr>
                          <w:sz w:val="24"/>
                          <w:szCs w:val="24"/>
                        </w:rPr>
                      </w:pPr>
                    </w:p>
                    <w:p w:rsidR="00B86B14" w:rsidRPr="00246F72" w:rsidRDefault="00B86B14" w:rsidP="00885569">
                      <w:pPr>
                        <w:rPr>
                          <w:rFonts w:ascii="Times New Roman" w:hAnsi="Times New Roman" w:cs="Times New Roman"/>
                          <w:b/>
                          <w:bCs/>
                          <w:sz w:val="24"/>
                          <w:szCs w:val="24"/>
                        </w:rPr>
                      </w:pPr>
                    </w:p>
                    <w:p w:rsidR="00B86B14" w:rsidRPr="00FD6D7C" w:rsidRDefault="00B86B14" w:rsidP="00F116D0">
                      <w:pPr>
                        <w:jc w:val="both"/>
                        <w:rPr>
                          <w:lang w:val="ru-RU"/>
                        </w:rPr>
                      </w:pPr>
                    </w:p>
                  </w:txbxContent>
                </v:textbox>
              </v:rect>
            </w:pict>
          </mc:Fallback>
        </mc:AlternateContent>
      </w:r>
    </w:p>
    <w:p w:rsidR="00091E50" w:rsidRDefault="00091E50" w:rsidP="00166F21">
      <w:pPr>
        <w:spacing w:line="360" w:lineRule="auto"/>
        <w:ind w:right="-113" w:firstLine="708"/>
        <w:jc w:val="both"/>
        <w:rPr>
          <w:rFonts w:ascii="Times New Roman" w:hAnsi="Times New Roman" w:cs="Times New Roman"/>
          <w:sz w:val="24"/>
          <w:szCs w:val="24"/>
        </w:rPr>
      </w:pPr>
    </w:p>
    <w:p w:rsidR="00A456AD" w:rsidRDefault="009468DE" w:rsidP="00166F21">
      <w:pPr>
        <w:spacing w:line="360" w:lineRule="auto"/>
        <w:ind w:right="-113" w:firstLine="708"/>
        <w:jc w:val="both"/>
        <w:rPr>
          <w:rFonts w:ascii="Times New Roman" w:hAnsi="Times New Roman" w:cs="Times New Roman"/>
          <w:sz w:val="24"/>
          <w:szCs w:val="24"/>
        </w:rPr>
      </w:pPr>
      <w:r>
        <w:rPr>
          <w:rFonts w:ascii="Times New Roman" w:hAnsi="Times New Roman" w:cs="Times New Roman"/>
          <w:sz w:val="24"/>
          <w:szCs w:val="24"/>
        </w:rPr>
        <w:t>По своето естество първичното право е сравнено с конституционното право на национално ниво. С него се уреждат фундаменталните принципи и същностни характеристики на Европейските общности и Европейския съюз, законодателните процедури, институциите на ЕС и тяхната компетентност.</w:t>
      </w:r>
    </w:p>
    <w:p w:rsidR="00A456AD" w:rsidRDefault="006430F6" w:rsidP="00166F21">
      <w:pPr>
        <w:spacing w:line="360" w:lineRule="auto"/>
        <w:ind w:right="-113" w:firstLine="708"/>
        <w:jc w:val="both"/>
        <w:rPr>
          <w:rFonts w:ascii="Times New Roman" w:hAnsi="Times New Roman" w:cs="Times New Roman"/>
          <w:sz w:val="24"/>
          <w:szCs w:val="24"/>
        </w:rPr>
      </w:pPr>
      <w:r>
        <w:rPr>
          <w:rFonts w:ascii="Times New Roman" w:hAnsi="Times New Roman" w:cs="Times New Roman"/>
          <w:sz w:val="24"/>
          <w:szCs w:val="24"/>
        </w:rPr>
        <w:t>Нормите на първичното право са с „най-висок ранг” в правната система на ЕО и ЕС и имат предимство пред останалото законодателство на ЕС, както и пред националното право на държавите</w:t>
      </w:r>
      <w:r w:rsidR="00097595">
        <w:rPr>
          <w:rFonts w:ascii="Times New Roman" w:hAnsi="Times New Roman" w:cs="Times New Roman"/>
          <w:sz w:val="24"/>
          <w:szCs w:val="24"/>
        </w:rPr>
        <w:t xml:space="preserve"> </w:t>
      </w:r>
      <w:r>
        <w:rPr>
          <w:rFonts w:ascii="Times New Roman" w:hAnsi="Times New Roman" w:cs="Times New Roman"/>
          <w:sz w:val="24"/>
          <w:szCs w:val="24"/>
        </w:rPr>
        <w:t>членки, включително пред националните конституционни норми.</w:t>
      </w:r>
    </w:p>
    <w:p w:rsidR="00A456AD" w:rsidRDefault="009468DE" w:rsidP="00166F21">
      <w:pPr>
        <w:spacing w:line="360" w:lineRule="auto"/>
        <w:ind w:right="-113" w:firstLine="708"/>
        <w:jc w:val="both"/>
        <w:rPr>
          <w:rFonts w:ascii="Times New Roman" w:hAnsi="Times New Roman" w:cs="Times New Roman"/>
          <w:sz w:val="24"/>
          <w:szCs w:val="24"/>
        </w:rPr>
      </w:pPr>
      <w:r>
        <w:rPr>
          <w:rFonts w:ascii="Times New Roman" w:hAnsi="Times New Roman" w:cs="Times New Roman"/>
          <w:sz w:val="24"/>
          <w:szCs w:val="24"/>
        </w:rPr>
        <w:t xml:space="preserve">Един от основните източници на </w:t>
      </w:r>
      <w:r w:rsidR="00A456AD">
        <w:rPr>
          <w:rFonts w:ascii="Times New Roman" w:hAnsi="Times New Roman" w:cs="Times New Roman"/>
          <w:sz w:val="24"/>
          <w:szCs w:val="24"/>
        </w:rPr>
        <w:t>първичното право са учредителните договори, а именно:</w:t>
      </w:r>
    </w:p>
    <w:p w:rsidR="00A456AD" w:rsidRPr="00705A44" w:rsidRDefault="00A456AD" w:rsidP="00A456AD">
      <w:pPr>
        <w:numPr>
          <w:ilvl w:val="0"/>
          <w:numId w:val="11"/>
        </w:numPr>
        <w:spacing w:line="360" w:lineRule="auto"/>
        <w:ind w:right="-113"/>
        <w:jc w:val="both"/>
        <w:rPr>
          <w:rFonts w:ascii="Times New Roman" w:hAnsi="Times New Roman" w:cs="Times New Roman"/>
          <w:b/>
          <w:i/>
          <w:sz w:val="24"/>
          <w:szCs w:val="24"/>
        </w:rPr>
      </w:pPr>
      <w:r w:rsidRPr="00705A44">
        <w:rPr>
          <w:rFonts w:ascii="Times New Roman" w:hAnsi="Times New Roman" w:cs="Times New Roman"/>
          <w:b/>
          <w:i/>
          <w:sz w:val="24"/>
          <w:szCs w:val="24"/>
        </w:rPr>
        <w:t>Парижкият договор за създаване на Европейската общност за въглища и стомана</w:t>
      </w:r>
    </w:p>
    <w:p w:rsidR="00A456AD" w:rsidRPr="00705A44" w:rsidRDefault="00A456AD" w:rsidP="00D37299">
      <w:pPr>
        <w:numPr>
          <w:ilvl w:val="0"/>
          <w:numId w:val="11"/>
        </w:numPr>
        <w:tabs>
          <w:tab w:val="clear" w:pos="1068"/>
          <w:tab w:val="num" w:pos="0"/>
          <w:tab w:val="left" w:pos="1134"/>
        </w:tabs>
        <w:spacing w:line="360" w:lineRule="auto"/>
        <w:ind w:left="0" w:right="-113" w:firstLine="708"/>
        <w:jc w:val="both"/>
        <w:rPr>
          <w:rFonts w:ascii="Times New Roman" w:hAnsi="Times New Roman" w:cs="Times New Roman"/>
          <w:b/>
          <w:i/>
          <w:sz w:val="24"/>
          <w:szCs w:val="24"/>
        </w:rPr>
      </w:pPr>
      <w:r w:rsidRPr="00705A44">
        <w:rPr>
          <w:rFonts w:ascii="Times New Roman" w:hAnsi="Times New Roman" w:cs="Times New Roman"/>
          <w:b/>
          <w:i/>
          <w:sz w:val="24"/>
          <w:szCs w:val="24"/>
        </w:rPr>
        <w:t>Римските договори за създаване на Европейската икономическа общност и Европейската общност за атомна енергия</w:t>
      </w:r>
    </w:p>
    <w:p w:rsidR="00021418" w:rsidRPr="006430F6" w:rsidRDefault="00021418" w:rsidP="006430F6">
      <w:pPr>
        <w:spacing w:line="360" w:lineRule="auto"/>
        <w:ind w:right="-113" w:firstLine="708"/>
        <w:jc w:val="both"/>
        <w:rPr>
          <w:rFonts w:ascii="Times New Roman" w:hAnsi="Times New Roman" w:cs="Times New Roman"/>
          <w:sz w:val="24"/>
          <w:szCs w:val="24"/>
        </w:rPr>
      </w:pPr>
      <w:r>
        <w:rPr>
          <w:rFonts w:ascii="Times New Roman" w:hAnsi="Times New Roman" w:cs="Times New Roman"/>
          <w:sz w:val="24"/>
          <w:szCs w:val="24"/>
        </w:rPr>
        <w:t>Съдът на Е</w:t>
      </w:r>
      <w:r w:rsidR="00097595">
        <w:rPr>
          <w:rFonts w:ascii="Times New Roman" w:hAnsi="Times New Roman" w:cs="Times New Roman"/>
          <w:sz w:val="24"/>
          <w:szCs w:val="24"/>
        </w:rPr>
        <w:t>С</w:t>
      </w:r>
      <w:r>
        <w:rPr>
          <w:rFonts w:ascii="Times New Roman" w:hAnsi="Times New Roman" w:cs="Times New Roman"/>
          <w:sz w:val="24"/>
          <w:szCs w:val="24"/>
        </w:rPr>
        <w:t xml:space="preserve"> определя „Учредителните договори за „конституционна харта” на Общността”.</w:t>
      </w:r>
    </w:p>
    <w:p w:rsidR="00021418" w:rsidRPr="00021418" w:rsidRDefault="00B100B9" w:rsidP="00166F21">
      <w:pPr>
        <w:spacing w:line="360" w:lineRule="auto"/>
        <w:ind w:right="-113" w:firstLine="708"/>
        <w:jc w:val="both"/>
        <w:rPr>
          <w:rFonts w:ascii="Times New Roman" w:hAnsi="Times New Roman" w:cs="Times New Roman"/>
          <w:sz w:val="24"/>
          <w:szCs w:val="24"/>
          <w:lang w:val="ru-RU"/>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67968" behindDoc="0" locked="0" layoutInCell="1" allowOverlap="1">
                <wp:simplePos x="0" y="0"/>
                <wp:positionH relativeFrom="column">
                  <wp:posOffset>1257300</wp:posOffset>
                </wp:positionH>
                <wp:positionV relativeFrom="paragraph">
                  <wp:posOffset>130175</wp:posOffset>
                </wp:positionV>
                <wp:extent cx="3771900" cy="342900"/>
                <wp:effectExtent l="0" t="0" r="19050" b="19050"/>
                <wp:wrapNone/>
                <wp:docPr id="3"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342900"/>
                        </a:xfrm>
                        <a:prstGeom prst="rect">
                          <a:avLst/>
                        </a:prstGeom>
                        <a:gradFill rotWithShape="1">
                          <a:gsLst>
                            <a:gs pos="0">
                              <a:srgbClr val="FFFFFF"/>
                            </a:gs>
                            <a:gs pos="100000">
                              <a:srgbClr val="DDDDDD"/>
                            </a:gs>
                          </a:gsLst>
                          <a:lin ang="5400000" scaled="1"/>
                        </a:gradFill>
                        <a:ln w="12700">
                          <a:solidFill>
                            <a:srgbClr val="DDDDDD"/>
                          </a:solidFill>
                          <a:miter lim="800000"/>
                          <a:headEnd/>
                          <a:tailEnd/>
                        </a:ln>
                      </wps:spPr>
                      <wps:txbx>
                        <w:txbxContent>
                          <w:p w:rsidR="00B86B14" w:rsidRDefault="00B86B14" w:rsidP="00021418">
                            <w:pPr>
                              <w:spacing w:line="360" w:lineRule="auto"/>
                              <w:ind w:right="-113"/>
                              <w:jc w:val="center"/>
                              <w:rPr>
                                <w:rFonts w:ascii="Times New Roman" w:hAnsi="Times New Roman" w:cs="Times New Roman"/>
                                <w:b/>
                                <w:sz w:val="24"/>
                                <w:szCs w:val="24"/>
                              </w:rPr>
                            </w:pPr>
                            <w:r>
                              <w:rPr>
                                <w:rFonts w:ascii="Times New Roman" w:hAnsi="Times New Roman" w:cs="Times New Roman"/>
                                <w:b/>
                                <w:sz w:val="24"/>
                                <w:szCs w:val="24"/>
                                <w:lang w:val="ru-RU"/>
                              </w:rPr>
                              <w:t xml:space="preserve">ВТОРИЧНО </w:t>
                            </w:r>
                            <w:r w:rsidRPr="00166F21">
                              <w:rPr>
                                <w:rFonts w:ascii="Times New Roman" w:hAnsi="Times New Roman" w:cs="Times New Roman"/>
                                <w:b/>
                                <w:sz w:val="24"/>
                                <w:szCs w:val="24"/>
                              </w:rPr>
                              <w:t>ПРАВО</w:t>
                            </w:r>
                          </w:p>
                          <w:p w:rsidR="00B86B14" w:rsidRPr="00B815FF" w:rsidRDefault="00B86B14" w:rsidP="00021418">
                            <w:pPr>
                              <w:rPr>
                                <w:sz w:val="24"/>
                                <w:szCs w:val="24"/>
                              </w:rPr>
                            </w:pPr>
                          </w:p>
                          <w:p w:rsidR="00B86B14" w:rsidRPr="00246F72" w:rsidRDefault="00B86B14" w:rsidP="00021418">
                            <w:pPr>
                              <w:rPr>
                                <w:rFonts w:ascii="Times New Roman" w:hAnsi="Times New Roman" w:cs="Times New Roman"/>
                                <w:b/>
                                <w:bCs/>
                                <w:sz w:val="24"/>
                                <w:szCs w:val="24"/>
                              </w:rPr>
                            </w:pPr>
                          </w:p>
                          <w:p w:rsidR="00B86B14" w:rsidRPr="00FD6D7C" w:rsidRDefault="00B86B14" w:rsidP="00021418">
                            <w:pPr>
                              <w:jc w:val="both"/>
                              <w:rPr>
                                <w:lang w:val="ru-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0" o:spid="_x0000_s1037" style="position:absolute;left:0;text-align:left;margin-left:99pt;margin-top:10.25pt;width:297pt;height:27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" strokecolor="#ddd" strokeweight="1pt">
                <v:fill color2="#ddd" rotate="t" focus="100%" type="gradient"/>
                <v:textbox>
                  <w:txbxContent>
                    <w:p w:rsidR="00B86B14" w:rsidRDefault="00B86B14" w:rsidP="00021418">
                      <w:pPr>
                        <w:spacing w:line="360" w:lineRule="auto"/>
                        <w:ind w:right="-113"/>
                        <w:jc w:val="center"/>
                        <w:rPr>
                          <w:rFonts w:ascii="Times New Roman" w:hAnsi="Times New Roman" w:cs="Times New Roman"/>
                          <w:b/>
                          <w:sz w:val="24"/>
                          <w:szCs w:val="24"/>
                        </w:rPr>
                      </w:pPr>
                      <w:r>
                        <w:rPr>
                          <w:rFonts w:ascii="Times New Roman" w:hAnsi="Times New Roman" w:cs="Times New Roman"/>
                          <w:b/>
                          <w:sz w:val="24"/>
                          <w:szCs w:val="24"/>
                          <w:lang w:val="ru-RU"/>
                        </w:rPr>
                        <w:t xml:space="preserve">ВТОРИЧНО </w:t>
                      </w:r>
                      <w:r w:rsidRPr="00166F21">
                        <w:rPr>
                          <w:rFonts w:ascii="Times New Roman" w:hAnsi="Times New Roman" w:cs="Times New Roman"/>
                          <w:b/>
                          <w:sz w:val="24"/>
                          <w:szCs w:val="24"/>
                        </w:rPr>
                        <w:t>ПРАВО</w:t>
                      </w:r>
                    </w:p>
                    <w:p w:rsidR="00B86B14" w:rsidRPr="00B815FF" w:rsidRDefault="00B86B14" w:rsidP="00021418">
                      <w:pPr>
                        <w:rPr>
                          <w:sz w:val="24"/>
                          <w:szCs w:val="24"/>
                        </w:rPr>
                      </w:pPr>
                    </w:p>
                    <w:p w:rsidR="00B86B14" w:rsidRPr="00246F72" w:rsidRDefault="00B86B14" w:rsidP="00021418">
                      <w:pPr>
                        <w:rPr>
                          <w:rFonts w:ascii="Times New Roman" w:hAnsi="Times New Roman" w:cs="Times New Roman"/>
                          <w:b/>
                          <w:bCs/>
                          <w:sz w:val="24"/>
                          <w:szCs w:val="24"/>
                        </w:rPr>
                      </w:pPr>
                    </w:p>
                    <w:p w:rsidR="00B86B14" w:rsidRPr="00FD6D7C" w:rsidRDefault="00B86B14" w:rsidP="00021418">
                      <w:pPr>
                        <w:jc w:val="both"/>
                        <w:rPr>
                          <w:lang w:val="ru-RU"/>
                        </w:rPr>
                      </w:pPr>
                    </w:p>
                  </w:txbxContent>
                </v:textbox>
              </v:rect>
            </w:pict>
          </mc:Fallback>
        </mc:AlternateContent>
      </w:r>
    </w:p>
    <w:p w:rsidR="00021418" w:rsidRPr="00021418" w:rsidRDefault="00021418" w:rsidP="00166F21">
      <w:pPr>
        <w:spacing w:line="360" w:lineRule="auto"/>
        <w:ind w:right="-113" w:firstLine="708"/>
        <w:jc w:val="both"/>
        <w:rPr>
          <w:rFonts w:ascii="Times New Roman" w:hAnsi="Times New Roman" w:cs="Times New Roman"/>
          <w:sz w:val="24"/>
          <w:szCs w:val="24"/>
          <w:lang w:val="ru-RU"/>
        </w:rPr>
      </w:pPr>
    </w:p>
    <w:p w:rsidR="00021418" w:rsidRPr="00021418" w:rsidRDefault="00021418" w:rsidP="00166F21">
      <w:pPr>
        <w:spacing w:line="360" w:lineRule="auto"/>
        <w:ind w:right="-113" w:firstLine="708"/>
        <w:jc w:val="both"/>
        <w:rPr>
          <w:rFonts w:ascii="Times New Roman" w:hAnsi="Times New Roman" w:cs="Times New Roman"/>
          <w:sz w:val="24"/>
          <w:szCs w:val="24"/>
          <w:lang w:val="ru-RU"/>
        </w:rPr>
      </w:pPr>
    </w:p>
    <w:p w:rsidR="00091E50" w:rsidRDefault="00166F21" w:rsidP="00166F21">
      <w:pPr>
        <w:spacing w:line="360" w:lineRule="auto"/>
        <w:ind w:right="-113" w:firstLine="708"/>
        <w:jc w:val="both"/>
        <w:rPr>
          <w:rFonts w:ascii="Times New Roman" w:hAnsi="Times New Roman" w:cs="Times New Roman"/>
          <w:sz w:val="24"/>
          <w:szCs w:val="24"/>
        </w:rPr>
      </w:pPr>
      <w:r>
        <w:rPr>
          <w:rFonts w:ascii="Times New Roman" w:hAnsi="Times New Roman" w:cs="Times New Roman"/>
          <w:sz w:val="24"/>
          <w:szCs w:val="24"/>
        </w:rPr>
        <w:t>Производното законодателство се приема на основата на първичните правни източници и обхваща различни видове актове на институциите и органите на ЕС, приемани при упражняването на тяхната компетентност.</w:t>
      </w:r>
    </w:p>
    <w:p w:rsidR="00091E50" w:rsidRDefault="00166F21" w:rsidP="00166F21">
      <w:pPr>
        <w:spacing w:line="360" w:lineRule="auto"/>
        <w:ind w:right="-113" w:firstLine="708"/>
        <w:jc w:val="both"/>
        <w:rPr>
          <w:rFonts w:ascii="Times New Roman" w:hAnsi="Times New Roman" w:cs="Times New Roman"/>
          <w:sz w:val="24"/>
          <w:szCs w:val="24"/>
          <w:lang w:val="ru-RU"/>
        </w:rPr>
      </w:pPr>
      <w:r>
        <w:rPr>
          <w:rFonts w:ascii="Times New Roman" w:hAnsi="Times New Roman" w:cs="Times New Roman"/>
          <w:sz w:val="24"/>
          <w:szCs w:val="24"/>
        </w:rPr>
        <w:t>Класификацията на основните правни актове на ЕО се съдържа в чл.</w:t>
      </w:r>
      <w:r w:rsidR="00062E2B">
        <w:rPr>
          <w:rFonts w:ascii="Times New Roman" w:hAnsi="Times New Roman" w:cs="Times New Roman"/>
          <w:sz w:val="24"/>
          <w:szCs w:val="24"/>
        </w:rPr>
        <w:t xml:space="preserve"> </w:t>
      </w:r>
      <w:r>
        <w:rPr>
          <w:rFonts w:ascii="Times New Roman" w:hAnsi="Times New Roman" w:cs="Times New Roman"/>
          <w:sz w:val="24"/>
          <w:szCs w:val="24"/>
        </w:rPr>
        <w:t xml:space="preserve">249 от </w:t>
      </w:r>
      <w:r w:rsidR="00705A44" w:rsidRPr="00705A44">
        <w:rPr>
          <w:rFonts w:ascii="Times New Roman" w:hAnsi="Times New Roman" w:cs="Times New Roman"/>
          <w:b/>
          <w:i/>
          <w:sz w:val="24"/>
          <w:szCs w:val="24"/>
        </w:rPr>
        <w:t>Договора за Е</w:t>
      </w:r>
      <w:r w:rsidR="00705A44">
        <w:rPr>
          <w:rFonts w:ascii="Times New Roman" w:hAnsi="Times New Roman" w:cs="Times New Roman"/>
          <w:b/>
          <w:i/>
          <w:sz w:val="24"/>
          <w:szCs w:val="24"/>
        </w:rPr>
        <w:t>вропейската общност</w:t>
      </w:r>
      <w:r w:rsidR="00705A44">
        <w:rPr>
          <w:rFonts w:ascii="Times New Roman" w:hAnsi="Times New Roman" w:cs="Times New Roman"/>
          <w:sz w:val="24"/>
          <w:szCs w:val="24"/>
        </w:rPr>
        <w:t xml:space="preserve"> </w:t>
      </w:r>
      <w:r w:rsidRPr="00166F21">
        <w:rPr>
          <w:rFonts w:ascii="Times New Roman" w:hAnsi="Times New Roman" w:cs="Times New Roman"/>
          <w:sz w:val="24"/>
          <w:szCs w:val="24"/>
          <w:lang w:val="ru-RU"/>
        </w:rPr>
        <w:t>(</w:t>
      </w:r>
      <w:r>
        <w:rPr>
          <w:rFonts w:ascii="Times New Roman" w:hAnsi="Times New Roman" w:cs="Times New Roman"/>
          <w:sz w:val="24"/>
          <w:szCs w:val="24"/>
        </w:rPr>
        <w:t>ДЕО</w:t>
      </w:r>
      <w:r w:rsidRPr="00166F21">
        <w:rPr>
          <w:rFonts w:ascii="Times New Roman" w:hAnsi="Times New Roman" w:cs="Times New Roman"/>
          <w:sz w:val="24"/>
          <w:szCs w:val="24"/>
          <w:lang w:val="ru-RU"/>
        </w:rPr>
        <w:t>)</w:t>
      </w:r>
      <w:r>
        <w:rPr>
          <w:rFonts w:ascii="Times New Roman" w:hAnsi="Times New Roman" w:cs="Times New Roman"/>
          <w:sz w:val="24"/>
          <w:szCs w:val="24"/>
          <w:lang w:val="ru-RU"/>
        </w:rPr>
        <w:t>, според който</w:t>
      </w:r>
      <w:r w:rsidR="002B3F10">
        <w:rPr>
          <w:rFonts w:ascii="Times New Roman" w:hAnsi="Times New Roman" w:cs="Times New Roman"/>
          <w:sz w:val="24"/>
          <w:szCs w:val="24"/>
        </w:rPr>
        <w:t>,</w:t>
      </w:r>
      <w:r>
        <w:rPr>
          <w:rFonts w:ascii="Times New Roman" w:hAnsi="Times New Roman" w:cs="Times New Roman"/>
          <w:sz w:val="24"/>
          <w:szCs w:val="24"/>
          <w:lang w:val="ru-RU"/>
        </w:rPr>
        <w:t xml:space="preserve"> </w:t>
      </w:r>
      <w:r w:rsidR="00016766">
        <w:rPr>
          <w:rFonts w:ascii="Times New Roman" w:hAnsi="Times New Roman" w:cs="Times New Roman"/>
          <w:sz w:val="24"/>
          <w:szCs w:val="24"/>
        </w:rPr>
        <w:t>„</w:t>
      </w:r>
      <w:r w:rsidR="00091E50">
        <w:rPr>
          <w:rFonts w:ascii="Times New Roman" w:hAnsi="Times New Roman" w:cs="Times New Roman"/>
          <w:sz w:val="24"/>
          <w:szCs w:val="24"/>
          <w:lang w:val="ru-RU"/>
        </w:rPr>
        <w:t>за да осъществяват своите функции и в съответствие с разпоредбите на този договор, Европейския</w:t>
      </w:r>
      <w:r w:rsidR="00062E2B">
        <w:rPr>
          <w:rFonts w:ascii="Times New Roman" w:hAnsi="Times New Roman" w:cs="Times New Roman"/>
          <w:sz w:val="24"/>
          <w:szCs w:val="24"/>
          <w:lang w:val="ru-RU"/>
        </w:rPr>
        <w:t>т</w:t>
      </w:r>
      <w:r w:rsidR="00091E50">
        <w:rPr>
          <w:rFonts w:ascii="Times New Roman" w:hAnsi="Times New Roman" w:cs="Times New Roman"/>
          <w:sz w:val="24"/>
          <w:szCs w:val="24"/>
          <w:lang w:val="ru-RU"/>
        </w:rPr>
        <w:t xml:space="preserve"> парламент, съвместно със Съвета, </w:t>
      </w:r>
      <w:r w:rsidR="00091E50">
        <w:rPr>
          <w:rFonts w:ascii="Times New Roman" w:hAnsi="Times New Roman" w:cs="Times New Roman"/>
          <w:sz w:val="24"/>
          <w:szCs w:val="24"/>
          <w:lang w:val="ru-RU"/>
        </w:rPr>
        <w:lastRenderedPageBreak/>
        <w:t>Съвета и Комисията приемат регламенти, директиви, решения, препоръки и</w:t>
      </w:r>
      <w:r w:rsidR="00016766">
        <w:rPr>
          <w:rFonts w:ascii="Times New Roman" w:hAnsi="Times New Roman" w:cs="Times New Roman"/>
          <w:sz w:val="24"/>
          <w:szCs w:val="24"/>
          <w:lang w:val="ru-RU"/>
        </w:rPr>
        <w:t xml:space="preserve"> мнения</w:t>
      </w:r>
      <w:r w:rsidR="00016766">
        <w:rPr>
          <w:rFonts w:ascii="Times New Roman" w:hAnsi="Times New Roman" w:cs="Times New Roman"/>
          <w:sz w:val="24"/>
          <w:szCs w:val="24"/>
        </w:rPr>
        <w:t>”</w:t>
      </w:r>
      <w:r w:rsidR="00091E50">
        <w:rPr>
          <w:rFonts w:ascii="Times New Roman" w:hAnsi="Times New Roman" w:cs="Times New Roman"/>
          <w:sz w:val="24"/>
          <w:szCs w:val="24"/>
          <w:lang w:val="ru-RU"/>
        </w:rPr>
        <w:t>. Тази легална дефиниция се основава на два критерия – адресата на правната норма и задължителната сила на акта.</w:t>
      </w:r>
    </w:p>
    <w:p w:rsidR="00F10CEA" w:rsidRDefault="00F10CEA" w:rsidP="00166F21">
      <w:pPr>
        <w:spacing w:line="360" w:lineRule="auto"/>
        <w:ind w:right="-113" w:firstLine="708"/>
        <w:jc w:val="both"/>
        <w:rPr>
          <w:rFonts w:ascii="Times New Roman" w:hAnsi="Times New Roman" w:cs="Times New Roman"/>
          <w:sz w:val="24"/>
          <w:szCs w:val="24"/>
          <w:lang w:val="ru-RU"/>
        </w:rPr>
      </w:pPr>
    </w:p>
    <w:p w:rsidR="00091E50" w:rsidRPr="00091E50" w:rsidRDefault="00091E50" w:rsidP="00C87B67">
      <w:pPr>
        <w:numPr>
          <w:ilvl w:val="0"/>
          <w:numId w:val="10"/>
        </w:numPr>
        <w:spacing w:line="360" w:lineRule="auto"/>
        <w:ind w:right="-113"/>
        <w:jc w:val="both"/>
        <w:rPr>
          <w:rFonts w:ascii="Times New Roman" w:hAnsi="Times New Roman" w:cs="Times New Roman"/>
          <w:b/>
          <w:sz w:val="24"/>
          <w:szCs w:val="24"/>
          <w:lang w:val="ru-RU"/>
        </w:rPr>
      </w:pPr>
      <w:r w:rsidRPr="00091E50">
        <w:rPr>
          <w:rFonts w:ascii="Times New Roman" w:hAnsi="Times New Roman" w:cs="Times New Roman"/>
          <w:b/>
          <w:sz w:val="24"/>
          <w:szCs w:val="24"/>
          <w:lang w:val="ru-RU"/>
        </w:rPr>
        <w:t>РЕГЛАМЕНТ</w:t>
      </w:r>
    </w:p>
    <w:p w:rsidR="00C87B67" w:rsidRPr="00A113A7" w:rsidRDefault="00C87B67" w:rsidP="00166F21">
      <w:pPr>
        <w:spacing w:line="360" w:lineRule="auto"/>
        <w:ind w:right="-113" w:firstLine="708"/>
        <w:jc w:val="both"/>
        <w:rPr>
          <w:rFonts w:ascii="Times New Roman" w:hAnsi="Times New Roman" w:cs="Times New Roman"/>
          <w:sz w:val="24"/>
          <w:szCs w:val="24"/>
        </w:rPr>
      </w:pPr>
      <w:r w:rsidRPr="00A113A7">
        <w:rPr>
          <w:rFonts w:ascii="Times New Roman" w:hAnsi="Times New Roman" w:cs="Times New Roman"/>
          <w:sz w:val="24"/>
          <w:szCs w:val="24"/>
        </w:rPr>
        <w:t>Основната функция на регламента е създаване на еднообразно право в целия ЕС.</w:t>
      </w:r>
    </w:p>
    <w:p w:rsidR="00C87B67" w:rsidRPr="00A113A7" w:rsidRDefault="00C87B67" w:rsidP="00166F21">
      <w:pPr>
        <w:spacing w:line="360" w:lineRule="auto"/>
        <w:ind w:right="-113" w:firstLine="708"/>
        <w:jc w:val="both"/>
        <w:rPr>
          <w:rFonts w:ascii="Times New Roman" w:hAnsi="Times New Roman" w:cs="Times New Roman"/>
          <w:sz w:val="24"/>
          <w:szCs w:val="24"/>
        </w:rPr>
      </w:pPr>
      <w:r w:rsidRPr="00A113A7">
        <w:rPr>
          <w:rFonts w:ascii="Times New Roman" w:hAnsi="Times New Roman" w:cs="Times New Roman"/>
          <w:sz w:val="24"/>
          <w:szCs w:val="24"/>
        </w:rPr>
        <w:t xml:space="preserve">Компетентните </w:t>
      </w:r>
      <w:r w:rsidR="000B678F" w:rsidRPr="00A113A7">
        <w:rPr>
          <w:rFonts w:ascii="Times New Roman" w:hAnsi="Times New Roman" w:cs="Times New Roman"/>
          <w:sz w:val="24"/>
          <w:szCs w:val="24"/>
        </w:rPr>
        <w:t>органи да приемат регламенти са</w:t>
      </w:r>
      <w:r w:rsidRPr="00A113A7">
        <w:rPr>
          <w:rFonts w:ascii="Times New Roman" w:hAnsi="Times New Roman" w:cs="Times New Roman"/>
          <w:sz w:val="24"/>
          <w:szCs w:val="24"/>
        </w:rPr>
        <w:t>: Съветът, Съветът съвместно с Европейския парламент, Комисията и Европейската централна банка.</w:t>
      </w:r>
    </w:p>
    <w:p w:rsidR="007A2227" w:rsidRPr="007A2227" w:rsidRDefault="007A2227" w:rsidP="00166F21">
      <w:pPr>
        <w:spacing w:line="360" w:lineRule="auto"/>
        <w:ind w:right="-113" w:firstLine="708"/>
        <w:jc w:val="both"/>
        <w:rPr>
          <w:rFonts w:ascii="Times New Roman" w:hAnsi="Times New Roman" w:cs="Times New Roman"/>
          <w:b/>
          <w:sz w:val="24"/>
          <w:szCs w:val="24"/>
          <w:lang w:val="ru-RU"/>
        </w:rPr>
      </w:pPr>
      <w:r w:rsidRPr="007A2227">
        <w:rPr>
          <w:rFonts w:ascii="Times New Roman" w:hAnsi="Times New Roman" w:cs="Times New Roman"/>
          <w:b/>
          <w:sz w:val="24"/>
          <w:szCs w:val="24"/>
          <w:lang w:val="ru-RU"/>
        </w:rPr>
        <w:t xml:space="preserve">Основни характеристики </w:t>
      </w:r>
      <w:r w:rsidRPr="00A113A7">
        <w:rPr>
          <w:rFonts w:ascii="Times New Roman" w:hAnsi="Times New Roman" w:cs="Times New Roman"/>
          <w:b/>
          <w:sz w:val="24"/>
          <w:szCs w:val="24"/>
        </w:rPr>
        <w:t>на</w:t>
      </w:r>
      <w:r w:rsidRPr="007A2227">
        <w:rPr>
          <w:rFonts w:ascii="Times New Roman" w:hAnsi="Times New Roman" w:cs="Times New Roman"/>
          <w:b/>
          <w:sz w:val="24"/>
          <w:szCs w:val="24"/>
          <w:lang w:val="ru-RU"/>
        </w:rPr>
        <w:t xml:space="preserve"> регламента</w:t>
      </w:r>
      <w:r w:rsidR="006F19C6">
        <w:rPr>
          <w:rFonts w:ascii="Times New Roman" w:hAnsi="Times New Roman" w:cs="Times New Roman"/>
          <w:b/>
          <w:sz w:val="24"/>
          <w:szCs w:val="24"/>
          <w:lang w:val="ru-RU"/>
        </w:rPr>
        <w:t>:</w:t>
      </w:r>
    </w:p>
    <w:p w:rsidR="007A2227" w:rsidRDefault="00CC73D2" w:rsidP="00166F21">
      <w:pPr>
        <w:spacing w:line="360" w:lineRule="auto"/>
        <w:ind w:right="-113" w:firstLine="708"/>
        <w:jc w:val="both"/>
        <w:rPr>
          <w:rFonts w:ascii="Times New Roman" w:hAnsi="Times New Roman" w:cs="Times New Roman"/>
          <w:sz w:val="24"/>
          <w:szCs w:val="24"/>
          <w:lang w:val="ru-RU"/>
        </w:rPr>
      </w:pPr>
      <w:r>
        <w:rPr>
          <w:rFonts w:ascii="Times New Roman" w:hAnsi="Times New Roman" w:cs="Times New Roman"/>
          <w:sz w:val="24"/>
          <w:szCs w:val="24"/>
          <w:lang w:val="ru-RU"/>
        </w:rPr>
        <w:t>1. Регламентът е н</w:t>
      </w:r>
      <w:r w:rsidR="007A2227">
        <w:rPr>
          <w:rFonts w:ascii="Times New Roman" w:hAnsi="Times New Roman" w:cs="Times New Roman"/>
          <w:sz w:val="24"/>
          <w:szCs w:val="24"/>
          <w:lang w:val="ru-RU"/>
        </w:rPr>
        <w:t>ормативен акт, който създава правни норми от общ, абстрактен характер</w:t>
      </w:r>
      <w:r>
        <w:rPr>
          <w:rFonts w:ascii="Times New Roman" w:hAnsi="Times New Roman" w:cs="Times New Roman"/>
          <w:sz w:val="24"/>
          <w:szCs w:val="24"/>
          <w:lang w:val="ru-RU"/>
        </w:rPr>
        <w:t>.</w:t>
      </w:r>
    </w:p>
    <w:p w:rsidR="00091E50" w:rsidRPr="00A113A7" w:rsidRDefault="007A2227" w:rsidP="00166F21">
      <w:pPr>
        <w:spacing w:line="360" w:lineRule="auto"/>
        <w:ind w:right="-113" w:firstLine="708"/>
        <w:jc w:val="both"/>
        <w:rPr>
          <w:rFonts w:ascii="Times New Roman" w:hAnsi="Times New Roman" w:cs="Times New Roman"/>
          <w:sz w:val="24"/>
          <w:szCs w:val="24"/>
        </w:rPr>
      </w:pPr>
      <w:r w:rsidRPr="00A113A7">
        <w:rPr>
          <w:rFonts w:ascii="Times New Roman" w:hAnsi="Times New Roman" w:cs="Times New Roman"/>
          <w:sz w:val="24"/>
          <w:szCs w:val="24"/>
        </w:rPr>
        <w:t xml:space="preserve">Според </w:t>
      </w:r>
      <w:r w:rsidR="00C87B67" w:rsidRPr="00A113A7">
        <w:rPr>
          <w:rFonts w:ascii="Times New Roman" w:hAnsi="Times New Roman" w:cs="Times New Roman"/>
          <w:sz w:val="24"/>
          <w:szCs w:val="24"/>
        </w:rPr>
        <w:t>С</w:t>
      </w:r>
      <w:r w:rsidRPr="00A113A7">
        <w:rPr>
          <w:rFonts w:ascii="Times New Roman" w:hAnsi="Times New Roman" w:cs="Times New Roman"/>
          <w:sz w:val="24"/>
          <w:szCs w:val="24"/>
        </w:rPr>
        <w:t xml:space="preserve">ъда на </w:t>
      </w:r>
      <w:r w:rsidR="00016766" w:rsidRPr="00A113A7">
        <w:rPr>
          <w:rFonts w:ascii="Times New Roman" w:hAnsi="Times New Roman" w:cs="Times New Roman"/>
          <w:sz w:val="24"/>
          <w:szCs w:val="24"/>
        </w:rPr>
        <w:t>Е</w:t>
      </w:r>
      <w:r w:rsidR="00097595" w:rsidRPr="00A113A7">
        <w:rPr>
          <w:rFonts w:ascii="Times New Roman" w:hAnsi="Times New Roman" w:cs="Times New Roman"/>
          <w:sz w:val="24"/>
          <w:szCs w:val="24"/>
        </w:rPr>
        <w:t>С</w:t>
      </w:r>
      <w:r w:rsidR="00016766" w:rsidRPr="00A113A7">
        <w:rPr>
          <w:rFonts w:ascii="Times New Roman" w:hAnsi="Times New Roman" w:cs="Times New Roman"/>
          <w:sz w:val="24"/>
          <w:szCs w:val="24"/>
        </w:rPr>
        <w:t xml:space="preserve"> „</w:t>
      </w:r>
      <w:r w:rsidR="00C87B67" w:rsidRPr="00A113A7">
        <w:rPr>
          <w:rFonts w:ascii="Times New Roman" w:hAnsi="Times New Roman" w:cs="Times New Roman"/>
          <w:sz w:val="24"/>
          <w:szCs w:val="24"/>
        </w:rPr>
        <w:t>регламентът установява нормативни принципи, определя абстрактно приложението им и формулира</w:t>
      </w:r>
      <w:r w:rsidR="00016766" w:rsidRPr="00A113A7">
        <w:rPr>
          <w:rFonts w:ascii="Times New Roman" w:hAnsi="Times New Roman" w:cs="Times New Roman"/>
          <w:sz w:val="24"/>
          <w:szCs w:val="24"/>
        </w:rPr>
        <w:t xml:space="preserve"> произтичащите правни последици”</w:t>
      </w:r>
      <w:r w:rsidR="00C87B67" w:rsidRPr="00A113A7">
        <w:rPr>
          <w:rFonts w:ascii="Times New Roman" w:hAnsi="Times New Roman" w:cs="Times New Roman"/>
          <w:sz w:val="24"/>
          <w:szCs w:val="24"/>
        </w:rPr>
        <w:t>.</w:t>
      </w:r>
    </w:p>
    <w:p w:rsidR="007A2227" w:rsidRPr="00A113A7" w:rsidRDefault="00CC73D2" w:rsidP="00166F21">
      <w:pPr>
        <w:spacing w:line="360" w:lineRule="auto"/>
        <w:ind w:right="-113" w:firstLine="708"/>
        <w:jc w:val="both"/>
        <w:rPr>
          <w:rFonts w:ascii="Times New Roman" w:hAnsi="Times New Roman" w:cs="Times New Roman"/>
          <w:sz w:val="24"/>
          <w:szCs w:val="24"/>
        </w:rPr>
      </w:pPr>
      <w:r w:rsidRPr="00A113A7">
        <w:rPr>
          <w:rFonts w:ascii="Times New Roman" w:hAnsi="Times New Roman" w:cs="Times New Roman"/>
          <w:sz w:val="24"/>
          <w:szCs w:val="24"/>
        </w:rPr>
        <w:t>2. Регламентът е з</w:t>
      </w:r>
      <w:r w:rsidR="007A2227" w:rsidRPr="00A113A7">
        <w:rPr>
          <w:rFonts w:ascii="Times New Roman" w:hAnsi="Times New Roman" w:cs="Times New Roman"/>
          <w:sz w:val="24"/>
          <w:szCs w:val="24"/>
        </w:rPr>
        <w:t>адължителен в целостта си</w:t>
      </w:r>
      <w:r w:rsidRPr="00A113A7">
        <w:rPr>
          <w:rFonts w:ascii="Times New Roman" w:hAnsi="Times New Roman" w:cs="Times New Roman"/>
          <w:sz w:val="24"/>
          <w:szCs w:val="24"/>
        </w:rPr>
        <w:t xml:space="preserve">. </w:t>
      </w:r>
      <w:r w:rsidR="006A16A1" w:rsidRPr="00A113A7">
        <w:rPr>
          <w:rFonts w:ascii="Times New Roman" w:hAnsi="Times New Roman" w:cs="Times New Roman"/>
          <w:sz w:val="24"/>
          <w:szCs w:val="24"/>
        </w:rPr>
        <w:t>Задължителен във всичките си елементи, регламентът се различава от директивата, която е задължителна само „по отношение на резултата”.</w:t>
      </w:r>
    </w:p>
    <w:p w:rsidR="007A2227" w:rsidRPr="00A113A7" w:rsidRDefault="00CC73D2" w:rsidP="00166F21">
      <w:pPr>
        <w:spacing w:line="360" w:lineRule="auto"/>
        <w:ind w:right="-113" w:firstLine="708"/>
        <w:jc w:val="both"/>
        <w:rPr>
          <w:rFonts w:ascii="Times New Roman" w:hAnsi="Times New Roman" w:cs="Times New Roman"/>
          <w:sz w:val="24"/>
          <w:szCs w:val="24"/>
        </w:rPr>
      </w:pPr>
      <w:r w:rsidRPr="00A113A7">
        <w:rPr>
          <w:rFonts w:ascii="Times New Roman" w:hAnsi="Times New Roman" w:cs="Times New Roman"/>
          <w:sz w:val="24"/>
          <w:szCs w:val="24"/>
        </w:rPr>
        <w:t xml:space="preserve">3. </w:t>
      </w:r>
      <w:r w:rsidR="00434AAB" w:rsidRPr="00A113A7">
        <w:rPr>
          <w:rFonts w:ascii="Times New Roman" w:hAnsi="Times New Roman" w:cs="Times New Roman"/>
          <w:sz w:val="24"/>
          <w:szCs w:val="24"/>
        </w:rPr>
        <w:t>Регламентът н</w:t>
      </w:r>
      <w:r w:rsidR="007A2227" w:rsidRPr="00A113A7">
        <w:rPr>
          <w:rFonts w:ascii="Times New Roman" w:hAnsi="Times New Roman" w:cs="Times New Roman"/>
          <w:sz w:val="24"/>
          <w:szCs w:val="24"/>
        </w:rPr>
        <w:t>яма конкретен адресат</w:t>
      </w:r>
      <w:r w:rsidR="00434AAB" w:rsidRPr="00A113A7">
        <w:rPr>
          <w:rFonts w:ascii="Times New Roman" w:hAnsi="Times New Roman" w:cs="Times New Roman"/>
          <w:sz w:val="24"/>
          <w:szCs w:val="24"/>
        </w:rPr>
        <w:t>.</w:t>
      </w:r>
    </w:p>
    <w:p w:rsidR="007A2227" w:rsidRPr="00A113A7" w:rsidRDefault="00CC73D2" w:rsidP="00166F21">
      <w:pPr>
        <w:spacing w:line="360" w:lineRule="auto"/>
        <w:ind w:right="-113" w:firstLine="708"/>
        <w:jc w:val="both"/>
        <w:rPr>
          <w:rFonts w:ascii="Times New Roman" w:hAnsi="Times New Roman" w:cs="Times New Roman"/>
          <w:sz w:val="24"/>
          <w:szCs w:val="24"/>
        </w:rPr>
      </w:pPr>
      <w:r w:rsidRPr="00A113A7">
        <w:rPr>
          <w:rFonts w:ascii="Times New Roman" w:hAnsi="Times New Roman" w:cs="Times New Roman"/>
          <w:sz w:val="24"/>
          <w:szCs w:val="24"/>
        </w:rPr>
        <w:t>4. Д</w:t>
      </w:r>
      <w:r w:rsidR="007A2227" w:rsidRPr="00A113A7">
        <w:rPr>
          <w:rFonts w:ascii="Times New Roman" w:hAnsi="Times New Roman" w:cs="Times New Roman"/>
          <w:sz w:val="24"/>
          <w:szCs w:val="24"/>
        </w:rPr>
        <w:t>иректно приложим във всички държави</w:t>
      </w:r>
      <w:r w:rsidR="00097595" w:rsidRPr="00A113A7">
        <w:rPr>
          <w:rFonts w:ascii="Times New Roman" w:hAnsi="Times New Roman" w:cs="Times New Roman"/>
          <w:sz w:val="24"/>
          <w:szCs w:val="24"/>
        </w:rPr>
        <w:t xml:space="preserve"> </w:t>
      </w:r>
      <w:r w:rsidR="007A2227" w:rsidRPr="00A113A7">
        <w:rPr>
          <w:rFonts w:ascii="Times New Roman" w:hAnsi="Times New Roman" w:cs="Times New Roman"/>
          <w:sz w:val="24"/>
          <w:szCs w:val="24"/>
        </w:rPr>
        <w:t>членки</w:t>
      </w:r>
      <w:r w:rsidRPr="00A113A7">
        <w:rPr>
          <w:rFonts w:ascii="Times New Roman" w:hAnsi="Times New Roman" w:cs="Times New Roman"/>
          <w:sz w:val="24"/>
          <w:szCs w:val="24"/>
        </w:rPr>
        <w:t xml:space="preserve">. Това е единственият нормативен акт на </w:t>
      </w:r>
      <w:r w:rsidR="00097595" w:rsidRPr="00A113A7">
        <w:rPr>
          <w:rFonts w:ascii="Times New Roman" w:hAnsi="Times New Roman" w:cs="Times New Roman"/>
          <w:sz w:val="24"/>
          <w:szCs w:val="24"/>
        </w:rPr>
        <w:t>ЕС</w:t>
      </w:r>
      <w:r w:rsidRPr="00A113A7">
        <w:rPr>
          <w:rFonts w:ascii="Times New Roman" w:hAnsi="Times New Roman" w:cs="Times New Roman"/>
          <w:sz w:val="24"/>
          <w:szCs w:val="24"/>
        </w:rPr>
        <w:t>, по отношение на който легално е закр</w:t>
      </w:r>
      <w:r w:rsidR="00A113A7">
        <w:rPr>
          <w:rFonts w:ascii="Times New Roman" w:hAnsi="Times New Roman" w:cs="Times New Roman"/>
          <w:sz w:val="24"/>
          <w:szCs w:val="24"/>
        </w:rPr>
        <w:t>е</w:t>
      </w:r>
      <w:r w:rsidRPr="00A113A7">
        <w:rPr>
          <w:rFonts w:ascii="Times New Roman" w:hAnsi="Times New Roman" w:cs="Times New Roman"/>
          <w:sz w:val="24"/>
          <w:szCs w:val="24"/>
        </w:rPr>
        <w:t>пена тази важна правна характеристика.</w:t>
      </w:r>
    </w:p>
    <w:p w:rsidR="007A2227" w:rsidRPr="00A113A7" w:rsidRDefault="007A2227" w:rsidP="00166F21">
      <w:pPr>
        <w:spacing w:line="360" w:lineRule="auto"/>
        <w:ind w:right="-113" w:firstLine="708"/>
        <w:jc w:val="both"/>
        <w:rPr>
          <w:rFonts w:ascii="Times New Roman" w:hAnsi="Times New Roman" w:cs="Times New Roman"/>
          <w:sz w:val="24"/>
          <w:szCs w:val="24"/>
        </w:rPr>
      </w:pPr>
      <w:r w:rsidRPr="00A113A7">
        <w:rPr>
          <w:rFonts w:ascii="Times New Roman" w:hAnsi="Times New Roman" w:cs="Times New Roman"/>
          <w:sz w:val="24"/>
          <w:szCs w:val="24"/>
        </w:rPr>
        <w:t xml:space="preserve">5. </w:t>
      </w:r>
      <w:r w:rsidR="006A16A1" w:rsidRPr="00A113A7">
        <w:rPr>
          <w:rFonts w:ascii="Times New Roman" w:hAnsi="Times New Roman" w:cs="Times New Roman"/>
          <w:sz w:val="24"/>
          <w:szCs w:val="24"/>
        </w:rPr>
        <w:t xml:space="preserve">Регламентът е </w:t>
      </w:r>
      <w:r w:rsidRPr="00A113A7">
        <w:rPr>
          <w:rFonts w:ascii="Times New Roman" w:hAnsi="Times New Roman" w:cs="Times New Roman"/>
          <w:sz w:val="24"/>
          <w:szCs w:val="24"/>
        </w:rPr>
        <w:t xml:space="preserve">акт с директен ефект – поражда направо права и задължения за всички субекти на правото на </w:t>
      </w:r>
      <w:r w:rsidR="00097595" w:rsidRPr="00A113A7">
        <w:rPr>
          <w:rFonts w:ascii="Times New Roman" w:hAnsi="Times New Roman" w:cs="Times New Roman"/>
          <w:sz w:val="24"/>
          <w:szCs w:val="24"/>
        </w:rPr>
        <w:t>ЕС</w:t>
      </w:r>
      <w:r w:rsidRPr="00A113A7">
        <w:rPr>
          <w:rFonts w:ascii="Times New Roman" w:hAnsi="Times New Roman" w:cs="Times New Roman"/>
          <w:sz w:val="24"/>
          <w:szCs w:val="24"/>
        </w:rPr>
        <w:t>.</w:t>
      </w:r>
    </w:p>
    <w:p w:rsidR="007A2227" w:rsidRPr="00A113A7" w:rsidRDefault="007A2227" w:rsidP="00166F21">
      <w:pPr>
        <w:spacing w:line="360" w:lineRule="auto"/>
        <w:ind w:right="-113" w:firstLine="708"/>
        <w:jc w:val="both"/>
        <w:rPr>
          <w:rFonts w:ascii="Times New Roman" w:hAnsi="Times New Roman" w:cs="Times New Roman"/>
          <w:sz w:val="24"/>
          <w:szCs w:val="24"/>
        </w:rPr>
      </w:pPr>
      <w:r w:rsidRPr="00A113A7">
        <w:rPr>
          <w:rFonts w:ascii="Times New Roman" w:hAnsi="Times New Roman" w:cs="Times New Roman"/>
          <w:sz w:val="24"/>
          <w:szCs w:val="24"/>
        </w:rPr>
        <w:t>Всяко физическо или юридическо лице може да се позове на директния ефект на регламента, за да получи съдебна защита на придобити по силата на акта индивидуални права пред националния си съд.</w:t>
      </w:r>
    </w:p>
    <w:p w:rsidR="006A16A1" w:rsidRPr="006A16A1" w:rsidRDefault="006A16A1" w:rsidP="00166F21">
      <w:pPr>
        <w:spacing w:line="360" w:lineRule="auto"/>
        <w:ind w:right="-113" w:firstLine="708"/>
        <w:jc w:val="both"/>
        <w:rPr>
          <w:rFonts w:ascii="Times New Roman" w:hAnsi="Times New Roman" w:cs="Times New Roman"/>
          <w:b/>
          <w:sz w:val="24"/>
          <w:szCs w:val="24"/>
          <w:lang w:val="ru-RU"/>
        </w:rPr>
      </w:pPr>
      <w:r w:rsidRPr="006A16A1">
        <w:rPr>
          <w:rFonts w:ascii="Times New Roman" w:hAnsi="Times New Roman" w:cs="Times New Roman"/>
          <w:b/>
          <w:sz w:val="24"/>
          <w:szCs w:val="24"/>
          <w:lang w:val="ru-RU"/>
        </w:rPr>
        <w:t>Видове регламенти</w:t>
      </w:r>
    </w:p>
    <w:p w:rsidR="006A16A1" w:rsidRDefault="006A16A1" w:rsidP="00166F21">
      <w:pPr>
        <w:spacing w:line="360" w:lineRule="auto"/>
        <w:ind w:right="-113" w:firstLine="708"/>
        <w:jc w:val="both"/>
        <w:rPr>
          <w:rFonts w:ascii="Times New Roman" w:hAnsi="Times New Roman" w:cs="Times New Roman"/>
          <w:sz w:val="24"/>
          <w:szCs w:val="24"/>
          <w:lang w:val="ru-RU"/>
        </w:rPr>
      </w:pPr>
      <w:r>
        <w:rPr>
          <w:rFonts w:ascii="Times New Roman" w:hAnsi="Times New Roman" w:cs="Times New Roman"/>
          <w:sz w:val="24"/>
          <w:szCs w:val="24"/>
          <w:lang w:val="ru-RU"/>
        </w:rPr>
        <w:t>В зависимост от естеството си регламентите биват два вида:</w:t>
      </w:r>
    </w:p>
    <w:p w:rsidR="006A16A1" w:rsidRDefault="006A16A1" w:rsidP="00A113A7">
      <w:pPr>
        <w:numPr>
          <w:ilvl w:val="1"/>
          <w:numId w:val="10"/>
        </w:numPr>
        <w:tabs>
          <w:tab w:val="clear" w:pos="1440"/>
          <w:tab w:val="num" w:pos="0"/>
        </w:tabs>
        <w:spacing w:line="360" w:lineRule="auto"/>
        <w:ind w:left="0" w:right="-113" w:firstLine="108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lang w:val="ru-RU"/>
        </w:rPr>
        <w:t>базови</w:t>
      </w:r>
      <w:r>
        <w:rPr>
          <w:rFonts w:ascii="Times New Roman" w:hAnsi="Times New Roman" w:cs="Times New Roman"/>
          <w:sz w:val="24"/>
          <w:szCs w:val="24"/>
        </w:rPr>
        <w:t>” регламенти – чието приемане се основава пряко на норма от първичното право и които целят да осигурят нейното изпълнение;</w:t>
      </w:r>
    </w:p>
    <w:p w:rsidR="006A16A1" w:rsidRPr="006A16A1" w:rsidRDefault="006A16A1" w:rsidP="00A113A7">
      <w:pPr>
        <w:numPr>
          <w:ilvl w:val="1"/>
          <w:numId w:val="10"/>
        </w:numPr>
        <w:tabs>
          <w:tab w:val="clear" w:pos="1440"/>
          <w:tab w:val="num" w:pos="0"/>
          <w:tab w:val="left" w:pos="1350"/>
        </w:tabs>
        <w:spacing w:line="360" w:lineRule="auto"/>
        <w:ind w:left="0" w:right="-113" w:firstLine="1080"/>
        <w:jc w:val="both"/>
        <w:rPr>
          <w:rFonts w:ascii="Times New Roman" w:hAnsi="Times New Roman" w:cs="Times New Roman"/>
          <w:sz w:val="24"/>
          <w:szCs w:val="24"/>
          <w:lang w:val="ru-RU"/>
        </w:rPr>
      </w:pPr>
      <w:r>
        <w:rPr>
          <w:rFonts w:ascii="Times New Roman" w:hAnsi="Times New Roman" w:cs="Times New Roman"/>
          <w:sz w:val="24"/>
          <w:szCs w:val="24"/>
        </w:rPr>
        <w:t>„изпълнителни” регламенти – които се опират на базовите регламенти и се приемат, за да осигурят тяхното изпълнение.</w:t>
      </w:r>
    </w:p>
    <w:p w:rsidR="00091E50" w:rsidRPr="000B678F" w:rsidRDefault="00091E50" w:rsidP="000B678F">
      <w:pPr>
        <w:numPr>
          <w:ilvl w:val="0"/>
          <w:numId w:val="10"/>
        </w:numPr>
        <w:spacing w:line="360" w:lineRule="auto"/>
        <w:ind w:right="-113"/>
        <w:jc w:val="both"/>
        <w:rPr>
          <w:rFonts w:ascii="Times New Roman" w:hAnsi="Times New Roman" w:cs="Times New Roman"/>
          <w:b/>
          <w:sz w:val="24"/>
          <w:szCs w:val="24"/>
          <w:lang w:val="ru-RU"/>
        </w:rPr>
      </w:pPr>
      <w:r w:rsidRPr="000B678F">
        <w:rPr>
          <w:rFonts w:ascii="Times New Roman" w:hAnsi="Times New Roman" w:cs="Times New Roman"/>
          <w:b/>
          <w:sz w:val="24"/>
          <w:szCs w:val="24"/>
          <w:lang w:val="ru-RU"/>
        </w:rPr>
        <w:lastRenderedPageBreak/>
        <w:t>ДИРЕКТИВА</w:t>
      </w:r>
    </w:p>
    <w:p w:rsidR="00091E50" w:rsidRPr="00A113A7" w:rsidRDefault="000B678F" w:rsidP="00166F21">
      <w:pPr>
        <w:spacing w:line="360" w:lineRule="auto"/>
        <w:ind w:right="-113" w:firstLine="708"/>
        <w:jc w:val="both"/>
        <w:rPr>
          <w:rFonts w:ascii="Times New Roman" w:hAnsi="Times New Roman" w:cs="Times New Roman"/>
          <w:sz w:val="24"/>
          <w:szCs w:val="24"/>
        </w:rPr>
      </w:pPr>
      <w:r w:rsidRPr="00A113A7">
        <w:rPr>
          <w:rFonts w:ascii="Times New Roman" w:hAnsi="Times New Roman" w:cs="Times New Roman"/>
          <w:sz w:val="24"/>
          <w:szCs w:val="24"/>
        </w:rPr>
        <w:t>Директивата е специфичен акт, чието основно предназначение е да дава задължителни указания за държавите членки. Чрез директивата Е</w:t>
      </w:r>
      <w:r w:rsidR="00097595" w:rsidRPr="00A113A7">
        <w:rPr>
          <w:rFonts w:ascii="Times New Roman" w:hAnsi="Times New Roman" w:cs="Times New Roman"/>
          <w:sz w:val="24"/>
          <w:szCs w:val="24"/>
        </w:rPr>
        <w:t>С</w:t>
      </w:r>
      <w:r w:rsidRPr="00A113A7">
        <w:rPr>
          <w:rFonts w:ascii="Times New Roman" w:hAnsi="Times New Roman" w:cs="Times New Roman"/>
          <w:sz w:val="24"/>
          <w:szCs w:val="24"/>
        </w:rPr>
        <w:t xml:space="preserve"> изпълнява своите цели и задачи в областите, в които не са овластени да предприемат сами необходимите мерки – вместо това те указват на държавите</w:t>
      </w:r>
      <w:r w:rsidR="00097595" w:rsidRPr="00A113A7">
        <w:rPr>
          <w:rFonts w:ascii="Times New Roman" w:hAnsi="Times New Roman" w:cs="Times New Roman"/>
          <w:sz w:val="24"/>
          <w:szCs w:val="24"/>
        </w:rPr>
        <w:t xml:space="preserve"> </w:t>
      </w:r>
      <w:r w:rsidRPr="00A113A7">
        <w:rPr>
          <w:rFonts w:ascii="Times New Roman" w:hAnsi="Times New Roman" w:cs="Times New Roman"/>
          <w:sz w:val="24"/>
          <w:szCs w:val="24"/>
        </w:rPr>
        <w:t>членки необходимия резултат и ги задължават да го постигнат.</w:t>
      </w:r>
    </w:p>
    <w:p w:rsidR="00BA697E" w:rsidRPr="00A113A7" w:rsidRDefault="00BA697E" w:rsidP="00166F21">
      <w:pPr>
        <w:spacing w:line="360" w:lineRule="auto"/>
        <w:ind w:right="-113" w:firstLine="708"/>
        <w:jc w:val="both"/>
        <w:rPr>
          <w:rFonts w:ascii="Times New Roman" w:hAnsi="Times New Roman" w:cs="Times New Roman"/>
          <w:sz w:val="24"/>
          <w:szCs w:val="24"/>
        </w:rPr>
      </w:pPr>
      <w:r w:rsidRPr="00A113A7">
        <w:rPr>
          <w:rFonts w:ascii="Times New Roman" w:hAnsi="Times New Roman" w:cs="Times New Roman"/>
          <w:sz w:val="24"/>
          <w:szCs w:val="24"/>
        </w:rPr>
        <w:t>Компетентните органи да приемат директиви са: Съветът, Съветът съвместно с Европейския парламент и Комисията.</w:t>
      </w:r>
    </w:p>
    <w:p w:rsidR="00BA697E" w:rsidRPr="00BA697E" w:rsidRDefault="00BA697E" w:rsidP="00166F21">
      <w:pPr>
        <w:spacing w:line="360" w:lineRule="auto"/>
        <w:ind w:right="-113" w:firstLine="708"/>
        <w:jc w:val="both"/>
        <w:rPr>
          <w:rFonts w:ascii="Times New Roman" w:hAnsi="Times New Roman" w:cs="Times New Roman"/>
          <w:b/>
          <w:sz w:val="24"/>
          <w:szCs w:val="24"/>
          <w:lang w:val="ru-RU"/>
        </w:rPr>
      </w:pPr>
      <w:r w:rsidRPr="00BA697E">
        <w:rPr>
          <w:rFonts w:ascii="Times New Roman" w:hAnsi="Times New Roman" w:cs="Times New Roman"/>
          <w:b/>
          <w:sz w:val="24"/>
          <w:szCs w:val="24"/>
          <w:lang w:val="ru-RU"/>
        </w:rPr>
        <w:t>Основни характеристики на директивата</w:t>
      </w:r>
      <w:r w:rsidR="006F19C6">
        <w:rPr>
          <w:rFonts w:ascii="Times New Roman" w:hAnsi="Times New Roman" w:cs="Times New Roman"/>
          <w:b/>
          <w:sz w:val="24"/>
          <w:szCs w:val="24"/>
          <w:lang w:val="ru-RU"/>
        </w:rPr>
        <w:t>:</w:t>
      </w:r>
    </w:p>
    <w:p w:rsidR="00BA697E" w:rsidRPr="00A113A7" w:rsidRDefault="00A4518F" w:rsidP="00166F21">
      <w:pPr>
        <w:spacing w:line="360" w:lineRule="auto"/>
        <w:ind w:right="-113" w:firstLine="708"/>
        <w:jc w:val="both"/>
        <w:rPr>
          <w:rFonts w:ascii="Times New Roman" w:hAnsi="Times New Roman" w:cs="Times New Roman"/>
          <w:sz w:val="24"/>
          <w:szCs w:val="24"/>
        </w:rPr>
      </w:pPr>
      <w:r w:rsidRPr="00A113A7">
        <w:rPr>
          <w:rFonts w:ascii="Times New Roman" w:hAnsi="Times New Roman" w:cs="Times New Roman"/>
          <w:sz w:val="24"/>
          <w:szCs w:val="24"/>
        </w:rPr>
        <w:t xml:space="preserve">1. </w:t>
      </w:r>
      <w:r w:rsidR="006A16A1" w:rsidRPr="00A113A7">
        <w:rPr>
          <w:rFonts w:ascii="Times New Roman" w:hAnsi="Times New Roman" w:cs="Times New Roman"/>
          <w:sz w:val="24"/>
          <w:szCs w:val="24"/>
        </w:rPr>
        <w:t xml:space="preserve">Директивата </w:t>
      </w:r>
      <w:r w:rsidRPr="00A113A7">
        <w:rPr>
          <w:rFonts w:ascii="Times New Roman" w:hAnsi="Times New Roman" w:cs="Times New Roman"/>
          <w:sz w:val="24"/>
          <w:szCs w:val="24"/>
        </w:rPr>
        <w:t>няма общообвързва</w:t>
      </w:r>
      <w:r w:rsidR="00FE5C97">
        <w:rPr>
          <w:rFonts w:ascii="Times New Roman" w:hAnsi="Times New Roman" w:cs="Times New Roman"/>
          <w:sz w:val="24"/>
          <w:szCs w:val="24"/>
        </w:rPr>
        <w:t>щ</w:t>
      </w:r>
      <w:r w:rsidRPr="00A113A7">
        <w:rPr>
          <w:rFonts w:ascii="Times New Roman" w:hAnsi="Times New Roman" w:cs="Times New Roman"/>
          <w:sz w:val="24"/>
          <w:szCs w:val="24"/>
        </w:rPr>
        <w:t>о действие, т.е</w:t>
      </w:r>
      <w:r w:rsidR="00AB65A4" w:rsidRPr="00A113A7">
        <w:rPr>
          <w:rFonts w:ascii="Times New Roman" w:hAnsi="Times New Roman" w:cs="Times New Roman"/>
          <w:sz w:val="24"/>
          <w:szCs w:val="24"/>
        </w:rPr>
        <w:t>.</w:t>
      </w:r>
      <w:r w:rsidRPr="00A113A7">
        <w:rPr>
          <w:rFonts w:ascii="Times New Roman" w:hAnsi="Times New Roman" w:cs="Times New Roman"/>
          <w:sz w:val="24"/>
          <w:szCs w:val="24"/>
        </w:rPr>
        <w:t xml:space="preserve"> тя регламентира резултата, а остава националния законодател да уреди средствата за постигането му</w:t>
      </w:r>
      <w:r w:rsidR="00F10CEA" w:rsidRPr="00A113A7">
        <w:rPr>
          <w:rFonts w:ascii="Times New Roman" w:hAnsi="Times New Roman" w:cs="Times New Roman"/>
          <w:sz w:val="24"/>
          <w:szCs w:val="24"/>
        </w:rPr>
        <w:t>.</w:t>
      </w:r>
    </w:p>
    <w:p w:rsidR="00A4518F" w:rsidRPr="00A113A7" w:rsidRDefault="00A4518F" w:rsidP="00166F21">
      <w:pPr>
        <w:spacing w:line="360" w:lineRule="auto"/>
        <w:ind w:right="-113" w:firstLine="708"/>
        <w:jc w:val="both"/>
        <w:rPr>
          <w:rFonts w:ascii="Times New Roman" w:hAnsi="Times New Roman" w:cs="Times New Roman"/>
          <w:sz w:val="24"/>
          <w:szCs w:val="24"/>
        </w:rPr>
      </w:pPr>
      <w:r w:rsidRPr="00A113A7">
        <w:rPr>
          <w:rFonts w:ascii="Times New Roman" w:hAnsi="Times New Roman" w:cs="Times New Roman"/>
          <w:sz w:val="24"/>
          <w:szCs w:val="24"/>
        </w:rPr>
        <w:t xml:space="preserve">2. </w:t>
      </w:r>
      <w:r w:rsidR="006A16A1" w:rsidRPr="00A113A7">
        <w:rPr>
          <w:rFonts w:ascii="Times New Roman" w:hAnsi="Times New Roman" w:cs="Times New Roman"/>
          <w:sz w:val="24"/>
          <w:szCs w:val="24"/>
        </w:rPr>
        <w:t xml:space="preserve">Директивата </w:t>
      </w:r>
      <w:r w:rsidRPr="00A113A7">
        <w:rPr>
          <w:rFonts w:ascii="Times New Roman" w:hAnsi="Times New Roman" w:cs="Times New Roman"/>
          <w:sz w:val="24"/>
          <w:szCs w:val="24"/>
        </w:rPr>
        <w:t>винаги има конкретен адресат – една, няколко или всички държави членки</w:t>
      </w:r>
      <w:r w:rsidR="00F10CEA" w:rsidRPr="00A113A7">
        <w:rPr>
          <w:rFonts w:ascii="Times New Roman" w:hAnsi="Times New Roman" w:cs="Times New Roman"/>
          <w:sz w:val="24"/>
          <w:szCs w:val="24"/>
        </w:rPr>
        <w:t>.</w:t>
      </w:r>
    </w:p>
    <w:p w:rsidR="00A4518F" w:rsidRPr="00A113A7" w:rsidRDefault="00A4518F" w:rsidP="00166F21">
      <w:pPr>
        <w:spacing w:line="360" w:lineRule="auto"/>
        <w:ind w:right="-113" w:firstLine="708"/>
        <w:jc w:val="both"/>
        <w:rPr>
          <w:rFonts w:ascii="Times New Roman" w:hAnsi="Times New Roman" w:cs="Times New Roman"/>
          <w:sz w:val="24"/>
          <w:szCs w:val="24"/>
        </w:rPr>
      </w:pPr>
      <w:r w:rsidRPr="00A113A7">
        <w:rPr>
          <w:rFonts w:ascii="Times New Roman" w:hAnsi="Times New Roman" w:cs="Times New Roman"/>
          <w:sz w:val="24"/>
          <w:szCs w:val="24"/>
        </w:rPr>
        <w:t xml:space="preserve">3. </w:t>
      </w:r>
      <w:r w:rsidR="006A16A1" w:rsidRPr="00A113A7">
        <w:rPr>
          <w:rFonts w:ascii="Times New Roman" w:hAnsi="Times New Roman" w:cs="Times New Roman"/>
          <w:sz w:val="24"/>
          <w:szCs w:val="24"/>
        </w:rPr>
        <w:t xml:space="preserve">Директивата </w:t>
      </w:r>
      <w:r w:rsidRPr="00A113A7">
        <w:rPr>
          <w:rFonts w:ascii="Times New Roman" w:hAnsi="Times New Roman" w:cs="Times New Roman"/>
          <w:sz w:val="24"/>
          <w:szCs w:val="24"/>
        </w:rPr>
        <w:t>не е директно приложима</w:t>
      </w:r>
      <w:r w:rsidR="00F10CEA" w:rsidRPr="00A113A7">
        <w:rPr>
          <w:rFonts w:ascii="Times New Roman" w:hAnsi="Times New Roman" w:cs="Times New Roman"/>
          <w:sz w:val="24"/>
          <w:szCs w:val="24"/>
        </w:rPr>
        <w:t>.</w:t>
      </w:r>
    </w:p>
    <w:p w:rsidR="00A4518F" w:rsidRPr="00A113A7" w:rsidRDefault="00A4518F" w:rsidP="00166F21">
      <w:pPr>
        <w:spacing w:line="360" w:lineRule="auto"/>
        <w:ind w:right="-113" w:firstLine="708"/>
        <w:jc w:val="both"/>
        <w:rPr>
          <w:rFonts w:ascii="Times New Roman" w:hAnsi="Times New Roman" w:cs="Times New Roman"/>
          <w:sz w:val="24"/>
          <w:szCs w:val="24"/>
        </w:rPr>
      </w:pPr>
      <w:r w:rsidRPr="00A113A7">
        <w:rPr>
          <w:rFonts w:ascii="Times New Roman" w:hAnsi="Times New Roman" w:cs="Times New Roman"/>
          <w:sz w:val="24"/>
          <w:szCs w:val="24"/>
        </w:rPr>
        <w:t>Нейният нормативен ефект на територията на държавите членки е опосредстван от действията на компетентните национални власти чрез приемане на съответните вътрешно правни актове (или чрез отмяна на действащи актове поради несъвместимостта им с директивата)</w:t>
      </w:r>
      <w:r w:rsidR="00F10CEA" w:rsidRPr="00A113A7">
        <w:rPr>
          <w:rFonts w:ascii="Times New Roman" w:hAnsi="Times New Roman" w:cs="Times New Roman"/>
          <w:sz w:val="24"/>
          <w:szCs w:val="24"/>
        </w:rPr>
        <w:t>.</w:t>
      </w:r>
    </w:p>
    <w:p w:rsidR="00A4518F" w:rsidRPr="00A113A7" w:rsidRDefault="00A4518F" w:rsidP="00166F21">
      <w:pPr>
        <w:spacing w:line="360" w:lineRule="auto"/>
        <w:ind w:right="-113" w:firstLine="708"/>
        <w:jc w:val="both"/>
        <w:rPr>
          <w:rFonts w:ascii="Times New Roman" w:hAnsi="Times New Roman" w:cs="Times New Roman"/>
          <w:sz w:val="24"/>
          <w:szCs w:val="24"/>
        </w:rPr>
      </w:pPr>
      <w:r w:rsidRPr="00A113A7">
        <w:rPr>
          <w:rFonts w:ascii="Times New Roman" w:hAnsi="Times New Roman" w:cs="Times New Roman"/>
          <w:sz w:val="24"/>
          <w:szCs w:val="24"/>
        </w:rPr>
        <w:t xml:space="preserve">4. </w:t>
      </w:r>
      <w:r w:rsidR="006A16A1" w:rsidRPr="00A113A7">
        <w:rPr>
          <w:rFonts w:ascii="Times New Roman" w:hAnsi="Times New Roman" w:cs="Times New Roman"/>
          <w:sz w:val="24"/>
          <w:szCs w:val="24"/>
        </w:rPr>
        <w:t xml:space="preserve">Директивата </w:t>
      </w:r>
      <w:r w:rsidRPr="00A113A7">
        <w:rPr>
          <w:rFonts w:ascii="Times New Roman" w:hAnsi="Times New Roman" w:cs="Times New Roman"/>
          <w:sz w:val="24"/>
          <w:szCs w:val="24"/>
        </w:rPr>
        <w:t>не създава индивидуални права и задължения за субектите на европейското право</w:t>
      </w:r>
      <w:r w:rsidR="00097595" w:rsidRPr="00A113A7">
        <w:rPr>
          <w:rFonts w:ascii="Times New Roman" w:hAnsi="Times New Roman" w:cs="Times New Roman"/>
          <w:sz w:val="24"/>
          <w:szCs w:val="24"/>
        </w:rPr>
        <w:t>.</w:t>
      </w:r>
    </w:p>
    <w:p w:rsidR="00F10CEA" w:rsidRDefault="00F10CEA" w:rsidP="00166F21">
      <w:pPr>
        <w:spacing w:line="360" w:lineRule="auto"/>
        <w:ind w:right="-113" w:firstLine="708"/>
        <w:jc w:val="both"/>
        <w:rPr>
          <w:rFonts w:ascii="Times New Roman" w:hAnsi="Times New Roman" w:cs="Times New Roman"/>
          <w:sz w:val="24"/>
          <w:szCs w:val="24"/>
          <w:lang w:val="ru-RU"/>
        </w:rPr>
      </w:pPr>
    </w:p>
    <w:p w:rsidR="00091E50" w:rsidRPr="00210664" w:rsidRDefault="00AD2B39" w:rsidP="00210664">
      <w:pPr>
        <w:numPr>
          <w:ilvl w:val="0"/>
          <w:numId w:val="10"/>
        </w:numPr>
        <w:spacing w:line="360" w:lineRule="auto"/>
        <w:ind w:right="-113"/>
        <w:jc w:val="both"/>
        <w:rPr>
          <w:rFonts w:ascii="Times New Roman" w:hAnsi="Times New Roman" w:cs="Times New Roman"/>
          <w:b/>
          <w:sz w:val="24"/>
          <w:szCs w:val="24"/>
          <w:lang w:val="ru-RU"/>
        </w:rPr>
      </w:pPr>
      <w:r>
        <w:rPr>
          <w:rFonts w:ascii="Times New Roman" w:hAnsi="Times New Roman" w:cs="Times New Roman"/>
          <w:b/>
          <w:sz w:val="24"/>
          <w:szCs w:val="24"/>
          <w:lang w:val="ru-RU"/>
        </w:rPr>
        <w:t>РЕШ</w:t>
      </w:r>
      <w:r>
        <w:rPr>
          <w:rFonts w:ascii="Times New Roman" w:hAnsi="Times New Roman" w:cs="Times New Roman"/>
          <w:b/>
          <w:sz w:val="24"/>
          <w:szCs w:val="24"/>
        </w:rPr>
        <w:t>Е</w:t>
      </w:r>
      <w:r w:rsidR="00091E50" w:rsidRPr="006F19C6">
        <w:rPr>
          <w:rFonts w:ascii="Times New Roman" w:hAnsi="Times New Roman" w:cs="Times New Roman"/>
          <w:b/>
          <w:sz w:val="24"/>
          <w:szCs w:val="24"/>
          <w:lang w:val="ru-RU"/>
        </w:rPr>
        <w:t>НИЕ</w:t>
      </w:r>
    </w:p>
    <w:p w:rsidR="006F19C6" w:rsidRDefault="00F34D78" w:rsidP="00166F21">
      <w:pPr>
        <w:spacing w:line="360" w:lineRule="auto"/>
        <w:ind w:right="-113" w:firstLine="708"/>
        <w:jc w:val="both"/>
        <w:rPr>
          <w:rFonts w:ascii="Times New Roman" w:hAnsi="Times New Roman" w:cs="Times New Roman"/>
          <w:sz w:val="24"/>
          <w:szCs w:val="24"/>
        </w:rPr>
      </w:pPr>
      <w:r>
        <w:rPr>
          <w:rFonts w:ascii="Times New Roman" w:hAnsi="Times New Roman" w:cs="Times New Roman"/>
          <w:sz w:val="24"/>
          <w:szCs w:val="24"/>
          <w:lang w:val="ru-RU"/>
        </w:rPr>
        <w:t>Органите, ко</w:t>
      </w:r>
      <w:r w:rsidR="006F19C6">
        <w:rPr>
          <w:rFonts w:ascii="Times New Roman" w:hAnsi="Times New Roman" w:cs="Times New Roman"/>
          <w:sz w:val="24"/>
          <w:szCs w:val="24"/>
          <w:lang w:val="ru-RU"/>
        </w:rPr>
        <w:t>ито могат да издават решения</w:t>
      </w:r>
      <w:r w:rsidR="00775FB9">
        <w:rPr>
          <w:rFonts w:ascii="Times New Roman" w:hAnsi="Times New Roman" w:cs="Times New Roman"/>
          <w:sz w:val="24"/>
          <w:szCs w:val="24"/>
          <w:lang w:val="ru-RU"/>
        </w:rPr>
        <w:t>,</w:t>
      </w:r>
      <w:r w:rsidR="006F19C6">
        <w:rPr>
          <w:rFonts w:ascii="Times New Roman" w:hAnsi="Times New Roman" w:cs="Times New Roman"/>
          <w:sz w:val="24"/>
          <w:szCs w:val="24"/>
          <w:lang w:val="ru-RU"/>
        </w:rPr>
        <w:t xml:space="preserve"> са</w:t>
      </w:r>
      <w:r>
        <w:rPr>
          <w:rFonts w:ascii="Times New Roman" w:hAnsi="Times New Roman" w:cs="Times New Roman"/>
          <w:sz w:val="24"/>
          <w:szCs w:val="24"/>
          <w:lang w:val="ru-RU"/>
        </w:rPr>
        <w:t>: Съветът, Съветът съвместно с Европейския парламент</w:t>
      </w:r>
      <w:r w:rsidR="006F19C6">
        <w:rPr>
          <w:rFonts w:ascii="Times New Roman" w:hAnsi="Times New Roman" w:cs="Times New Roman"/>
          <w:sz w:val="24"/>
          <w:szCs w:val="24"/>
        </w:rPr>
        <w:t>, Комисията и Европейската централна банка</w:t>
      </w:r>
    </w:p>
    <w:p w:rsidR="00F34D78" w:rsidRPr="006F19C6" w:rsidRDefault="006F19C6" w:rsidP="00166F21">
      <w:pPr>
        <w:spacing w:line="360" w:lineRule="auto"/>
        <w:ind w:right="-113" w:firstLine="708"/>
        <w:jc w:val="both"/>
        <w:rPr>
          <w:rFonts w:ascii="Times New Roman" w:hAnsi="Times New Roman" w:cs="Times New Roman"/>
          <w:b/>
          <w:sz w:val="24"/>
          <w:szCs w:val="24"/>
          <w:lang w:val="ru-RU"/>
        </w:rPr>
      </w:pPr>
      <w:r w:rsidRPr="006F19C6">
        <w:rPr>
          <w:rFonts w:ascii="Times New Roman" w:hAnsi="Times New Roman" w:cs="Times New Roman"/>
          <w:b/>
          <w:sz w:val="24"/>
          <w:szCs w:val="24"/>
        </w:rPr>
        <w:t>Основни характеристики на решението</w:t>
      </w:r>
      <w:r>
        <w:rPr>
          <w:rFonts w:ascii="Times New Roman" w:hAnsi="Times New Roman" w:cs="Times New Roman"/>
          <w:b/>
          <w:sz w:val="24"/>
          <w:szCs w:val="24"/>
        </w:rPr>
        <w:t>:</w:t>
      </w:r>
    </w:p>
    <w:p w:rsidR="006F19C6" w:rsidRPr="00A113A7" w:rsidRDefault="006F19C6" w:rsidP="00166F21">
      <w:pPr>
        <w:spacing w:line="360" w:lineRule="auto"/>
        <w:ind w:right="-113" w:firstLine="708"/>
        <w:jc w:val="both"/>
        <w:rPr>
          <w:rFonts w:ascii="Times New Roman" w:hAnsi="Times New Roman" w:cs="Times New Roman"/>
          <w:sz w:val="24"/>
          <w:szCs w:val="24"/>
        </w:rPr>
      </w:pPr>
      <w:r w:rsidRPr="00A113A7">
        <w:rPr>
          <w:rFonts w:ascii="Times New Roman" w:hAnsi="Times New Roman" w:cs="Times New Roman"/>
          <w:sz w:val="24"/>
          <w:szCs w:val="24"/>
        </w:rPr>
        <w:t xml:space="preserve">1. </w:t>
      </w:r>
      <w:r w:rsidR="00B86B14" w:rsidRPr="00A113A7">
        <w:rPr>
          <w:rFonts w:ascii="Times New Roman" w:hAnsi="Times New Roman" w:cs="Times New Roman"/>
          <w:sz w:val="24"/>
          <w:szCs w:val="24"/>
        </w:rPr>
        <w:t xml:space="preserve">Решението има </w:t>
      </w:r>
      <w:r w:rsidRPr="00A113A7">
        <w:rPr>
          <w:rFonts w:ascii="Times New Roman" w:hAnsi="Times New Roman" w:cs="Times New Roman"/>
          <w:sz w:val="24"/>
          <w:szCs w:val="24"/>
        </w:rPr>
        <w:t>характер на индивидуален административен акт</w:t>
      </w:r>
      <w:r w:rsidR="00F10CEA" w:rsidRPr="00A113A7">
        <w:rPr>
          <w:rFonts w:ascii="Times New Roman" w:hAnsi="Times New Roman" w:cs="Times New Roman"/>
          <w:sz w:val="24"/>
          <w:szCs w:val="24"/>
        </w:rPr>
        <w:t>.</w:t>
      </w:r>
    </w:p>
    <w:p w:rsidR="006F19C6" w:rsidRPr="00A113A7" w:rsidRDefault="006F19C6" w:rsidP="00D37299">
      <w:pPr>
        <w:tabs>
          <w:tab w:val="left" w:pos="851"/>
          <w:tab w:val="left" w:pos="993"/>
        </w:tabs>
        <w:spacing w:line="360" w:lineRule="auto"/>
        <w:ind w:right="-113" w:firstLine="708"/>
        <w:jc w:val="both"/>
        <w:rPr>
          <w:rFonts w:ascii="Times New Roman" w:hAnsi="Times New Roman" w:cs="Times New Roman"/>
          <w:sz w:val="24"/>
          <w:szCs w:val="24"/>
        </w:rPr>
      </w:pPr>
      <w:r w:rsidRPr="00A113A7">
        <w:rPr>
          <w:rFonts w:ascii="Times New Roman" w:hAnsi="Times New Roman" w:cs="Times New Roman"/>
          <w:sz w:val="24"/>
          <w:szCs w:val="24"/>
        </w:rPr>
        <w:t xml:space="preserve">2. </w:t>
      </w:r>
      <w:r w:rsidR="00B86B14" w:rsidRPr="00A113A7">
        <w:rPr>
          <w:rFonts w:ascii="Times New Roman" w:hAnsi="Times New Roman" w:cs="Times New Roman"/>
          <w:sz w:val="24"/>
          <w:szCs w:val="24"/>
        </w:rPr>
        <w:t xml:space="preserve">Решението </w:t>
      </w:r>
      <w:r w:rsidRPr="00A113A7">
        <w:rPr>
          <w:rFonts w:ascii="Times New Roman" w:hAnsi="Times New Roman" w:cs="Times New Roman"/>
          <w:sz w:val="24"/>
          <w:szCs w:val="24"/>
        </w:rPr>
        <w:t>винаги има конкретен адресат – държава членка, физическо или юридическо лице</w:t>
      </w:r>
      <w:r w:rsidR="00F10CEA" w:rsidRPr="00A113A7">
        <w:rPr>
          <w:rFonts w:ascii="Times New Roman" w:hAnsi="Times New Roman" w:cs="Times New Roman"/>
          <w:sz w:val="24"/>
          <w:szCs w:val="24"/>
        </w:rPr>
        <w:t>.</w:t>
      </w:r>
    </w:p>
    <w:p w:rsidR="006F19C6" w:rsidRPr="00A113A7" w:rsidRDefault="006F19C6" w:rsidP="00166F21">
      <w:pPr>
        <w:spacing w:line="360" w:lineRule="auto"/>
        <w:ind w:right="-113" w:firstLine="708"/>
        <w:jc w:val="both"/>
        <w:rPr>
          <w:rFonts w:ascii="Times New Roman" w:hAnsi="Times New Roman" w:cs="Times New Roman"/>
          <w:sz w:val="24"/>
          <w:szCs w:val="24"/>
        </w:rPr>
      </w:pPr>
      <w:r w:rsidRPr="00A113A7">
        <w:rPr>
          <w:rFonts w:ascii="Times New Roman" w:hAnsi="Times New Roman" w:cs="Times New Roman"/>
          <w:sz w:val="24"/>
          <w:szCs w:val="24"/>
        </w:rPr>
        <w:t xml:space="preserve">3. </w:t>
      </w:r>
      <w:r w:rsidR="00B86B14" w:rsidRPr="00A113A7">
        <w:rPr>
          <w:rFonts w:ascii="Times New Roman" w:hAnsi="Times New Roman" w:cs="Times New Roman"/>
          <w:sz w:val="24"/>
          <w:szCs w:val="24"/>
        </w:rPr>
        <w:t xml:space="preserve">Решението е </w:t>
      </w:r>
      <w:r w:rsidRPr="00A113A7">
        <w:rPr>
          <w:rFonts w:ascii="Times New Roman" w:hAnsi="Times New Roman" w:cs="Times New Roman"/>
          <w:sz w:val="24"/>
          <w:szCs w:val="24"/>
        </w:rPr>
        <w:t>задължително в своята цялост за онези, до които е адресирано</w:t>
      </w:r>
      <w:r w:rsidR="00F10CEA" w:rsidRPr="00A113A7">
        <w:rPr>
          <w:rFonts w:ascii="Times New Roman" w:hAnsi="Times New Roman" w:cs="Times New Roman"/>
          <w:sz w:val="24"/>
          <w:szCs w:val="24"/>
        </w:rPr>
        <w:t>.</w:t>
      </w:r>
    </w:p>
    <w:p w:rsidR="006F19C6" w:rsidRPr="00A113A7" w:rsidRDefault="00B86B14" w:rsidP="00166F21">
      <w:pPr>
        <w:spacing w:line="360" w:lineRule="auto"/>
        <w:ind w:right="-113" w:firstLine="708"/>
        <w:jc w:val="both"/>
        <w:rPr>
          <w:rFonts w:ascii="Times New Roman" w:hAnsi="Times New Roman" w:cs="Times New Roman"/>
          <w:sz w:val="24"/>
          <w:szCs w:val="24"/>
        </w:rPr>
      </w:pPr>
      <w:r w:rsidRPr="00A113A7">
        <w:rPr>
          <w:rFonts w:ascii="Times New Roman" w:hAnsi="Times New Roman" w:cs="Times New Roman"/>
          <w:sz w:val="24"/>
          <w:szCs w:val="24"/>
        </w:rPr>
        <w:lastRenderedPageBreak/>
        <w:t>4. К</w:t>
      </w:r>
      <w:r w:rsidR="006F19C6" w:rsidRPr="00A113A7">
        <w:rPr>
          <w:rFonts w:ascii="Times New Roman" w:hAnsi="Times New Roman" w:cs="Times New Roman"/>
          <w:sz w:val="24"/>
          <w:szCs w:val="24"/>
        </w:rPr>
        <w:t>огато адресат на решението е физическо или юридическо лице от държава членка, тогава актът има директен ефект, а когато адресат е държава членка директния</w:t>
      </w:r>
      <w:r w:rsidR="005373CC" w:rsidRPr="00A113A7">
        <w:rPr>
          <w:rFonts w:ascii="Times New Roman" w:hAnsi="Times New Roman" w:cs="Times New Roman"/>
          <w:sz w:val="24"/>
          <w:szCs w:val="24"/>
        </w:rPr>
        <w:t>т</w:t>
      </w:r>
      <w:r w:rsidR="006F19C6" w:rsidRPr="00A113A7">
        <w:rPr>
          <w:rFonts w:ascii="Times New Roman" w:hAnsi="Times New Roman" w:cs="Times New Roman"/>
          <w:sz w:val="24"/>
          <w:szCs w:val="24"/>
        </w:rPr>
        <w:t xml:space="preserve"> ефект е опосредстван от вътрешноправен акт по имплементация.</w:t>
      </w:r>
    </w:p>
    <w:p w:rsidR="00EC3567" w:rsidRDefault="00EC3567" w:rsidP="00166F21">
      <w:pPr>
        <w:spacing w:line="360" w:lineRule="auto"/>
        <w:ind w:right="-113" w:firstLine="708"/>
        <w:jc w:val="both"/>
        <w:rPr>
          <w:rFonts w:ascii="Times New Roman" w:hAnsi="Times New Roman" w:cs="Times New Roman"/>
          <w:sz w:val="24"/>
          <w:szCs w:val="24"/>
          <w:lang w:val="ru-RU"/>
        </w:rPr>
      </w:pPr>
    </w:p>
    <w:p w:rsidR="006F19C6" w:rsidRPr="00EC3567" w:rsidRDefault="006F19C6" w:rsidP="00EC3567">
      <w:pPr>
        <w:numPr>
          <w:ilvl w:val="0"/>
          <w:numId w:val="10"/>
        </w:numPr>
        <w:spacing w:line="360" w:lineRule="auto"/>
        <w:ind w:right="-113"/>
        <w:jc w:val="both"/>
        <w:rPr>
          <w:rFonts w:ascii="Times New Roman" w:hAnsi="Times New Roman" w:cs="Times New Roman"/>
          <w:b/>
          <w:sz w:val="24"/>
          <w:szCs w:val="24"/>
          <w:lang w:val="ru-RU"/>
        </w:rPr>
      </w:pPr>
      <w:r w:rsidRPr="00EC3567">
        <w:rPr>
          <w:rFonts w:ascii="Times New Roman" w:hAnsi="Times New Roman" w:cs="Times New Roman"/>
          <w:b/>
          <w:sz w:val="24"/>
          <w:szCs w:val="24"/>
          <w:lang w:val="ru-RU"/>
        </w:rPr>
        <w:t>ПРЕПОРЪКИ И МНЕНИЯ</w:t>
      </w:r>
    </w:p>
    <w:p w:rsidR="006F19C6" w:rsidRPr="00A113A7" w:rsidRDefault="006F19C6" w:rsidP="00166F21">
      <w:pPr>
        <w:spacing w:line="360" w:lineRule="auto"/>
        <w:ind w:right="-113" w:firstLine="708"/>
        <w:jc w:val="both"/>
        <w:rPr>
          <w:rFonts w:ascii="Times New Roman" w:hAnsi="Times New Roman" w:cs="Times New Roman"/>
          <w:sz w:val="24"/>
          <w:szCs w:val="24"/>
        </w:rPr>
      </w:pPr>
      <w:r>
        <w:rPr>
          <w:rFonts w:ascii="Times New Roman" w:hAnsi="Times New Roman" w:cs="Times New Roman"/>
          <w:sz w:val="24"/>
          <w:szCs w:val="24"/>
          <w:lang w:val="ru-RU"/>
        </w:rPr>
        <w:t xml:space="preserve">За разлика от останалите източници на производното общностно право тази категория актове нямат правнообвързваща сила. </w:t>
      </w:r>
      <w:r w:rsidRPr="00A113A7">
        <w:rPr>
          <w:rFonts w:ascii="Times New Roman" w:hAnsi="Times New Roman" w:cs="Times New Roman"/>
          <w:sz w:val="24"/>
          <w:szCs w:val="24"/>
        </w:rPr>
        <w:t xml:space="preserve">Препоръки могат да издават всички институции на </w:t>
      </w:r>
      <w:r w:rsidR="00097595" w:rsidRPr="00A113A7">
        <w:rPr>
          <w:rFonts w:ascii="Times New Roman" w:hAnsi="Times New Roman" w:cs="Times New Roman"/>
          <w:sz w:val="24"/>
          <w:szCs w:val="24"/>
        </w:rPr>
        <w:t>ЕС</w:t>
      </w:r>
      <w:r w:rsidRPr="00A113A7">
        <w:rPr>
          <w:rFonts w:ascii="Times New Roman" w:hAnsi="Times New Roman" w:cs="Times New Roman"/>
          <w:sz w:val="24"/>
          <w:szCs w:val="24"/>
        </w:rPr>
        <w:t>. Техен адресат са държавите членки, които посредством този акт се поканват да възприемат определено поведение.</w:t>
      </w:r>
    </w:p>
    <w:p w:rsidR="00EC3567" w:rsidRPr="00166F21" w:rsidRDefault="00EC3567" w:rsidP="00166F21">
      <w:pPr>
        <w:spacing w:line="360" w:lineRule="auto"/>
        <w:ind w:right="-113" w:firstLine="708"/>
        <w:jc w:val="both"/>
        <w:rPr>
          <w:rFonts w:ascii="Times New Roman" w:hAnsi="Times New Roman" w:cs="Times New Roman"/>
          <w:sz w:val="24"/>
          <w:szCs w:val="24"/>
          <w:lang w:val="ru-RU"/>
        </w:rPr>
      </w:pPr>
      <w:r>
        <w:rPr>
          <w:rFonts w:ascii="Times New Roman" w:hAnsi="Times New Roman" w:cs="Times New Roman"/>
          <w:sz w:val="24"/>
          <w:szCs w:val="24"/>
          <w:lang w:val="ru-RU"/>
        </w:rPr>
        <w:t>Мненията се дават от Европейската комисия и се адресират до държави членки или до техни юридически лица.</w:t>
      </w:r>
    </w:p>
    <w:p w:rsidR="00166F21" w:rsidRDefault="006F19C6" w:rsidP="005E07FB">
      <w:pPr>
        <w:tabs>
          <w:tab w:val="left" w:pos="5910"/>
        </w:tabs>
        <w:rPr>
          <w:lang w:val="ru-RU"/>
        </w:rPr>
      </w:pPr>
      <w:r>
        <w:rPr>
          <w:lang w:val="ru-RU"/>
        </w:rPr>
        <w:tab/>
      </w:r>
      <w:r w:rsidR="00F34D78">
        <w:rPr>
          <w:lang w:val="ru-RU"/>
        </w:rPr>
        <w:tab/>
      </w:r>
    </w:p>
    <w:p w:rsidR="00020E73" w:rsidRPr="00FF3F12" w:rsidRDefault="005E07FB" w:rsidP="005E07FB">
      <w:pPr>
        <w:tabs>
          <w:tab w:val="left" w:pos="5910"/>
        </w:tabs>
        <w:rPr>
          <w:lang w:val="ru-RU"/>
        </w:rPr>
      </w:pPr>
      <w:r w:rsidRPr="00FF3F12">
        <w:rPr>
          <w:lang w:val="ru-RU"/>
        </w:rPr>
        <w:tab/>
      </w:r>
    </w:p>
    <w:p w:rsidR="00020E73" w:rsidRPr="00FF3F12" w:rsidRDefault="00B100B9" w:rsidP="00020E73">
      <w:pPr>
        <w:rPr>
          <w:lang w:val="ru-RU"/>
        </w:rPr>
      </w:pPr>
      <w:r>
        <w:rPr>
          <w:noProof/>
          <w:lang w:val="en-US" w:eastAsia="en-US"/>
        </w:rPr>
        <mc:AlternateContent>
          <mc:Choice Requires="wps">
            <w:drawing>
              <wp:anchor distT="0" distB="0" distL="114300" distR="114300" simplePos="0" relativeHeight="251666944" behindDoc="0" locked="0" layoutInCell="1" allowOverlap="1">
                <wp:simplePos x="0" y="0"/>
                <wp:positionH relativeFrom="column">
                  <wp:posOffset>914400</wp:posOffset>
                </wp:positionH>
                <wp:positionV relativeFrom="paragraph">
                  <wp:posOffset>1905</wp:posOffset>
                </wp:positionV>
                <wp:extent cx="3771900" cy="342900"/>
                <wp:effectExtent l="0" t="0" r="19050" b="19050"/>
                <wp:wrapNone/>
                <wp:docPr id="2"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342900"/>
                        </a:xfrm>
                        <a:prstGeom prst="rect">
                          <a:avLst/>
                        </a:prstGeom>
                        <a:gradFill rotWithShape="1">
                          <a:gsLst>
                            <a:gs pos="0">
                              <a:srgbClr val="FFFFFF"/>
                            </a:gs>
                            <a:gs pos="100000">
                              <a:srgbClr val="DDDDDD"/>
                            </a:gs>
                          </a:gsLst>
                          <a:lin ang="5400000" scaled="1"/>
                        </a:gradFill>
                        <a:ln w="12700">
                          <a:solidFill>
                            <a:srgbClr val="DDDDDD"/>
                          </a:solidFill>
                          <a:miter lim="800000"/>
                          <a:headEnd/>
                          <a:tailEnd/>
                        </a:ln>
                      </wps:spPr>
                      <wps:txbx>
                        <w:txbxContent>
                          <w:p w:rsidR="00B86B14" w:rsidRPr="00EC3567" w:rsidRDefault="00B86B14" w:rsidP="00EC3567">
                            <w:pPr>
                              <w:spacing w:line="360" w:lineRule="auto"/>
                              <w:ind w:right="-113"/>
                              <w:jc w:val="center"/>
                              <w:rPr>
                                <w:rFonts w:ascii="Times New Roman" w:hAnsi="Times New Roman" w:cs="Times New Roman"/>
                                <w:b/>
                                <w:sz w:val="24"/>
                                <w:szCs w:val="24"/>
                              </w:rPr>
                            </w:pPr>
                            <w:r>
                              <w:rPr>
                                <w:rFonts w:ascii="Times New Roman" w:hAnsi="Times New Roman" w:cs="Times New Roman"/>
                                <w:b/>
                                <w:sz w:val="24"/>
                                <w:szCs w:val="24"/>
                                <w:lang w:val="ru-RU"/>
                              </w:rPr>
                              <w:t>ПРАКТИКА НА СЪДА НА Е</w:t>
                            </w:r>
                            <w:r w:rsidR="00097595">
                              <w:rPr>
                                <w:rFonts w:ascii="Times New Roman" w:hAnsi="Times New Roman" w:cs="Times New Roman"/>
                                <w:b/>
                                <w:sz w:val="24"/>
                                <w:szCs w:val="24"/>
                                <w:lang w:val="ru-RU"/>
                              </w:rPr>
                              <w:t>С</w:t>
                            </w:r>
                            <w:r w:rsidR="00705A44">
                              <w:rPr>
                                <w:rFonts w:ascii="Times New Roman" w:hAnsi="Times New Roman" w:cs="Times New Roman"/>
                                <w:b/>
                                <w:sz w:val="24"/>
                                <w:szCs w:val="24"/>
                                <w:lang w:val="ru-RU"/>
                              </w:rPr>
                              <w:t xml:space="preserve"> </w:t>
                            </w:r>
                            <w:r w:rsidR="00705A44" w:rsidRPr="00705A44">
                              <w:rPr>
                                <w:rFonts w:ascii="Times New Roman" w:hAnsi="Times New Roman" w:cs="Times New Roman"/>
                                <w:b/>
                                <w:sz w:val="24"/>
                                <w:szCs w:val="24"/>
                                <w:lang w:val="ru-RU"/>
                              </w:rPr>
                              <w:t>(СЕС)</w:t>
                            </w:r>
                          </w:p>
                          <w:p w:rsidR="00B86B14" w:rsidRPr="00B815FF" w:rsidRDefault="00B86B14" w:rsidP="00EC3567">
                            <w:pPr>
                              <w:rPr>
                                <w:sz w:val="24"/>
                                <w:szCs w:val="24"/>
                              </w:rPr>
                            </w:pPr>
                          </w:p>
                          <w:p w:rsidR="00B86B14" w:rsidRPr="00246F72" w:rsidRDefault="00B86B14" w:rsidP="00EC3567">
                            <w:pPr>
                              <w:rPr>
                                <w:rFonts w:ascii="Times New Roman" w:hAnsi="Times New Roman" w:cs="Times New Roman"/>
                                <w:b/>
                                <w:bCs/>
                                <w:sz w:val="24"/>
                                <w:szCs w:val="24"/>
                              </w:rPr>
                            </w:pPr>
                          </w:p>
                          <w:p w:rsidR="00B86B14" w:rsidRPr="00FD6D7C" w:rsidRDefault="00B86B14" w:rsidP="00EC3567">
                            <w:pPr>
                              <w:jc w:val="both"/>
                              <w:rPr>
                                <w:lang w:val="ru-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9" o:spid="_x0000_s1038" style="position:absolute;margin-left:1in;margin-top:.15pt;width:297pt;height:27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" strokecolor="#ddd" strokeweight="1pt">
                <v:fill color2="#ddd" rotate="t" focus="100%" type="gradient"/>
                <v:textbox>
                  <w:txbxContent>
                    <w:p w:rsidR="00B86B14" w:rsidRPr="00EC3567" w:rsidRDefault="00B86B14" w:rsidP="00EC3567">
                      <w:pPr>
                        <w:spacing w:line="360" w:lineRule="auto"/>
                        <w:ind w:right="-113"/>
                        <w:jc w:val="center"/>
                        <w:rPr>
                          <w:rFonts w:ascii="Times New Roman" w:hAnsi="Times New Roman" w:cs="Times New Roman"/>
                          <w:b/>
                          <w:sz w:val="24"/>
                          <w:szCs w:val="24"/>
                        </w:rPr>
                      </w:pPr>
                      <w:r>
                        <w:rPr>
                          <w:rFonts w:ascii="Times New Roman" w:hAnsi="Times New Roman" w:cs="Times New Roman"/>
                          <w:b/>
                          <w:sz w:val="24"/>
                          <w:szCs w:val="24"/>
                          <w:lang w:val="ru-RU"/>
                        </w:rPr>
                        <w:t>ПРАКТИКА НА СЪДА НА Е</w:t>
                      </w:r>
                      <w:r w:rsidR="00097595">
                        <w:rPr>
                          <w:rFonts w:ascii="Times New Roman" w:hAnsi="Times New Roman" w:cs="Times New Roman"/>
                          <w:b/>
                          <w:sz w:val="24"/>
                          <w:szCs w:val="24"/>
                          <w:lang w:val="ru-RU"/>
                        </w:rPr>
                        <w:t>С</w:t>
                      </w:r>
                      <w:r w:rsidR="00705A44">
                        <w:rPr>
                          <w:rFonts w:ascii="Times New Roman" w:hAnsi="Times New Roman" w:cs="Times New Roman"/>
                          <w:b/>
                          <w:sz w:val="24"/>
                          <w:szCs w:val="24"/>
                          <w:lang w:val="ru-RU"/>
                        </w:rPr>
                        <w:t xml:space="preserve"> </w:t>
                      </w:r>
                      <w:r w:rsidR="00705A44" w:rsidRPr="00705A44">
                        <w:rPr>
                          <w:rFonts w:ascii="Times New Roman" w:hAnsi="Times New Roman" w:cs="Times New Roman"/>
                          <w:b/>
                          <w:sz w:val="24"/>
                          <w:szCs w:val="24"/>
                          <w:lang w:val="ru-RU"/>
                        </w:rPr>
                        <w:t>(СЕС)</w:t>
                      </w:r>
                    </w:p>
                    <w:p w:rsidR="00B86B14" w:rsidRPr="00B815FF" w:rsidRDefault="00B86B14" w:rsidP="00EC3567">
                      <w:pPr>
                        <w:rPr>
                          <w:sz w:val="24"/>
                          <w:szCs w:val="24"/>
                        </w:rPr>
                      </w:pPr>
                    </w:p>
                    <w:p w:rsidR="00B86B14" w:rsidRPr="00246F72" w:rsidRDefault="00B86B14" w:rsidP="00EC3567">
                      <w:pPr>
                        <w:rPr>
                          <w:rFonts w:ascii="Times New Roman" w:hAnsi="Times New Roman" w:cs="Times New Roman"/>
                          <w:b/>
                          <w:bCs/>
                          <w:sz w:val="24"/>
                          <w:szCs w:val="24"/>
                        </w:rPr>
                      </w:pPr>
                    </w:p>
                    <w:p w:rsidR="00B86B14" w:rsidRPr="00FD6D7C" w:rsidRDefault="00B86B14" w:rsidP="00EC3567">
                      <w:pPr>
                        <w:jc w:val="both"/>
                        <w:rPr>
                          <w:lang w:val="ru-RU"/>
                        </w:rPr>
                      </w:pPr>
                    </w:p>
                  </w:txbxContent>
                </v:textbox>
              </v:rect>
            </w:pict>
          </mc:Fallback>
        </mc:AlternateContent>
      </w:r>
    </w:p>
    <w:p w:rsidR="00020E73" w:rsidRPr="00FF3F12" w:rsidRDefault="00020E73" w:rsidP="00020E73">
      <w:pPr>
        <w:rPr>
          <w:lang w:val="ru-RU"/>
        </w:rPr>
      </w:pPr>
    </w:p>
    <w:p w:rsidR="00F116D0" w:rsidRPr="00FF3F12" w:rsidRDefault="00F116D0" w:rsidP="00020E73">
      <w:pPr>
        <w:rPr>
          <w:lang w:val="ru-RU"/>
        </w:rPr>
      </w:pPr>
    </w:p>
    <w:p w:rsidR="00F116D0" w:rsidRPr="00FF3F12" w:rsidRDefault="00F116D0" w:rsidP="00F116D0">
      <w:pPr>
        <w:rPr>
          <w:lang w:val="ru-RU"/>
        </w:rPr>
      </w:pPr>
    </w:p>
    <w:p w:rsidR="00F116D0" w:rsidRPr="00FF3F12" w:rsidRDefault="00F116D0" w:rsidP="00F116D0">
      <w:pPr>
        <w:rPr>
          <w:lang w:val="ru-RU"/>
        </w:rPr>
      </w:pPr>
    </w:p>
    <w:p w:rsidR="0098760E" w:rsidRPr="00A113A7" w:rsidRDefault="00021418" w:rsidP="0098760E">
      <w:pPr>
        <w:spacing w:line="360" w:lineRule="auto"/>
        <w:ind w:right="-113" w:firstLine="708"/>
        <w:jc w:val="both"/>
        <w:rPr>
          <w:rFonts w:ascii="Times New Roman" w:hAnsi="Times New Roman" w:cs="Times New Roman"/>
          <w:sz w:val="24"/>
          <w:szCs w:val="24"/>
        </w:rPr>
      </w:pPr>
      <w:r>
        <w:rPr>
          <w:rFonts w:ascii="Times New Roman" w:hAnsi="Times New Roman" w:cs="Times New Roman"/>
          <w:sz w:val="24"/>
          <w:szCs w:val="24"/>
          <w:lang w:val="ru-RU"/>
        </w:rPr>
        <w:t xml:space="preserve">Съдебната практика е уникален </w:t>
      </w:r>
      <w:r w:rsidR="00327B8C">
        <w:rPr>
          <w:rFonts w:ascii="Times New Roman" w:hAnsi="Times New Roman" w:cs="Times New Roman"/>
          <w:sz w:val="24"/>
          <w:szCs w:val="24"/>
          <w:lang w:val="ru-RU"/>
        </w:rPr>
        <w:t>източн</w:t>
      </w:r>
      <w:r>
        <w:rPr>
          <w:rFonts w:ascii="Times New Roman" w:hAnsi="Times New Roman" w:cs="Times New Roman"/>
          <w:sz w:val="24"/>
          <w:szCs w:val="24"/>
          <w:lang w:val="ru-RU"/>
        </w:rPr>
        <w:t>ик</w:t>
      </w:r>
      <w:r w:rsidR="003919FA">
        <w:rPr>
          <w:rFonts w:ascii="Times New Roman" w:hAnsi="Times New Roman" w:cs="Times New Roman"/>
          <w:sz w:val="24"/>
          <w:szCs w:val="24"/>
          <w:lang w:val="ru-RU"/>
        </w:rPr>
        <w:t xml:space="preserve"> на право на ЕС</w:t>
      </w:r>
      <w:r w:rsidR="00327B8C">
        <w:rPr>
          <w:rFonts w:ascii="Times New Roman" w:hAnsi="Times New Roman" w:cs="Times New Roman"/>
          <w:sz w:val="24"/>
          <w:szCs w:val="24"/>
          <w:lang w:val="ru-RU"/>
        </w:rPr>
        <w:t>.</w:t>
      </w:r>
      <w:r w:rsidR="003919FA">
        <w:rPr>
          <w:rFonts w:ascii="Times New Roman" w:hAnsi="Times New Roman" w:cs="Times New Roman"/>
          <w:sz w:val="24"/>
          <w:szCs w:val="24"/>
          <w:lang w:val="ru-RU"/>
        </w:rPr>
        <w:t xml:space="preserve"> СЕ</w:t>
      </w:r>
      <w:r w:rsidR="00097595">
        <w:rPr>
          <w:rFonts w:ascii="Times New Roman" w:hAnsi="Times New Roman" w:cs="Times New Roman"/>
          <w:sz w:val="24"/>
          <w:szCs w:val="24"/>
          <w:lang w:val="ru-RU"/>
        </w:rPr>
        <w:t>С</w:t>
      </w:r>
      <w:r w:rsidR="003919FA">
        <w:rPr>
          <w:rFonts w:ascii="Times New Roman" w:hAnsi="Times New Roman" w:cs="Times New Roman"/>
          <w:sz w:val="24"/>
          <w:szCs w:val="24"/>
          <w:lang w:val="ru-RU"/>
        </w:rPr>
        <w:t xml:space="preserve"> </w:t>
      </w:r>
      <w:r w:rsidR="003919FA" w:rsidRPr="00A113A7">
        <w:rPr>
          <w:rFonts w:ascii="Times New Roman" w:hAnsi="Times New Roman" w:cs="Times New Roman"/>
          <w:sz w:val="24"/>
          <w:szCs w:val="24"/>
        </w:rPr>
        <w:t>има изключителното право да тълкува общностните норми по задължителен начин с оглед еднакв</w:t>
      </w:r>
      <w:r w:rsidR="00A113A7">
        <w:rPr>
          <w:rFonts w:ascii="Times New Roman" w:hAnsi="Times New Roman" w:cs="Times New Roman"/>
          <w:sz w:val="24"/>
          <w:szCs w:val="24"/>
        </w:rPr>
        <w:t>о</w:t>
      </w:r>
      <w:r w:rsidR="003919FA" w:rsidRPr="00A113A7">
        <w:rPr>
          <w:rFonts w:ascii="Times New Roman" w:hAnsi="Times New Roman" w:cs="Times New Roman"/>
          <w:sz w:val="24"/>
          <w:szCs w:val="24"/>
        </w:rPr>
        <w:t>то и правилното им прилагане от държавите членки. Тълкувателните решения на СЕ</w:t>
      </w:r>
      <w:r w:rsidR="00D9513D" w:rsidRPr="00A113A7">
        <w:rPr>
          <w:rFonts w:ascii="Times New Roman" w:hAnsi="Times New Roman" w:cs="Times New Roman"/>
          <w:sz w:val="24"/>
          <w:szCs w:val="24"/>
        </w:rPr>
        <w:t>С</w:t>
      </w:r>
      <w:r w:rsidR="003919FA" w:rsidRPr="00A113A7">
        <w:rPr>
          <w:rFonts w:ascii="Times New Roman" w:hAnsi="Times New Roman" w:cs="Times New Roman"/>
          <w:sz w:val="24"/>
          <w:szCs w:val="24"/>
        </w:rPr>
        <w:t xml:space="preserve"> имат ранга и силата на тълкувателна норма, т.е</w:t>
      </w:r>
      <w:r w:rsidR="00D9513D" w:rsidRPr="00A113A7">
        <w:rPr>
          <w:rFonts w:ascii="Times New Roman" w:hAnsi="Times New Roman" w:cs="Times New Roman"/>
          <w:sz w:val="24"/>
          <w:szCs w:val="24"/>
        </w:rPr>
        <w:t>.</w:t>
      </w:r>
      <w:r w:rsidR="003919FA" w:rsidRPr="00A113A7">
        <w:rPr>
          <w:rFonts w:ascii="Times New Roman" w:hAnsi="Times New Roman" w:cs="Times New Roman"/>
          <w:sz w:val="24"/>
          <w:szCs w:val="24"/>
        </w:rPr>
        <w:t xml:space="preserve"> когато се отна</w:t>
      </w:r>
      <w:r w:rsidR="00016766" w:rsidRPr="00A113A7">
        <w:rPr>
          <w:rFonts w:ascii="Times New Roman" w:hAnsi="Times New Roman" w:cs="Times New Roman"/>
          <w:sz w:val="24"/>
          <w:szCs w:val="24"/>
        </w:rPr>
        <w:t>сят до „първична норма”</w:t>
      </w:r>
      <w:r w:rsidR="003919FA" w:rsidRPr="00A113A7">
        <w:rPr>
          <w:rFonts w:ascii="Times New Roman" w:hAnsi="Times New Roman" w:cs="Times New Roman"/>
          <w:sz w:val="24"/>
          <w:szCs w:val="24"/>
        </w:rPr>
        <w:t xml:space="preserve"> те ще стоят над всички останали източници.</w:t>
      </w:r>
    </w:p>
    <w:p w:rsidR="00F116D0" w:rsidRPr="00FF3F12" w:rsidRDefault="00F116D0" w:rsidP="00F116D0">
      <w:pPr>
        <w:rPr>
          <w:lang w:val="ru-RU"/>
        </w:rPr>
      </w:pPr>
    </w:p>
    <w:p w:rsidR="00F116D0" w:rsidRPr="00FF3F12" w:rsidRDefault="00F116D0" w:rsidP="00F116D0">
      <w:pPr>
        <w:rPr>
          <w:lang w:val="ru-RU"/>
        </w:rPr>
      </w:pPr>
    </w:p>
    <w:p w:rsidR="00D37299" w:rsidRDefault="00D37299" w:rsidP="00F116D0">
      <w:pPr>
        <w:rPr>
          <w:lang w:val="ru-RU"/>
        </w:rPr>
      </w:pPr>
    </w:p>
    <w:p w:rsidR="00D37299" w:rsidRPr="00D37299" w:rsidRDefault="00D37299" w:rsidP="00D37299">
      <w:pPr>
        <w:rPr>
          <w:lang w:val="ru-RU"/>
        </w:rPr>
      </w:pPr>
    </w:p>
    <w:p w:rsidR="00D37299" w:rsidRDefault="00D37299" w:rsidP="00D37299">
      <w:pPr>
        <w:rPr>
          <w:lang w:val="ru-RU"/>
        </w:rPr>
      </w:pPr>
    </w:p>
    <w:p w:rsidR="00F116D0" w:rsidRPr="00D37299" w:rsidRDefault="00D37299" w:rsidP="00D37299">
      <w:pPr>
        <w:tabs>
          <w:tab w:val="left" w:pos="2790"/>
        </w:tabs>
        <w:rPr>
          <w:lang w:val="ru-RU"/>
        </w:rPr>
      </w:pPr>
      <w:r>
        <w:rPr>
          <w:lang w:val="ru-RU"/>
        </w:rPr>
        <w:tab/>
      </w:r>
    </w:p>
    <w:sectPr w:rsidR="00F116D0" w:rsidRPr="00D37299" w:rsidSect="00020E73">
      <w:headerReference w:type="even" r:id="rId8"/>
      <w:headerReference w:type="default" r:id="rId9"/>
      <w:footerReference w:type="even" r:id="rId10"/>
      <w:footerReference w:type="default" r:id="rId11"/>
      <w:headerReference w:type="first" r:id="rId12"/>
      <w:footerReference w:type="first" r:id="rId13"/>
      <w:type w:val="oddPage"/>
      <w:pgSz w:w="11906" w:h="16838" w:code="9"/>
      <w:pgMar w:top="1298" w:right="1151" w:bottom="1440" w:left="1151" w:header="544" w:footer="709" w:gutter="0"/>
      <w:pgBorders w:offsetFrom="page">
        <w:top w:val="thinThickSmallGap" w:sz="24" w:space="27" w:color="C0C0C0"/>
        <w:left w:val="thinThickSmallGap" w:sz="24" w:space="21" w:color="C0C0C0"/>
        <w:bottom w:val="thickThinSmallGap" w:sz="24" w:space="31" w:color="C0C0C0"/>
        <w:right w:val="thickThinSmallGap" w:sz="24" w:space="25" w:color="C0C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548D" w:rsidRDefault="00BC548D">
      <w:r>
        <w:separator/>
      </w:r>
    </w:p>
  </w:endnote>
  <w:endnote w:type="continuationSeparator" w:id="0">
    <w:p w:rsidR="00BC548D" w:rsidRDefault="00BC5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4U">
    <w:altName w:val="Courier New"/>
    <w:charset w:val="CC"/>
    <w:family w:val="decorative"/>
    <w:pitch w:val="variable"/>
    <w:sig w:usb0="00000207" w:usb1="00000000" w:usb2="00000000" w:usb3="00000000" w:csb0="00000007" w:csb1="00000000"/>
  </w:font>
  <w:font w:name="SwissCyr">
    <w:altName w:val="Arial"/>
    <w:charset w:val="00"/>
    <w:family w:val="swiss"/>
    <w:pitch w:val="variable"/>
    <w:sig w:usb0="00000287" w:usb1="00000000" w:usb2="00000000" w:usb3="00000000" w:csb0="0000001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B14" w:rsidRDefault="00AE7CB9" w:rsidP="000051B6">
    <w:pPr>
      <w:pStyle w:val="Footer"/>
      <w:framePr w:wrap="around" w:vAnchor="text" w:hAnchor="margin" w:xAlign="right" w:y="1"/>
      <w:rPr>
        <w:rStyle w:val="PageNumber"/>
      </w:rPr>
    </w:pPr>
    <w:r>
      <w:rPr>
        <w:rStyle w:val="PageNumber"/>
      </w:rPr>
      <w:fldChar w:fldCharType="begin"/>
    </w:r>
    <w:r w:rsidR="00B86B14">
      <w:rPr>
        <w:rStyle w:val="PageNumber"/>
      </w:rPr>
      <w:instrText xml:space="preserve">PAGE  </w:instrText>
    </w:r>
    <w:r>
      <w:rPr>
        <w:rStyle w:val="PageNumber"/>
      </w:rPr>
      <w:fldChar w:fldCharType="end"/>
    </w:r>
  </w:p>
  <w:p w:rsidR="00B86B14" w:rsidRDefault="00B86B14" w:rsidP="00DD671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B14" w:rsidRPr="00537F27" w:rsidRDefault="00B86B14" w:rsidP="004232E0">
    <w:pPr>
      <w:pStyle w:val="Footer"/>
      <w:framePr w:wrap="around" w:vAnchor="text" w:hAnchor="page" w:x="5292" w:y="-147"/>
      <w:rPr>
        <w:rFonts w:ascii="Times New Roman" w:hAnsi="Times New Roman" w:cs="Times New Roman"/>
        <w:color w:val="003366"/>
      </w:rPr>
    </w:pPr>
    <w:r>
      <w:rPr>
        <w:lang w:val="en-US"/>
      </w:rPr>
      <w:tab/>
    </w:r>
    <w:r w:rsidR="00AD2B39" w:rsidRPr="007C32F1">
      <w:rPr>
        <w:rFonts w:ascii="Times New Roman" w:hAnsi="Times New Roman" w:cs="Times New Roman"/>
        <w:color w:val="003366"/>
      </w:rPr>
      <w:t>НАРЪЧНИК ПО ДДС, 20</w:t>
    </w:r>
    <w:r w:rsidR="00467FCF">
      <w:rPr>
        <w:rFonts w:ascii="Times New Roman" w:hAnsi="Times New Roman" w:cs="Times New Roman"/>
        <w:color w:val="003366"/>
        <w:lang w:val="en-US"/>
      </w:rPr>
      <w:t>2</w:t>
    </w:r>
    <w:r w:rsidR="00537F27">
      <w:rPr>
        <w:rFonts w:ascii="Times New Roman" w:hAnsi="Times New Roman" w:cs="Times New Roman"/>
        <w:color w:val="003366"/>
      </w:rPr>
      <w:t>5</w:t>
    </w:r>
    <w:bookmarkStart w:id="0" w:name="_GoBack"/>
    <w:bookmarkEnd w:id="0"/>
  </w:p>
  <w:p w:rsidR="003B7644" w:rsidRPr="00286389" w:rsidRDefault="003B7644" w:rsidP="004232E0">
    <w:pPr>
      <w:pStyle w:val="Footer"/>
      <w:framePr w:wrap="around" w:vAnchor="text" w:hAnchor="page" w:x="5292" w:y="-147"/>
      <w:rPr>
        <w:rStyle w:val="PageNumber"/>
        <w:rFonts w:ascii="Times New Roman" w:hAnsi="Times New Roman" w:cs="Times New Roman"/>
        <w:color w:val="003366"/>
        <w:lang w:val="en-US"/>
      </w:rPr>
    </w:pPr>
  </w:p>
  <w:p w:rsidR="00B86B14" w:rsidRPr="00824EE9" w:rsidRDefault="00B86B14" w:rsidP="00824EE9">
    <w:pPr>
      <w:pStyle w:val="Footer"/>
      <w:ind w:right="360"/>
      <w:rPr>
        <w:rFonts w:ascii="Times New Roman" w:hAnsi="Times New Roman" w:cs="Times New Roman"/>
        <w:color w:val="C0C0C0"/>
        <w:sz w:val="24"/>
        <w:szCs w:val="24"/>
      </w:rPr>
    </w:pPr>
    <w:r>
      <w:rPr>
        <w:rFonts w:ascii="Times New Roman" w:hAnsi="Times New Roman" w:cs="Times New Roman"/>
        <w:color w:val="003366"/>
        <w:sz w:val="24"/>
        <w:szCs w:val="24"/>
      </w:rPr>
      <w:tab/>
    </w:r>
    <w:r>
      <w:rPr>
        <w:rFonts w:ascii="Times New Roman" w:hAnsi="Times New Roman" w:cs="Times New Roman"/>
        <w:color w:val="003366"/>
        <w:sz w:val="24"/>
        <w:szCs w:val="24"/>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F27" w:rsidRDefault="00537F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548D" w:rsidRDefault="00BC548D">
      <w:r>
        <w:separator/>
      </w:r>
    </w:p>
  </w:footnote>
  <w:footnote w:type="continuationSeparator" w:id="0">
    <w:p w:rsidR="00BC548D" w:rsidRDefault="00BC54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F27" w:rsidRDefault="00537F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980" w:type="dxa"/>
      <w:tblInd w:w="-61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000" w:firstRow="0" w:lastRow="0" w:firstColumn="0" w:lastColumn="0" w:noHBand="0" w:noVBand="0"/>
    </w:tblPr>
    <w:tblGrid>
      <w:gridCol w:w="2340"/>
      <w:gridCol w:w="8640"/>
    </w:tblGrid>
    <w:tr w:rsidR="00B86B14">
      <w:trPr>
        <w:cantSplit/>
        <w:trHeight w:val="725"/>
      </w:trPr>
      <w:tc>
        <w:tcPr>
          <w:tcW w:w="2340" w:type="dxa"/>
          <w:vMerge w:val="restart"/>
        </w:tcPr>
        <w:p w:rsidR="00B86B14" w:rsidRPr="00554FAB" w:rsidRDefault="00B86B14" w:rsidP="00AD598A">
          <w:pPr>
            <w:pStyle w:val="Heading1"/>
            <w:spacing w:before="0"/>
            <w:ind w:left="0" w:right="0"/>
            <w:rPr>
              <w:rFonts w:ascii="Arial" w:hAnsi="Arial" w:cs="Arial"/>
              <w:sz w:val="28"/>
              <w:lang w:val="en-US"/>
            </w:rPr>
          </w:pPr>
        </w:p>
        <w:p w:rsidR="00B86B14" w:rsidRDefault="007B3839">
          <w:pPr>
            <w:jc w:val="center"/>
            <w:rPr>
              <w:rFonts w:ascii="Arial" w:hAnsi="Arial" w:cs="Arial"/>
              <w:lang w:val="en-US"/>
            </w:rPr>
          </w:pPr>
          <w:r>
            <w:rPr>
              <w:rFonts w:ascii="Arial" w:hAnsi="Arial" w:cs="Arial"/>
              <w:noProof/>
              <w:lang w:val="en-US" w:eastAsia="en-US"/>
            </w:rPr>
            <w:drawing>
              <wp:inline distT="0" distB="0" distL="0" distR="0">
                <wp:extent cx="1352550" cy="742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2550" cy="742950"/>
                        </a:xfrm>
                        <a:prstGeom prst="rect">
                          <a:avLst/>
                        </a:prstGeom>
                        <a:noFill/>
                      </pic:spPr>
                    </pic:pic>
                  </a:graphicData>
                </a:graphic>
              </wp:inline>
            </w:drawing>
          </w:r>
          <w:r w:rsidR="00B86B14">
            <w:rPr>
              <w:rFonts w:ascii="Arial" w:hAnsi="Arial" w:cs="Arial"/>
              <w:lang w:val="en-US"/>
            </w:rPr>
            <w:t xml:space="preserve">  </w:t>
          </w:r>
        </w:p>
      </w:tc>
      <w:tc>
        <w:tcPr>
          <w:tcW w:w="8640" w:type="dxa"/>
          <w:vAlign w:val="center"/>
        </w:tcPr>
        <w:p w:rsidR="00B86B14" w:rsidRPr="00456D5F" w:rsidRDefault="00B86B14" w:rsidP="00AD598A">
          <w:pPr>
            <w:pStyle w:val="Heading1"/>
            <w:spacing w:before="0"/>
            <w:ind w:left="0"/>
            <w:jc w:val="right"/>
            <w:rPr>
              <w:rFonts w:ascii="Times New Roman" w:hAnsi="Times New Roman" w:cs="Times New Roman"/>
              <w:bCs/>
              <w:color w:val="003366"/>
              <w:kern w:val="0"/>
              <w:sz w:val="24"/>
              <w:szCs w:val="24"/>
              <w:lang w:val="bg-BG"/>
            </w:rPr>
          </w:pPr>
          <w:r w:rsidRPr="00B4502D">
            <w:rPr>
              <w:rFonts w:ascii="Times New Roman" w:hAnsi="Times New Roman" w:cs="Times New Roman"/>
              <w:color w:val="003366"/>
              <w:kern w:val="0"/>
              <w:sz w:val="24"/>
              <w:szCs w:val="24"/>
            </w:rPr>
            <w:t>ФИШ</w:t>
          </w:r>
          <w:r>
            <w:rPr>
              <w:rFonts w:ascii="Times New Roman" w:hAnsi="Times New Roman" w:cs="Times New Roman"/>
              <w:color w:val="003366"/>
              <w:kern w:val="0"/>
              <w:sz w:val="24"/>
              <w:szCs w:val="24"/>
              <w:lang w:val="en-US"/>
            </w:rPr>
            <w:t xml:space="preserve"> I.5</w:t>
          </w:r>
        </w:p>
      </w:tc>
    </w:tr>
    <w:tr w:rsidR="00B86B14">
      <w:trPr>
        <w:cantSplit/>
        <w:trHeight w:val="692"/>
      </w:trPr>
      <w:tc>
        <w:tcPr>
          <w:tcW w:w="2340" w:type="dxa"/>
          <w:vMerge/>
        </w:tcPr>
        <w:p w:rsidR="00B86B14" w:rsidRDefault="00B86B14">
          <w:pPr>
            <w:pStyle w:val="Heading1"/>
            <w:ind w:left="0"/>
            <w:rPr>
              <w:rFonts w:ascii="Arial" w:hAnsi="Arial" w:cs="Arial"/>
              <w:b w:val="0"/>
              <w:caps w:val="0"/>
              <w:kern w:val="0"/>
              <w:lang w:val="bg-BG"/>
            </w:rPr>
          </w:pPr>
        </w:p>
      </w:tc>
      <w:tc>
        <w:tcPr>
          <w:tcW w:w="8640" w:type="dxa"/>
          <w:vAlign w:val="center"/>
        </w:tcPr>
        <w:p w:rsidR="00B86B14" w:rsidRPr="007614BE" w:rsidRDefault="00B86B14" w:rsidP="001A771E">
          <w:pPr>
            <w:jc w:val="center"/>
            <w:rPr>
              <w:rFonts w:ascii="Times New Roman" w:hAnsi="Times New Roman"/>
              <w:b/>
              <w:caps/>
              <w:color w:val="003366"/>
              <w:sz w:val="28"/>
              <w:lang w:val="ru-RU"/>
            </w:rPr>
          </w:pPr>
        </w:p>
        <w:p w:rsidR="00B86B14" w:rsidRPr="00CA4B2F" w:rsidRDefault="00B86B14" w:rsidP="001A771E">
          <w:pPr>
            <w:jc w:val="center"/>
            <w:rPr>
              <w:rFonts w:ascii="Times New Roman" w:hAnsi="Times New Roman"/>
              <w:b/>
              <w:caps/>
              <w:color w:val="003366"/>
              <w:sz w:val="28"/>
            </w:rPr>
          </w:pPr>
          <w:r>
            <w:rPr>
              <w:rFonts w:ascii="Times New Roman" w:hAnsi="Times New Roman"/>
              <w:b/>
              <w:caps/>
              <w:color w:val="003366"/>
              <w:sz w:val="28"/>
            </w:rPr>
            <w:t>ИЗТОЧНИЦИ НА ПРАВОТо на ео и ес</w:t>
          </w:r>
        </w:p>
        <w:p w:rsidR="00B86B14" w:rsidRPr="00AD598A" w:rsidRDefault="00B86B14" w:rsidP="001A771E">
          <w:pPr>
            <w:jc w:val="center"/>
            <w:rPr>
              <w:rFonts w:ascii="Arial" w:hAnsi="Arial" w:cs="Arial"/>
              <w:b/>
              <w:bCs/>
              <w:color w:val="808080"/>
              <w:lang w:val="ru-RU"/>
            </w:rPr>
          </w:pPr>
        </w:p>
      </w:tc>
    </w:tr>
  </w:tbl>
  <w:p w:rsidR="00B86B14" w:rsidRDefault="00B86B14" w:rsidP="00886AD9">
    <w:pPr>
      <w:jc w:val="center"/>
    </w:pPr>
  </w:p>
  <w:p w:rsidR="00B86B14" w:rsidRDefault="00B86B14">
    <w:pPr>
      <w:pStyle w:val="Header"/>
      <w:tabs>
        <w:tab w:val="clear" w:pos="4320"/>
        <w:tab w:val="clear" w:pos="8640"/>
      </w:tabs>
    </w:pPr>
  </w:p>
  <w:p w:rsidR="00B86B14" w:rsidRDefault="00B86B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F27" w:rsidRDefault="00537F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728FD"/>
    <w:multiLevelType w:val="hybridMultilevel"/>
    <w:tmpl w:val="17988E12"/>
    <w:lvl w:ilvl="0" w:tplc="D7AC94CE">
      <w:numFmt w:val="bullet"/>
      <w:lvlText w:val="-"/>
      <w:lvlJc w:val="left"/>
      <w:pPr>
        <w:tabs>
          <w:tab w:val="num" w:pos="720"/>
        </w:tabs>
        <w:ind w:left="720" w:hanging="360"/>
      </w:pPr>
      <w:rPr>
        <w:rFonts w:ascii="Verdana" w:eastAsia="Times New Roman" w:hAnsi="Verdana"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BC7179"/>
    <w:multiLevelType w:val="hybridMultilevel"/>
    <w:tmpl w:val="FAAE7280"/>
    <w:lvl w:ilvl="0" w:tplc="AF68CDBA">
      <w:start w:val="1"/>
      <w:numFmt w:val="decimal"/>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D5244EE"/>
    <w:multiLevelType w:val="hybridMultilevel"/>
    <w:tmpl w:val="25E2B9A4"/>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253B7C"/>
    <w:multiLevelType w:val="hybridMultilevel"/>
    <w:tmpl w:val="98F6BE2A"/>
    <w:lvl w:ilvl="0" w:tplc="04020009">
      <w:start w:val="1"/>
      <w:numFmt w:val="bullet"/>
      <w:lvlText w:val=""/>
      <w:lvlJc w:val="left"/>
      <w:pPr>
        <w:tabs>
          <w:tab w:val="num" w:pos="720"/>
        </w:tabs>
        <w:ind w:left="720" w:hanging="360"/>
      </w:pPr>
      <w:rPr>
        <w:rFonts w:ascii="Wingdings" w:hAnsi="Wingdings"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2F1F25"/>
    <w:multiLevelType w:val="hybridMultilevel"/>
    <w:tmpl w:val="040A74BC"/>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D97871"/>
    <w:multiLevelType w:val="hybridMultilevel"/>
    <w:tmpl w:val="DE3426C2"/>
    <w:lvl w:ilvl="0" w:tplc="57246C0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D609FE"/>
    <w:multiLevelType w:val="hybridMultilevel"/>
    <w:tmpl w:val="9920E3C6"/>
    <w:lvl w:ilvl="0" w:tplc="04020001">
      <w:start w:val="1"/>
      <w:numFmt w:val="bullet"/>
      <w:lvlText w:val=""/>
      <w:lvlJc w:val="left"/>
      <w:pPr>
        <w:tabs>
          <w:tab w:val="num" w:pos="720"/>
        </w:tabs>
        <w:ind w:left="720" w:hanging="360"/>
      </w:pPr>
      <w:rPr>
        <w:rFonts w:ascii="Symbol" w:hAnsi="Symbol" w:hint="default"/>
      </w:rPr>
    </w:lvl>
    <w:lvl w:ilvl="1" w:tplc="81008650">
      <w:numFmt w:val="bullet"/>
      <w:lvlText w:val="-"/>
      <w:lvlJc w:val="left"/>
      <w:pPr>
        <w:tabs>
          <w:tab w:val="num" w:pos="1440"/>
        </w:tabs>
        <w:ind w:left="1440" w:hanging="360"/>
      </w:pPr>
      <w:rPr>
        <w:rFonts w:ascii="Times New Roman" w:eastAsia="Times New Roman" w:hAnsi="Times New Roman" w:cs="Times New Roman"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0D3C31"/>
    <w:multiLevelType w:val="hybridMultilevel"/>
    <w:tmpl w:val="B2D293C8"/>
    <w:lvl w:ilvl="0" w:tplc="04020009">
      <w:start w:val="1"/>
      <w:numFmt w:val="bullet"/>
      <w:lvlText w:val=""/>
      <w:lvlJc w:val="left"/>
      <w:pPr>
        <w:tabs>
          <w:tab w:val="num" w:pos="720"/>
        </w:tabs>
        <w:ind w:left="720" w:hanging="360"/>
      </w:pPr>
      <w:rPr>
        <w:rFonts w:ascii="Wingdings" w:hAnsi="Wingdings"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072766D"/>
    <w:multiLevelType w:val="hybridMultilevel"/>
    <w:tmpl w:val="348683E8"/>
    <w:lvl w:ilvl="0" w:tplc="81008650">
      <w:numFmt w:val="bullet"/>
      <w:lvlText w:val="-"/>
      <w:lvlJc w:val="left"/>
      <w:pPr>
        <w:tabs>
          <w:tab w:val="num" w:pos="1068"/>
        </w:tabs>
        <w:ind w:left="1068" w:hanging="360"/>
      </w:pPr>
      <w:rPr>
        <w:rFonts w:ascii="Times New Roman" w:eastAsia="Times New Roman" w:hAnsi="Times New Roman" w:cs="Times New Roman" w:hint="default"/>
      </w:rPr>
    </w:lvl>
    <w:lvl w:ilvl="1" w:tplc="04020003" w:tentative="1">
      <w:start w:val="1"/>
      <w:numFmt w:val="bullet"/>
      <w:lvlText w:val="o"/>
      <w:lvlJc w:val="left"/>
      <w:pPr>
        <w:tabs>
          <w:tab w:val="num" w:pos="1788"/>
        </w:tabs>
        <w:ind w:left="1788" w:hanging="360"/>
      </w:pPr>
      <w:rPr>
        <w:rFonts w:ascii="Courier New" w:hAnsi="Courier New" w:cs="Courier New" w:hint="default"/>
      </w:rPr>
    </w:lvl>
    <w:lvl w:ilvl="2" w:tplc="04020005" w:tentative="1">
      <w:start w:val="1"/>
      <w:numFmt w:val="bullet"/>
      <w:lvlText w:val=""/>
      <w:lvlJc w:val="left"/>
      <w:pPr>
        <w:tabs>
          <w:tab w:val="num" w:pos="2508"/>
        </w:tabs>
        <w:ind w:left="2508" w:hanging="360"/>
      </w:pPr>
      <w:rPr>
        <w:rFonts w:ascii="Wingdings" w:hAnsi="Wingdings" w:hint="default"/>
      </w:rPr>
    </w:lvl>
    <w:lvl w:ilvl="3" w:tplc="04020001" w:tentative="1">
      <w:start w:val="1"/>
      <w:numFmt w:val="bullet"/>
      <w:lvlText w:val=""/>
      <w:lvlJc w:val="left"/>
      <w:pPr>
        <w:tabs>
          <w:tab w:val="num" w:pos="3228"/>
        </w:tabs>
        <w:ind w:left="3228" w:hanging="360"/>
      </w:pPr>
      <w:rPr>
        <w:rFonts w:ascii="Symbol" w:hAnsi="Symbol" w:hint="default"/>
      </w:rPr>
    </w:lvl>
    <w:lvl w:ilvl="4" w:tplc="04020003" w:tentative="1">
      <w:start w:val="1"/>
      <w:numFmt w:val="bullet"/>
      <w:lvlText w:val="o"/>
      <w:lvlJc w:val="left"/>
      <w:pPr>
        <w:tabs>
          <w:tab w:val="num" w:pos="3948"/>
        </w:tabs>
        <w:ind w:left="3948" w:hanging="360"/>
      </w:pPr>
      <w:rPr>
        <w:rFonts w:ascii="Courier New" w:hAnsi="Courier New" w:cs="Courier New" w:hint="default"/>
      </w:rPr>
    </w:lvl>
    <w:lvl w:ilvl="5" w:tplc="04020005" w:tentative="1">
      <w:start w:val="1"/>
      <w:numFmt w:val="bullet"/>
      <w:lvlText w:val=""/>
      <w:lvlJc w:val="left"/>
      <w:pPr>
        <w:tabs>
          <w:tab w:val="num" w:pos="4668"/>
        </w:tabs>
        <w:ind w:left="4668" w:hanging="360"/>
      </w:pPr>
      <w:rPr>
        <w:rFonts w:ascii="Wingdings" w:hAnsi="Wingdings" w:hint="default"/>
      </w:rPr>
    </w:lvl>
    <w:lvl w:ilvl="6" w:tplc="04020001" w:tentative="1">
      <w:start w:val="1"/>
      <w:numFmt w:val="bullet"/>
      <w:lvlText w:val=""/>
      <w:lvlJc w:val="left"/>
      <w:pPr>
        <w:tabs>
          <w:tab w:val="num" w:pos="5388"/>
        </w:tabs>
        <w:ind w:left="5388" w:hanging="360"/>
      </w:pPr>
      <w:rPr>
        <w:rFonts w:ascii="Symbol" w:hAnsi="Symbol" w:hint="default"/>
      </w:rPr>
    </w:lvl>
    <w:lvl w:ilvl="7" w:tplc="04020003" w:tentative="1">
      <w:start w:val="1"/>
      <w:numFmt w:val="bullet"/>
      <w:lvlText w:val="o"/>
      <w:lvlJc w:val="left"/>
      <w:pPr>
        <w:tabs>
          <w:tab w:val="num" w:pos="6108"/>
        </w:tabs>
        <w:ind w:left="6108" w:hanging="360"/>
      </w:pPr>
      <w:rPr>
        <w:rFonts w:ascii="Courier New" w:hAnsi="Courier New" w:cs="Courier New" w:hint="default"/>
      </w:rPr>
    </w:lvl>
    <w:lvl w:ilvl="8" w:tplc="04020005" w:tentative="1">
      <w:start w:val="1"/>
      <w:numFmt w:val="bullet"/>
      <w:lvlText w:val=""/>
      <w:lvlJc w:val="left"/>
      <w:pPr>
        <w:tabs>
          <w:tab w:val="num" w:pos="6828"/>
        </w:tabs>
        <w:ind w:left="6828" w:hanging="360"/>
      </w:pPr>
      <w:rPr>
        <w:rFonts w:ascii="Wingdings" w:hAnsi="Wingdings" w:hint="default"/>
      </w:rPr>
    </w:lvl>
  </w:abstractNum>
  <w:abstractNum w:abstractNumId="9" w15:restartNumberingAfterBreak="0">
    <w:nsid w:val="6A8E0C6B"/>
    <w:multiLevelType w:val="hybridMultilevel"/>
    <w:tmpl w:val="4F40E1DA"/>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5964A9D"/>
    <w:multiLevelType w:val="hybridMultilevel"/>
    <w:tmpl w:val="4F9A3F48"/>
    <w:lvl w:ilvl="0" w:tplc="04020009">
      <w:start w:val="1"/>
      <w:numFmt w:val="bullet"/>
      <w:lvlText w:val=""/>
      <w:lvlJc w:val="left"/>
      <w:pPr>
        <w:tabs>
          <w:tab w:val="num" w:pos="720"/>
        </w:tabs>
        <w:ind w:left="720" w:hanging="360"/>
      </w:pPr>
      <w:rPr>
        <w:rFonts w:ascii="Wingdings" w:hAnsi="Wingdings"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5"/>
  </w:num>
  <w:num w:numId="3">
    <w:abstractNumId w:val="4"/>
  </w:num>
  <w:num w:numId="4">
    <w:abstractNumId w:val="9"/>
  </w:num>
  <w:num w:numId="5">
    <w:abstractNumId w:val="2"/>
  </w:num>
  <w:num w:numId="6">
    <w:abstractNumId w:val="0"/>
  </w:num>
  <w:num w:numId="7">
    <w:abstractNumId w:val="10"/>
  </w:num>
  <w:num w:numId="8">
    <w:abstractNumId w:val="3"/>
  </w:num>
  <w:num w:numId="9">
    <w:abstractNumId w:val="7"/>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o:colormru v:ext="edit" colors="#ddd,teal,red,#039,#eaeaea,#ccecff,#069,#cc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038"/>
    <w:rsid w:val="000051B6"/>
    <w:rsid w:val="00010689"/>
    <w:rsid w:val="00016766"/>
    <w:rsid w:val="00020E73"/>
    <w:rsid w:val="00021418"/>
    <w:rsid w:val="00022F0B"/>
    <w:rsid w:val="000407CD"/>
    <w:rsid w:val="00051267"/>
    <w:rsid w:val="00054B03"/>
    <w:rsid w:val="00062E2B"/>
    <w:rsid w:val="00075829"/>
    <w:rsid w:val="00075A8F"/>
    <w:rsid w:val="00077487"/>
    <w:rsid w:val="00077B8A"/>
    <w:rsid w:val="0008219D"/>
    <w:rsid w:val="00091E50"/>
    <w:rsid w:val="00097595"/>
    <w:rsid w:val="000A25BD"/>
    <w:rsid w:val="000B379C"/>
    <w:rsid w:val="000B4957"/>
    <w:rsid w:val="000B678F"/>
    <w:rsid w:val="000C0514"/>
    <w:rsid w:val="000D082D"/>
    <w:rsid w:val="000D2286"/>
    <w:rsid w:val="000D5F15"/>
    <w:rsid w:val="001057AD"/>
    <w:rsid w:val="001058E7"/>
    <w:rsid w:val="00134A05"/>
    <w:rsid w:val="00135F34"/>
    <w:rsid w:val="00152E2A"/>
    <w:rsid w:val="00163B4E"/>
    <w:rsid w:val="001663CC"/>
    <w:rsid w:val="00166F21"/>
    <w:rsid w:val="001713CF"/>
    <w:rsid w:val="00173239"/>
    <w:rsid w:val="00180880"/>
    <w:rsid w:val="00190530"/>
    <w:rsid w:val="00191151"/>
    <w:rsid w:val="001A6C74"/>
    <w:rsid w:val="001A771E"/>
    <w:rsid w:val="001A771F"/>
    <w:rsid w:val="001B2B56"/>
    <w:rsid w:val="001E535B"/>
    <w:rsid w:val="00203E54"/>
    <w:rsid w:val="00210664"/>
    <w:rsid w:val="00216171"/>
    <w:rsid w:val="00235D79"/>
    <w:rsid w:val="00246F72"/>
    <w:rsid w:val="00254F24"/>
    <w:rsid w:val="002566B9"/>
    <w:rsid w:val="00283E1C"/>
    <w:rsid w:val="00286389"/>
    <w:rsid w:val="00294058"/>
    <w:rsid w:val="002A3933"/>
    <w:rsid w:val="002A3CCE"/>
    <w:rsid w:val="002B3F10"/>
    <w:rsid w:val="002B5A4F"/>
    <w:rsid w:val="002C169F"/>
    <w:rsid w:val="002C25F1"/>
    <w:rsid w:val="002C563F"/>
    <w:rsid w:val="002C5E0D"/>
    <w:rsid w:val="002C5EF3"/>
    <w:rsid w:val="002D6A06"/>
    <w:rsid w:val="002E5BF0"/>
    <w:rsid w:val="002E6D96"/>
    <w:rsid w:val="00303F26"/>
    <w:rsid w:val="00316AF2"/>
    <w:rsid w:val="00317F8C"/>
    <w:rsid w:val="003271F1"/>
    <w:rsid w:val="00327B8C"/>
    <w:rsid w:val="00343212"/>
    <w:rsid w:val="00345EF1"/>
    <w:rsid w:val="00390DF0"/>
    <w:rsid w:val="003919FA"/>
    <w:rsid w:val="003953F7"/>
    <w:rsid w:val="003B7644"/>
    <w:rsid w:val="00405A1F"/>
    <w:rsid w:val="00420EB9"/>
    <w:rsid w:val="004232E0"/>
    <w:rsid w:val="00434AAB"/>
    <w:rsid w:val="00435A39"/>
    <w:rsid w:val="00443783"/>
    <w:rsid w:val="00447DD6"/>
    <w:rsid w:val="00454197"/>
    <w:rsid w:val="00456D5F"/>
    <w:rsid w:val="00467894"/>
    <w:rsid w:val="00467FCF"/>
    <w:rsid w:val="004A3930"/>
    <w:rsid w:val="004C19A8"/>
    <w:rsid w:val="004C1B30"/>
    <w:rsid w:val="005373CC"/>
    <w:rsid w:val="00537F27"/>
    <w:rsid w:val="00551A91"/>
    <w:rsid w:val="00554FAB"/>
    <w:rsid w:val="00562432"/>
    <w:rsid w:val="00576444"/>
    <w:rsid w:val="00583C33"/>
    <w:rsid w:val="00586F04"/>
    <w:rsid w:val="005B0EF3"/>
    <w:rsid w:val="005C2558"/>
    <w:rsid w:val="005D4F0F"/>
    <w:rsid w:val="005E07FB"/>
    <w:rsid w:val="005F2018"/>
    <w:rsid w:val="006113B1"/>
    <w:rsid w:val="0061439F"/>
    <w:rsid w:val="0063328C"/>
    <w:rsid w:val="0063613F"/>
    <w:rsid w:val="006430F6"/>
    <w:rsid w:val="006505C7"/>
    <w:rsid w:val="00656C62"/>
    <w:rsid w:val="006575F9"/>
    <w:rsid w:val="00673E7D"/>
    <w:rsid w:val="0067587D"/>
    <w:rsid w:val="00676E77"/>
    <w:rsid w:val="0067711A"/>
    <w:rsid w:val="006A16A1"/>
    <w:rsid w:val="006A5007"/>
    <w:rsid w:val="006C16CE"/>
    <w:rsid w:val="006C1F92"/>
    <w:rsid w:val="006E7F44"/>
    <w:rsid w:val="006F0F41"/>
    <w:rsid w:val="006F19C6"/>
    <w:rsid w:val="006F7B35"/>
    <w:rsid w:val="00705A44"/>
    <w:rsid w:val="007176DC"/>
    <w:rsid w:val="007202C9"/>
    <w:rsid w:val="007614BE"/>
    <w:rsid w:val="007638BD"/>
    <w:rsid w:val="00775FB9"/>
    <w:rsid w:val="00787FEC"/>
    <w:rsid w:val="007953A3"/>
    <w:rsid w:val="007A2227"/>
    <w:rsid w:val="007A3FD4"/>
    <w:rsid w:val="007B3839"/>
    <w:rsid w:val="007C32F1"/>
    <w:rsid w:val="007C3AD4"/>
    <w:rsid w:val="0081323E"/>
    <w:rsid w:val="0081473D"/>
    <w:rsid w:val="00821C15"/>
    <w:rsid w:val="00824EE9"/>
    <w:rsid w:val="00827027"/>
    <w:rsid w:val="00844889"/>
    <w:rsid w:val="008708C2"/>
    <w:rsid w:val="00871FA3"/>
    <w:rsid w:val="00880405"/>
    <w:rsid w:val="00884CFC"/>
    <w:rsid w:val="00884E00"/>
    <w:rsid w:val="00885569"/>
    <w:rsid w:val="00886AD9"/>
    <w:rsid w:val="008B3F79"/>
    <w:rsid w:val="008B7BF4"/>
    <w:rsid w:val="008D2CCD"/>
    <w:rsid w:val="008F60A1"/>
    <w:rsid w:val="0092728D"/>
    <w:rsid w:val="009278CD"/>
    <w:rsid w:val="0094025E"/>
    <w:rsid w:val="00940935"/>
    <w:rsid w:val="009431DF"/>
    <w:rsid w:val="009468DE"/>
    <w:rsid w:val="009537D1"/>
    <w:rsid w:val="0096374B"/>
    <w:rsid w:val="00965C04"/>
    <w:rsid w:val="009663F5"/>
    <w:rsid w:val="00970036"/>
    <w:rsid w:val="00974811"/>
    <w:rsid w:val="0098760E"/>
    <w:rsid w:val="009A6265"/>
    <w:rsid w:val="009D598B"/>
    <w:rsid w:val="009E19E8"/>
    <w:rsid w:val="009E5AEA"/>
    <w:rsid w:val="00A0074E"/>
    <w:rsid w:val="00A0453C"/>
    <w:rsid w:val="00A113A7"/>
    <w:rsid w:val="00A11873"/>
    <w:rsid w:val="00A17902"/>
    <w:rsid w:val="00A348C7"/>
    <w:rsid w:val="00A4518F"/>
    <w:rsid w:val="00A456AD"/>
    <w:rsid w:val="00A65CE2"/>
    <w:rsid w:val="00A829E6"/>
    <w:rsid w:val="00A87B04"/>
    <w:rsid w:val="00A90F3B"/>
    <w:rsid w:val="00AA1E86"/>
    <w:rsid w:val="00AB62D2"/>
    <w:rsid w:val="00AB65A4"/>
    <w:rsid w:val="00AC5DFA"/>
    <w:rsid w:val="00AC6452"/>
    <w:rsid w:val="00AD2B39"/>
    <w:rsid w:val="00AD598A"/>
    <w:rsid w:val="00AE33D7"/>
    <w:rsid w:val="00AE5B73"/>
    <w:rsid w:val="00AE7CB9"/>
    <w:rsid w:val="00B0526E"/>
    <w:rsid w:val="00B10066"/>
    <w:rsid w:val="00B100B9"/>
    <w:rsid w:val="00B24D0B"/>
    <w:rsid w:val="00B330A3"/>
    <w:rsid w:val="00B4346A"/>
    <w:rsid w:val="00B4502D"/>
    <w:rsid w:val="00B45BE0"/>
    <w:rsid w:val="00B465E4"/>
    <w:rsid w:val="00B7797D"/>
    <w:rsid w:val="00B815FF"/>
    <w:rsid w:val="00B84436"/>
    <w:rsid w:val="00B86B14"/>
    <w:rsid w:val="00B919CD"/>
    <w:rsid w:val="00BA449B"/>
    <w:rsid w:val="00BA697E"/>
    <w:rsid w:val="00BB2FD6"/>
    <w:rsid w:val="00BB353A"/>
    <w:rsid w:val="00BB74BB"/>
    <w:rsid w:val="00BC1478"/>
    <w:rsid w:val="00BC548D"/>
    <w:rsid w:val="00BD32DA"/>
    <w:rsid w:val="00C10EDA"/>
    <w:rsid w:val="00C12C9D"/>
    <w:rsid w:val="00C352FA"/>
    <w:rsid w:val="00C45E54"/>
    <w:rsid w:val="00C72773"/>
    <w:rsid w:val="00C83176"/>
    <w:rsid w:val="00C87B67"/>
    <w:rsid w:val="00CA2768"/>
    <w:rsid w:val="00CA4B2F"/>
    <w:rsid w:val="00CB2B22"/>
    <w:rsid w:val="00CB3C18"/>
    <w:rsid w:val="00CC73D2"/>
    <w:rsid w:val="00CD2F9F"/>
    <w:rsid w:val="00CE4F30"/>
    <w:rsid w:val="00CF0A1A"/>
    <w:rsid w:val="00D00288"/>
    <w:rsid w:val="00D15282"/>
    <w:rsid w:val="00D174C6"/>
    <w:rsid w:val="00D26DC2"/>
    <w:rsid w:val="00D27FDB"/>
    <w:rsid w:val="00D3231D"/>
    <w:rsid w:val="00D37299"/>
    <w:rsid w:val="00D4080D"/>
    <w:rsid w:val="00D428C5"/>
    <w:rsid w:val="00D71354"/>
    <w:rsid w:val="00D7217D"/>
    <w:rsid w:val="00D82EEB"/>
    <w:rsid w:val="00D93A99"/>
    <w:rsid w:val="00D9513D"/>
    <w:rsid w:val="00DA2EAA"/>
    <w:rsid w:val="00DA7421"/>
    <w:rsid w:val="00DB17C3"/>
    <w:rsid w:val="00DB7B31"/>
    <w:rsid w:val="00DD25AE"/>
    <w:rsid w:val="00DD5359"/>
    <w:rsid w:val="00DD6716"/>
    <w:rsid w:val="00DD7A89"/>
    <w:rsid w:val="00E27959"/>
    <w:rsid w:val="00E33EB6"/>
    <w:rsid w:val="00E376FA"/>
    <w:rsid w:val="00E52E47"/>
    <w:rsid w:val="00E53381"/>
    <w:rsid w:val="00E57824"/>
    <w:rsid w:val="00E67294"/>
    <w:rsid w:val="00E76038"/>
    <w:rsid w:val="00E80E5C"/>
    <w:rsid w:val="00E84DEE"/>
    <w:rsid w:val="00E97E49"/>
    <w:rsid w:val="00EA036C"/>
    <w:rsid w:val="00EA2162"/>
    <w:rsid w:val="00EB0D70"/>
    <w:rsid w:val="00EC3567"/>
    <w:rsid w:val="00F10CEA"/>
    <w:rsid w:val="00F116D0"/>
    <w:rsid w:val="00F22549"/>
    <w:rsid w:val="00F34D78"/>
    <w:rsid w:val="00F43CBC"/>
    <w:rsid w:val="00F57F86"/>
    <w:rsid w:val="00F6477B"/>
    <w:rsid w:val="00F71BC8"/>
    <w:rsid w:val="00F74983"/>
    <w:rsid w:val="00F93B15"/>
    <w:rsid w:val="00F94619"/>
    <w:rsid w:val="00FB4D6D"/>
    <w:rsid w:val="00FD4300"/>
    <w:rsid w:val="00FE108E"/>
    <w:rsid w:val="00FE5C97"/>
    <w:rsid w:val="00FF3F12"/>
    <w:rsid w:val="00FF5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dd,teal,red,#039,#eaeaea,#ccecff,#069,#ccf"/>
    </o:shapedefaults>
    <o:shapelayout v:ext="edit">
      <o:idmap v:ext="edit" data="1"/>
    </o:shapelayout>
  </w:shapeDefaults>
  <w:decimalSymbol w:val=","/>
  <w:listSeparator w:val=";"/>
  <w14:docId w14:val="4AE4206B"/>
  <w15:docId w15:val="{F0738FAF-7D7E-454A-A2EB-2E976AFDB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4889"/>
    <w:pPr>
      <w:autoSpaceDE w:val="0"/>
      <w:autoSpaceDN w:val="0"/>
    </w:pPr>
    <w:rPr>
      <w:rFonts w:ascii="A4U" w:hAnsi="A4U" w:cs="A4U"/>
    </w:rPr>
  </w:style>
  <w:style w:type="paragraph" w:styleId="Heading1">
    <w:name w:val="heading 1"/>
    <w:basedOn w:val="Normal"/>
    <w:next w:val="Normal"/>
    <w:qFormat/>
    <w:rsid w:val="00E76038"/>
    <w:pPr>
      <w:keepNext/>
      <w:widowControl w:val="0"/>
      <w:spacing w:before="240"/>
      <w:ind w:left="720" w:right="720"/>
      <w:jc w:val="both"/>
      <w:outlineLvl w:val="0"/>
    </w:pPr>
    <w:rPr>
      <w:rFonts w:ascii="SwissCyr" w:hAnsi="SwissCyr"/>
      <w:b/>
      <w:caps/>
      <w:kern w:val="28"/>
      <w:lang w:val="en-AU"/>
    </w:rPr>
  </w:style>
  <w:style w:type="paragraph" w:styleId="Heading2">
    <w:name w:val="heading 2"/>
    <w:basedOn w:val="Normal"/>
    <w:next w:val="Normal"/>
    <w:qFormat/>
    <w:rsid w:val="00E76038"/>
    <w:pPr>
      <w:keepNext/>
      <w:outlineLvl w:val="1"/>
    </w:pPr>
    <w:rPr>
      <w:b/>
      <w:bCs/>
    </w:rPr>
  </w:style>
  <w:style w:type="paragraph" w:styleId="Heading3">
    <w:name w:val="heading 3"/>
    <w:basedOn w:val="Normal"/>
    <w:next w:val="Normal"/>
    <w:qFormat/>
    <w:rsid w:val="00E76038"/>
    <w:pPr>
      <w:keepNext/>
      <w:outlineLvl w:val="2"/>
    </w:pPr>
    <w:rPr>
      <w:b/>
      <w:bCs/>
    </w:rPr>
  </w:style>
  <w:style w:type="paragraph" w:styleId="Heading7">
    <w:name w:val="heading 7"/>
    <w:basedOn w:val="Normal"/>
    <w:next w:val="Normal"/>
    <w:qFormat/>
    <w:rsid w:val="00E76038"/>
    <w:pPr>
      <w:keepNext/>
      <w:outlineLvl w:val="6"/>
    </w:pPr>
    <w:rPr>
      <w:b/>
      <w:bCs/>
      <w:i/>
      <w:iCs/>
    </w:rPr>
  </w:style>
  <w:style w:type="paragraph" w:styleId="Heading8">
    <w:name w:val="heading 8"/>
    <w:basedOn w:val="Normal"/>
    <w:next w:val="Normal"/>
    <w:qFormat/>
    <w:rsid w:val="00E76038"/>
    <w:pPr>
      <w:keepNext/>
      <w:outlineLvl w:val="7"/>
    </w:pPr>
    <w:rPr>
      <w:rFonts w:ascii="Arial" w:hAnsi="Arial" w:cs="Arial"/>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E76038"/>
    <w:pPr>
      <w:ind w:left="142" w:right="141" w:firstLine="567"/>
    </w:pPr>
  </w:style>
  <w:style w:type="paragraph" w:styleId="BodyTextIndent">
    <w:name w:val="Body Text Indent"/>
    <w:basedOn w:val="Normal"/>
    <w:rsid w:val="00E76038"/>
    <w:pPr>
      <w:ind w:left="720"/>
    </w:pPr>
  </w:style>
  <w:style w:type="paragraph" w:styleId="Header">
    <w:name w:val="header"/>
    <w:basedOn w:val="Normal"/>
    <w:rsid w:val="00E76038"/>
    <w:pPr>
      <w:tabs>
        <w:tab w:val="center" w:pos="4320"/>
        <w:tab w:val="right" w:pos="8640"/>
      </w:tabs>
    </w:pPr>
  </w:style>
  <w:style w:type="paragraph" w:styleId="Footer">
    <w:name w:val="footer"/>
    <w:basedOn w:val="Normal"/>
    <w:rsid w:val="00E76038"/>
    <w:pPr>
      <w:tabs>
        <w:tab w:val="center" w:pos="4320"/>
        <w:tab w:val="right" w:pos="8640"/>
      </w:tabs>
    </w:pPr>
  </w:style>
  <w:style w:type="character" w:styleId="PageNumber">
    <w:name w:val="page number"/>
    <w:basedOn w:val="DefaultParagraphFont"/>
    <w:rsid w:val="00E76038"/>
  </w:style>
  <w:style w:type="paragraph" w:styleId="Title">
    <w:name w:val="Title"/>
    <w:basedOn w:val="Normal"/>
    <w:qFormat/>
    <w:rsid w:val="00E76038"/>
    <w:pPr>
      <w:jc w:val="center"/>
    </w:pPr>
    <w:rPr>
      <w:b/>
      <w:bCs/>
    </w:rPr>
  </w:style>
  <w:style w:type="paragraph" w:styleId="BodyTextIndent3">
    <w:name w:val="Body Text Indent 3"/>
    <w:basedOn w:val="Normal"/>
    <w:rsid w:val="00E76038"/>
    <w:pPr>
      <w:ind w:left="180" w:firstLine="540"/>
    </w:pPr>
  </w:style>
  <w:style w:type="paragraph" w:customStyle="1" w:styleId="Style">
    <w:name w:val="Style"/>
    <w:rsid w:val="00077487"/>
    <w:pPr>
      <w:autoSpaceDE w:val="0"/>
      <w:autoSpaceDN w:val="0"/>
      <w:adjustRightInd w:val="0"/>
      <w:ind w:left="140" w:right="140" w:firstLine="840"/>
      <w:jc w:val="both"/>
    </w:pPr>
    <w:rPr>
      <w:sz w:val="24"/>
      <w:szCs w:val="24"/>
    </w:rPr>
  </w:style>
  <w:style w:type="paragraph" w:customStyle="1" w:styleId="style0">
    <w:name w:val="style0"/>
    <w:basedOn w:val="Normal"/>
    <w:rsid w:val="00077487"/>
    <w:pPr>
      <w:autoSpaceDE/>
      <w:autoSpaceDN/>
      <w:ind w:firstLine="1200"/>
      <w:jc w:val="both"/>
    </w:pPr>
    <w:rPr>
      <w:rFonts w:ascii="Times New Roman" w:hAnsi="Times New Roman" w:cs="Times New Roman"/>
      <w:sz w:val="24"/>
      <w:szCs w:val="24"/>
    </w:rPr>
  </w:style>
  <w:style w:type="paragraph" w:styleId="BodyText">
    <w:name w:val="Body Text"/>
    <w:basedOn w:val="Normal"/>
    <w:rsid w:val="000D082D"/>
    <w:pPr>
      <w:spacing w:after="120"/>
    </w:pPr>
  </w:style>
  <w:style w:type="paragraph" w:styleId="BodyText2">
    <w:name w:val="Body Text 2"/>
    <w:basedOn w:val="Normal"/>
    <w:rsid w:val="007A3FD4"/>
    <w:pPr>
      <w:spacing w:after="120" w:line="480" w:lineRule="auto"/>
    </w:pPr>
  </w:style>
  <w:style w:type="paragraph" w:styleId="BalloonText">
    <w:name w:val="Balloon Text"/>
    <w:basedOn w:val="Normal"/>
    <w:link w:val="BalloonTextChar"/>
    <w:rsid w:val="00097595"/>
    <w:rPr>
      <w:rFonts w:ascii="Tahoma" w:hAnsi="Tahoma" w:cs="Tahoma"/>
      <w:sz w:val="16"/>
      <w:szCs w:val="16"/>
    </w:rPr>
  </w:style>
  <w:style w:type="character" w:customStyle="1" w:styleId="BalloonTextChar">
    <w:name w:val="Balloon Text Char"/>
    <w:link w:val="BalloonText"/>
    <w:rsid w:val="00097595"/>
    <w:rPr>
      <w:rFonts w:ascii="Tahoma" w:hAnsi="Tahoma" w:cs="Tahoma"/>
      <w:sz w:val="16"/>
      <w:szCs w:val="16"/>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2080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541D4-741C-4231-8703-B80CE78C6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925</Words>
  <Characters>5274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Контролен Лист</vt:lpstr>
    </vt:vector>
  </TitlesOfParts>
  <Company>aa</Company>
  <LinksUpToDate>false</LinksUpToDate>
  <CharactersWithSpaces>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Контролен Лист</dc:title>
  <dc:creator>user</dc:creator>
  <cp:lastModifiedBy>КРАСИМИРА ГРОЗДАНОВА ЛИЧЕВА</cp:lastModifiedBy>
  <cp:revision>5</cp:revision>
  <cp:lastPrinted>2007-07-13T12:41:00Z</cp:lastPrinted>
  <dcterms:created xsi:type="dcterms:W3CDTF">2023-06-09T12:05:00Z</dcterms:created>
  <dcterms:modified xsi:type="dcterms:W3CDTF">2025-07-10T06:55:00Z</dcterms:modified>
</cp:coreProperties>
</file>