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812"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rPr>
        <w:t>I. Доставка на стоки и услуги, извършена от данъчно задължени по ЗДДС лица, включително доставките с място на изпълнение</w:t>
      </w:r>
      <w:r w:rsidR="004A4E1D" w:rsidRPr="00AB03EF">
        <w:rPr>
          <w:rFonts w:ascii="Times New Roman" w:hAnsi="Times New Roman" w:cs="Times New Roman"/>
          <w:b/>
          <w:sz w:val="24"/>
          <w:szCs w:val="24"/>
        </w:rPr>
        <w:t xml:space="preserve"> извън територията на страната </w:t>
      </w:r>
    </w:p>
    <w:p w14:paraId="0C22AE34"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p>
    <w:p w14:paraId="2981B531"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rPr>
        <w:t>II. Вътре</w:t>
      </w:r>
      <w:r w:rsidR="004A4E1D" w:rsidRPr="00AB03EF">
        <w:rPr>
          <w:rFonts w:ascii="Times New Roman" w:hAnsi="Times New Roman" w:cs="Times New Roman"/>
          <w:b/>
          <w:sz w:val="24"/>
          <w:szCs w:val="24"/>
        </w:rPr>
        <w:t>общностно придобиване на стоки (</w:t>
      </w:r>
      <w:hyperlink r:id="rId8" w:history="1">
        <w:r w:rsidR="003471EA" w:rsidRPr="00AB03EF">
          <w:rPr>
            <w:rStyle w:val="Hyperlink"/>
            <w:rFonts w:ascii="Times New Roman" w:hAnsi="Times New Roman" w:cs="Times New Roman"/>
            <w:b/>
            <w:color w:val="auto"/>
            <w:sz w:val="24"/>
            <w:szCs w:val="24"/>
          </w:rPr>
          <w:t xml:space="preserve">виж Фиш </w:t>
        </w:r>
        <w:r w:rsidR="007B0B97" w:rsidRPr="00AB03EF">
          <w:rPr>
            <w:rStyle w:val="Hyperlink"/>
            <w:rFonts w:ascii="Times New Roman" w:hAnsi="Times New Roman" w:cs="Times New Roman"/>
            <w:b/>
            <w:color w:val="auto"/>
            <w:sz w:val="24"/>
            <w:szCs w:val="24"/>
          </w:rPr>
          <w:t>VІІІ.ІІІ.</w:t>
        </w:r>
        <w:r w:rsidR="004A4E1D" w:rsidRPr="00AB03EF">
          <w:rPr>
            <w:rStyle w:val="Hyperlink"/>
            <w:rFonts w:ascii="Times New Roman" w:hAnsi="Times New Roman" w:cs="Times New Roman"/>
            <w:b/>
            <w:color w:val="auto"/>
            <w:sz w:val="24"/>
            <w:szCs w:val="24"/>
          </w:rPr>
          <w:t>2</w:t>
        </w:r>
      </w:hyperlink>
      <w:r w:rsidR="004A4E1D" w:rsidRPr="00AB03EF">
        <w:rPr>
          <w:rFonts w:ascii="Times New Roman" w:hAnsi="Times New Roman" w:cs="Times New Roman"/>
          <w:b/>
          <w:sz w:val="24"/>
          <w:szCs w:val="24"/>
        </w:rPr>
        <w:t>)</w:t>
      </w:r>
    </w:p>
    <w:p w14:paraId="7010EA65"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p>
    <w:p w14:paraId="53FD1D7A" w14:textId="56D68457" w:rsidR="00C94737" w:rsidRPr="00AB03EF" w:rsidRDefault="00C94737"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rPr>
        <w:t>III. Внос на стоки п</w:t>
      </w:r>
      <w:r w:rsidR="004A4E1D" w:rsidRPr="00AB03EF">
        <w:rPr>
          <w:rFonts w:ascii="Times New Roman" w:hAnsi="Times New Roman" w:cs="Times New Roman"/>
          <w:b/>
          <w:sz w:val="24"/>
          <w:szCs w:val="24"/>
        </w:rPr>
        <w:t>о чл.</w:t>
      </w:r>
      <w:r w:rsidR="00A27897">
        <w:rPr>
          <w:rFonts w:ascii="Times New Roman" w:hAnsi="Times New Roman" w:cs="Times New Roman"/>
          <w:b/>
          <w:sz w:val="24"/>
          <w:szCs w:val="24"/>
        </w:rPr>
        <w:t xml:space="preserve"> </w:t>
      </w:r>
      <w:r w:rsidR="004A4E1D" w:rsidRPr="00AB03EF">
        <w:rPr>
          <w:rFonts w:ascii="Times New Roman" w:hAnsi="Times New Roman" w:cs="Times New Roman"/>
          <w:b/>
          <w:sz w:val="24"/>
          <w:szCs w:val="24"/>
        </w:rPr>
        <w:t>16 от ЗДДС (</w:t>
      </w:r>
      <w:hyperlink r:id="rId9" w:history="1">
        <w:r w:rsidR="003471EA" w:rsidRPr="00AB03EF">
          <w:rPr>
            <w:rStyle w:val="Hyperlink"/>
            <w:rFonts w:ascii="Times New Roman" w:hAnsi="Times New Roman" w:cs="Times New Roman"/>
            <w:b/>
            <w:color w:val="auto"/>
            <w:sz w:val="24"/>
            <w:szCs w:val="24"/>
          </w:rPr>
          <w:t xml:space="preserve">виж Фиш </w:t>
        </w:r>
        <w:r w:rsidR="004A4E1D" w:rsidRPr="00AB03EF">
          <w:rPr>
            <w:rStyle w:val="Hyperlink"/>
            <w:rFonts w:ascii="Times New Roman" w:hAnsi="Times New Roman" w:cs="Times New Roman"/>
            <w:b/>
            <w:color w:val="auto"/>
            <w:sz w:val="24"/>
            <w:szCs w:val="24"/>
          </w:rPr>
          <w:t>VІІ</w:t>
        </w:r>
        <w:r w:rsidR="007B0B97" w:rsidRPr="00AB03EF">
          <w:rPr>
            <w:rStyle w:val="Hyperlink"/>
            <w:rFonts w:ascii="Times New Roman" w:hAnsi="Times New Roman" w:cs="Times New Roman"/>
            <w:b/>
            <w:color w:val="auto"/>
            <w:sz w:val="24"/>
            <w:szCs w:val="24"/>
          </w:rPr>
          <w:t>I.ІІ.</w:t>
        </w:r>
        <w:r w:rsidR="004A4E1D" w:rsidRPr="00AB03EF">
          <w:rPr>
            <w:rStyle w:val="Hyperlink"/>
            <w:rFonts w:ascii="Times New Roman" w:hAnsi="Times New Roman" w:cs="Times New Roman"/>
            <w:b/>
            <w:color w:val="auto"/>
            <w:sz w:val="24"/>
            <w:szCs w:val="24"/>
          </w:rPr>
          <w:t>1</w:t>
        </w:r>
      </w:hyperlink>
      <w:r w:rsidR="004A4E1D" w:rsidRPr="00AB03EF">
        <w:rPr>
          <w:rFonts w:ascii="Times New Roman" w:hAnsi="Times New Roman" w:cs="Times New Roman"/>
          <w:b/>
          <w:sz w:val="24"/>
          <w:szCs w:val="24"/>
        </w:rPr>
        <w:t>)</w:t>
      </w:r>
    </w:p>
    <w:p w14:paraId="3060A3AB"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p>
    <w:p w14:paraId="0673A281" w14:textId="77777777" w:rsidR="00C94737" w:rsidRPr="00AB03EF" w:rsidRDefault="00C94737" w:rsidP="003D0AB8">
      <w:pPr>
        <w:spacing w:line="360" w:lineRule="auto"/>
        <w:ind w:right="-113" w:firstLine="708"/>
        <w:jc w:val="both"/>
        <w:outlineLvl w:val="0"/>
        <w:rPr>
          <w:rFonts w:ascii="Times New Roman" w:hAnsi="Times New Roman" w:cs="Times New Roman"/>
          <w:b/>
          <w:sz w:val="24"/>
          <w:szCs w:val="24"/>
        </w:rPr>
      </w:pPr>
      <w:r w:rsidRPr="00AB03EF">
        <w:rPr>
          <w:rFonts w:ascii="Times New Roman" w:hAnsi="Times New Roman" w:cs="Times New Roman"/>
          <w:b/>
          <w:sz w:val="24"/>
          <w:szCs w:val="24"/>
        </w:rPr>
        <w:t xml:space="preserve">I. ДАТА НА ВЪЗНИКВАНЕ НА ДАНЪЧНО СЪБИТИЕ ПРИ ДОСТАВКА НА СТОКИ И УСЛУГИ </w:t>
      </w:r>
    </w:p>
    <w:p w14:paraId="1D2DD800"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p>
    <w:p w14:paraId="02C44721" w14:textId="77777777" w:rsidR="00C94737" w:rsidRPr="00AB03EF" w:rsidRDefault="00C94737" w:rsidP="003D0AB8">
      <w:pPr>
        <w:spacing w:line="360" w:lineRule="auto"/>
        <w:ind w:right="-113" w:firstLine="708"/>
        <w:jc w:val="both"/>
        <w:outlineLvl w:val="0"/>
        <w:rPr>
          <w:rFonts w:ascii="Times New Roman" w:hAnsi="Times New Roman" w:cs="Times New Roman"/>
          <w:b/>
          <w:sz w:val="24"/>
          <w:szCs w:val="24"/>
          <w:u w:val="single"/>
        </w:rPr>
      </w:pPr>
      <w:r w:rsidRPr="00AB03EF">
        <w:rPr>
          <w:rFonts w:ascii="Times New Roman" w:hAnsi="Times New Roman" w:cs="Times New Roman"/>
          <w:b/>
          <w:sz w:val="24"/>
          <w:szCs w:val="24"/>
          <w:u w:val="single"/>
        </w:rPr>
        <w:t xml:space="preserve">А/ Данъчното събитие възниква на: </w:t>
      </w:r>
    </w:p>
    <w:p w14:paraId="3EE96945" w14:textId="5D1CEA31" w:rsidR="00C94737" w:rsidRPr="00AB03EF" w:rsidRDefault="00C94737"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rPr>
        <w:t xml:space="preserve">1/ датата, на която </w:t>
      </w:r>
      <w:r w:rsidR="00626260">
        <w:rPr>
          <w:rFonts w:ascii="Times New Roman" w:hAnsi="Times New Roman" w:cs="Times New Roman"/>
          <w:b/>
          <w:sz w:val="24"/>
          <w:szCs w:val="24"/>
        </w:rPr>
        <w:t xml:space="preserve">е прехвърлено правото на </w:t>
      </w:r>
      <w:r w:rsidRPr="00AB03EF">
        <w:rPr>
          <w:rFonts w:ascii="Times New Roman" w:hAnsi="Times New Roman" w:cs="Times New Roman"/>
          <w:b/>
          <w:sz w:val="24"/>
          <w:szCs w:val="24"/>
        </w:rPr>
        <w:t>собственост</w:t>
      </w:r>
      <w:r w:rsidR="00626260">
        <w:rPr>
          <w:rFonts w:ascii="Times New Roman" w:hAnsi="Times New Roman" w:cs="Times New Roman"/>
          <w:b/>
          <w:sz w:val="24"/>
          <w:szCs w:val="24"/>
        </w:rPr>
        <w:t xml:space="preserve"> </w:t>
      </w:r>
      <w:r w:rsidRPr="00AB03EF">
        <w:rPr>
          <w:rFonts w:ascii="Times New Roman" w:hAnsi="Times New Roman" w:cs="Times New Roman"/>
          <w:b/>
          <w:sz w:val="24"/>
          <w:szCs w:val="24"/>
        </w:rPr>
        <w:t xml:space="preserve">върху стоката </w:t>
      </w:r>
      <w:r w:rsidR="007450F9" w:rsidRPr="00C4051A">
        <w:rPr>
          <w:rFonts w:ascii="Times New Roman" w:hAnsi="Times New Roman" w:cs="Times New Roman"/>
          <w:b/>
          <w:sz w:val="24"/>
          <w:szCs w:val="24"/>
        </w:rPr>
        <w:t>или друго вещно право, както и всяко друго право на разпореждане със стоката като собственик</w:t>
      </w:r>
      <w:r w:rsidR="00A77CF4" w:rsidRPr="00AB03EF">
        <w:rPr>
          <w:rFonts w:ascii="Times New Roman" w:hAnsi="Times New Roman" w:cs="Times New Roman"/>
          <w:b/>
          <w:sz w:val="24"/>
          <w:szCs w:val="24"/>
        </w:rPr>
        <w:t xml:space="preserve"> </w:t>
      </w:r>
      <w:r w:rsidRPr="00AB03EF">
        <w:rPr>
          <w:rFonts w:ascii="Times New Roman" w:hAnsi="Times New Roman" w:cs="Times New Roman"/>
          <w:b/>
          <w:sz w:val="24"/>
          <w:szCs w:val="24"/>
        </w:rPr>
        <w:t>(чл. 25, ал.</w:t>
      </w:r>
      <w:r w:rsidR="00A27897">
        <w:rPr>
          <w:rFonts w:ascii="Times New Roman" w:hAnsi="Times New Roman" w:cs="Times New Roman"/>
          <w:b/>
          <w:sz w:val="24"/>
          <w:szCs w:val="24"/>
        </w:rPr>
        <w:t xml:space="preserve"> </w:t>
      </w:r>
      <w:r w:rsidRPr="00AB03EF">
        <w:rPr>
          <w:rFonts w:ascii="Times New Roman" w:hAnsi="Times New Roman" w:cs="Times New Roman"/>
          <w:b/>
          <w:sz w:val="24"/>
          <w:szCs w:val="24"/>
        </w:rPr>
        <w:t>2 от ЗДДС)</w:t>
      </w:r>
    </w:p>
    <w:p w14:paraId="1B786353" w14:textId="77777777" w:rsidR="00C94737" w:rsidRPr="00AB03EF" w:rsidRDefault="00C94737" w:rsidP="00C94737">
      <w:pPr>
        <w:numPr>
          <w:ilvl w:val="0"/>
          <w:numId w:val="3"/>
        </w:numPr>
        <w:spacing w:line="360" w:lineRule="auto"/>
        <w:ind w:right="-113"/>
        <w:jc w:val="both"/>
        <w:rPr>
          <w:rFonts w:ascii="Times New Roman" w:hAnsi="Times New Roman" w:cs="Times New Roman"/>
          <w:sz w:val="24"/>
          <w:szCs w:val="24"/>
        </w:rPr>
      </w:pPr>
      <w:r w:rsidRPr="00AB03EF">
        <w:rPr>
          <w:rFonts w:ascii="Times New Roman" w:hAnsi="Times New Roman" w:cs="Times New Roman"/>
          <w:sz w:val="24"/>
          <w:szCs w:val="24"/>
        </w:rPr>
        <w:t xml:space="preserve">при прехвърлянето на собственост върху </w:t>
      </w:r>
      <w:r w:rsidRPr="00AB03EF">
        <w:rPr>
          <w:rFonts w:ascii="Times New Roman" w:hAnsi="Times New Roman" w:cs="Times New Roman"/>
          <w:b/>
          <w:sz w:val="24"/>
          <w:szCs w:val="24"/>
        </w:rPr>
        <w:t>индивидуално определена вещ</w:t>
      </w:r>
      <w:r w:rsidRPr="00AB03EF">
        <w:rPr>
          <w:rFonts w:ascii="Times New Roman" w:hAnsi="Times New Roman" w:cs="Times New Roman"/>
          <w:sz w:val="24"/>
          <w:szCs w:val="24"/>
        </w:rPr>
        <w:t xml:space="preserve"> следва да се има предвид, че то настъпва по силата на самия договор, без да е нужно да се предаде вещта. </w:t>
      </w:r>
    </w:p>
    <w:p w14:paraId="748716CE" w14:textId="77777777" w:rsidR="00C94737" w:rsidRPr="00AB03EF" w:rsidRDefault="00C94737" w:rsidP="00C94737">
      <w:pPr>
        <w:numPr>
          <w:ilvl w:val="0"/>
          <w:numId w:val="3"/>
        </w:numPr>
        <w:spacing w:line="360" w:lineRule="auto"/>
        <w:ind w:right="-113"/>
        <w:jc w:val="both"/>
        <w:rPr>
          <w:rFonts w:ascii="Times New Roman" w:hAnsi="Times New Roman" w:cs="Times New Roman"/>
          <w:sz w:val="24"/>
          <w:szCs w:val="24"/>
        </w:rPr>
      </w:pPr>
      <w:r w:rsidRPr="00AB03EF">
        <w:rPr>
          <w:rFonts w:ascii="Times New Roman" w:hAnsi="Times New Roman" w:cs="Times New Roman"/>
          <w:sz w:val="24"/>
          <w:szCs w:val="24"/>
        </w:rPr>
        <w:t xml:space="preserve">при прехвърляне на собствеността върху </w:t>
      </w:r>
      <w:r w:rsidRPr="00AB03EF">
        <w:rPr>
          <w:rFonts w:ascii="Times New Roman" w:hAnsi="Times New Roman" w:cs="Times New Roman"/>
          <w:b/>
          <w:sz w:val="24"/>
          <w:szCs w:val="24"/>
        </w:rPr>
        <w:t>родово определена вещ,</w:t>
      </w:r>
      <w:r w:rsidRPr="00AB03EF">
        <w:rPr>
          <w:rFonts w:ascii="Times New Roman" w:hAnsi="Times New Roman" w:cs="Times New Roman"/>
          <w:sz w:val="24"/>
          <w:szCs w:val="24"/>
        </w:rPr>
        <w:t xml:space="preserve"> прехвърлянето на собствеността се отлага до индивидуализацията на вещта или най-късно до нейното предаване на купувач, спедитор или превозвач. </w:t>
      </w:r>
    </w:p>
    <w:p w14:paraId="7D82CAC1" w14:textId="77777777" w:rsidR="00C94737" w:rsidRPr="00AB03EF" w:rsidRDefault="00C94737" w:rsidP="00C94737">
      <w:pPr>
        <w:numPr>
          <w:ilvl w:val="0"/>
          <w:numId w:val="3"/>
        </w:numPr>
        <w:spacing w:line="360" w:lineRule="auto"/>
        <w:ind w:right="-113"/>
        <w:jc w:val="both"/>
        <w:rPr>
          <w:rFonts w:ascii="Times New Roman" w:hAnsi="Times New Roman" w:cs="Times New Roman"/>
          <w:sz w:val="24"/>
          <w:szCs w:val="24"/>
        </w:rPr>
      </w:pPr>
      <w:r w:rsidRPr="00AB03EF">
        <w:rPr>
          <w:rFonts w:ascii="Times New Roman" w:hAnsi="Times New Roman" w:cs="Times New Roman"/>
          <w:sz w:val="24"/>
          <w:szCs w:val="24"/>
        </w:rPr>
        <w:t xml:space="preserve">когато не е възможно да се определи датата на възникване на данъчното събитие, се приема, че то е възникнало на датата на </w:t>
      </w:r>
      <w:r w:rsidRPr="00AB03EF">
        <w:rPr>
          <w:rFonts w:ascii="Times New Roman" w:hAnsi="Times New Roman" w:cs="Times New Roman"/>
          <w:b/>
          <w:sz w:val="24"/>
          <w:szCs w:val="24"/>
        </w:rPr>
        <w:t>фактическото предоставяне на стоката</w:t>
      </w:r>
      <w:r w:rsidRPr="00AB03EF">
        <w:rPr>
          <w:rFonts w:ascii="Times New Roman" w:hAnsi="Times New Roman" w:cs="Times New Roman"/>
          <w:sz w:val="24"/>
          <w:szCs w:val="24"/>
        </w:rPr>
        <w:t>. В ЗДДС тази разпоредба е изведена като самостоятелна хипотеза за дата на възникване на данъчното събитие.</w:t>
      </w:r>
    </w:p>
    <w:p w14:paraId="1DA939F0" w14:textId="77777777" w:rsidR="00C94737" w:rsidRPr="00AB03EF" w:rsidRDefault="00C94737" w:rsidP="00C94737">
      <w:pPr>
        <w:spacing w:line="360" w:lineRule="auto"/>
        <w:ind w:right="-113" w:firstLine="708"/>
        <w:jc w:val="both"/>
        <w:rPr>
          <w:rFonts w:ascii="Times New Roman" w:hAnsi="Times New Roman" w:cs="Times New Roman"/>
          <w:b/>
          <w:i/>
          <w:sz w:val="24"/>
          <w:szCs w:val="24"/>
        </w:rPr>
      </w:pPr>
      <w:r w:rsidRPr="00AB03EF">
        <w:rPr>
          <w:rFonts w:ascii="Times New Roman" w:hAnsi="Times New Roman" w:cs="Times New Roman"/>
          <w:b/>
          <w:sz w:val="24"/>
          <w:szCs w:val="24"/>
        </w:rPr>
        <w:t>2/ датата, на която  услугата е извършена (чл. 25, ал.</w:t>
      </w:r>
      <w:r w:rsidR="00F86C55" w:rsidRPr="00AB03EF">
        <w:rPr>
          <w:rFonts w:ascii="Times New Roman" w:hAnsi="Times New Roman" w:cs="Times New Roman"/>
          <w:b/>
          <w:sz w:val="24"/>
          <w:szCs w:val="24"/>
        </w:rPr>
        <w:t xml:space="preserve"> </w:t>
      </w:r>
      <w:r w:rsidRPr="00AB03EF">
        <w:rPr>
          <w:rFonts w:ascii="Times New Roman" w:hAnsi="Times New Roman" w:cs="Times New Roman"/>
          <w:b/>
          <w:sz w:val="24"/>
          <w:szCs w:val="24"/>
        </w:rPr>
        <w:t>2 от ЗДДС)</w:t>
      </w:r>
    </w:p>
    <w:p w14:paraId="00206E5A" w14:textId="45292496" w:rsidR="00C94737" w:rsidRPr="0001333C" w:rsidRDefault="000A7366" w:rsidP="00317CBC">
      <w:pPr>
        <w:numPr>
          <w:ilvl w:val="0"/>
          <w:numId w:val="7"/>
        </w:numPr>
        <w:autoSpaceDE/>
        <w:autoSpaceDN/>
        <w:spacing w:line="360" w:lineRule="auto"/>
        <w:ind w:left="709" w:right="-113"/>
        <w:jc w:val="both"/>
        <w:rPr>
          <w:rFonts w:ascii="Times New Roman" w:hAnsi="Times New Roman" w:cs="Times New Roman"/>
          <w:sz w:val="24"/>
          <w:szCs w:val="24"/>
        </w:rPr>
      </w:pPr>
      <w:r w:rsidRPr="00AB03EF">
        <w:rPr>
          <w:rFonts w:ascii="Times New Roman" w:hAnsi="Times New Roman" w:cs="Times New Roman"/>
          <w:sz w:val="24"/>
          <w:szCs w:val="24"/>
        </w:rPr>
        <w:t xml:space="preserve">данъчното събитие възниква, когато </w:t>
      </w:r>
      <w:r w:rsidR="00C94737" w:rsidRPr="00AB03EF">
        <w:rPr>
          <w:rFonts w:ascii="Times New Roman" w:hAnsi="Times New Roman" w:cs="Times New Roman"/>
          <w:sz w:val="24"/>
          <w:szCs w:val="24"/>
        </w:rPr>
        <w:t xml:space="preserve">услугата </w:t>
      </w:r>
      <w:r w:rsidRPr="00AB03EF">
        <w:rPr>
          <w:rFonts w:ascii="Times New Roman" w:hAnsi="Times New Roman" w:cs="Times New Roman"/>
          <w:sz w:val="24"/>
          <w:szCs w:val="24"/>
        </w:rPr>
        <w:t>е извършена</w:t>
      </w:r>
      <w:r w:rsidR="00E342B0" w:rsidRPr="00AB03EF">
        <w:rPr>
          <w:rFonts w:ascii="Times New Roman" w:hAnsi="Times New Roman" w:cs="Times New Roman"/>
          <w:sz w:val="24"/>
          <w:szCs w:val="24"/>
        </w:rPr>
        <w:t xml:space="preserve">. </w:t>
      </w:r>
      <w:r w:rsidR="0001333C">
        <w:rPr>
          <w:rFonts w:ascii="Times New Roman" w:hAnsi="Times New Roman" w:cs="Times New Roman"/>
          <w:sz w:val="24"/>
          <w:szCs w:val="24"/>
        </w:rPr>
        <w:t xml:space="preserve">С </w:t>
      </w:r>
      <w:r w:rsidR="007845C7" w:rsidRPr="00317CBC">
        <w:rPr>
          <w:rFonts w:ascii="Times New Roman" w:hAnsi="Times New Roman" w:cs="Times New Roman"/>
          <w:sz w:val="24"/>
          <w:szCs w:val="24"/>
        </w:rPr>
        <w:t xml:space="preserve">Решение на СЕС по дело С-18/13 </w:t>
      </w:r>
      <w:r w:rsidR="007845C7" w:rsidRPr="00317CBC">
        <w:rPr>
          <w:rFonts w:ascii="Times New Roman" w:hAnsi="Times New Roman" w:cs="Times New Roman"/>
          <w:bCs/>
          <w:sz w:val="24"/>
          <w:szCs w:val="24"/>
        </w:rPr>
        <w:t>“Макс Пен” ЕООД</w:t>
      </w:r>
      <w:r w:rsidR="007845C7" w:rsidRPr="00317CBC">
        <w:rPr>
          <w:rFonts w:ascii="Times New Roman" w:hAnsi="Times New Roman" w:cs="Times New Roman"/>
          <w:sz w:val="24"/>
          <w:szCs w:val="24"/>
        </w:rPr>
        <w:t xml:space="preserve"> е к</w:t>
      </w:r>
      <w:r w:rsidR="007845C7" w:rsidRPr="00317CBC">
        <w:rPr>
          <w:rFonts w:ascii="Times New Roman" w:hAnsi="Times New Roman" w:cs="Times New Roman"/>
          <w:bCs/>
          <w:sz w:val="24"/>
          <w:szCs w:val="24"/>
        </w:rPr>
        <w:t xml:space="preserve">онстатирано несъответствие на чл. 12, ал. 1 от ППЗДДС с чл. 63 от Директива 2006/112/ЕО. </w:t>
      </w:r>
      <w:r w:rsidR="007845C7" w:rsidRPr="00317CBC">
        <w:rPr>
          <w:rFonts w:ascii="Times New Roman" w:hAnsi="Times New Roman" w:cs="Times New Roman"/>
          <w:sz w:val="24"/>
          <w:szCs w:val="24"/>
        </w:rPr>
        <w:t>СЕС н</w:t>
      </w:r>
      <w:r w:rsidR="007845C7" w:rsidRPr="00317CBC">
        <w:rPr>
          <w:rFonts w:ascii="Times New Roman" w:hAnsi="Times New Roman" w:cs="Times New Roman"/>
          <w:bCs/>
          <w:sz w:val="24"/>
          <w:szCs w:val="24"/>
        </w:rPr>
        <w:t xml:space="preserve">е е констатирал противоречие между разпоредбите на Директивата и ЗДДС относно данъчното събитие. Поради </w:t>
      </w:r>
      <w:r w:rsidR="007845C7" w:rsidRPr="00317CBC">
        <w:rPr>
          <w:rFonts w:ascii="Times New Roman" w:hAnsi="Times New Roman" w:cs="Times New Roman"/>
          <w:bCs/>
          <w:sz w:val="24"/>
          <w:szCs w:val="24"/>
        </w:rPr>
        <w:lastRenderedPageBreak/>
        <w:t xml:space="preserve">идентичността на нормите на Директивата и ЗДДС следва да се приеме, че е налице противоречие на нормата на чл. 12, ал. 1 от ППЗДДС и спрямо чл. 25, ал. 2 от ЗДДС. </w:t>
      </w:r>
      <w:r w:rsidR="007845C7" w:rsidRPr="00317CBC">
        <w:rPr>
          <w:rFonts w:ascii="Times New Roman" w:hAnsi="Times New Roman" w:cs="Times New Roman"/>
          <w:sz w:val="24"/>
          <w:szCs w:val="24"/>
        </w:rPr>
        <w:t>В тази връзка, с</w:t>
      </w:r>
      <w:r w:rsidR="00E342B0" w:rsidRPr="00317CBC">
        <w:rPr>
          <w:rFonts w:ascii="Times New Roman" w:hAnsi="Times New Roman" w:cs="Times New Roman"/>
          <w:sz w:val="24"/>
          <w:szCs w:val="24"/>
        </w:rPr>
        <w:t>лед постановяване</w:t>
      </w:r>
      <w:r w:rsidR="005D2919" w:rsidRPr="00317CBC">
        <w:rPr>
          <w:rFonts w:ascii="Times New Roman" w:hAnsi="Times New Roman" w:cs="Times New Roman"/>
          <w:sz w:val="24"/>
          <w:szCs w:val="24"/>
        </w:rPr>
        <w:t xml:space="preserve"> на 13 февруари 2014 г. </w:t>
      </w:r>
      <w:r w:rsidR="00E342B0" w:rsidRPr="00317CBC">
        <w:rPr>
          <w:rFonts w:ascii="Times New Roman" w:hAnsi="Times New Roman" w:cs="Times New Roman"/>
          <w:sz w:val="24"/>
          <w:szCs w:val="24"/>
        </w:rPr>
        <w:t xml:space="preserve">на Решението на СЕС </w:t>
      </w:r>
      <w:r w:rsidR="00E342B0" w:rsidRPr="00317CBC">
        <w:rPr>
          <w:rFonts w:ascii="Times New Roman" w:hAnsi="Times New Roman" w:cs="Times New Roman"/>
          <w:bCs/>
          <w:sz w:val="24"/>
          <w:szCs w:val="24"/>
        </w:rPr>
        <w:t>по дело С-18/13 “Макс Пен” ЕООД</w:t>
      </w:r>
      <w:r w:rsidR="00E342B0" w:rsidRPr="00317CBC">
        <w:rPr>
          <w:rFonts w:ascii="Times New Roman" w:hAnsi="Times New Roman" w:cs="Times New Roman"/>
          <w:sz w:val="24"/>
          <w:szCs w:val="24"/>
        </w:rPr>
        <w:t xml:space="preserve"> нормата на чл. 12, ал. 1 от ППЗДДС</w:t>
      </w:r>
      <w:r w:rsidR="0001333C" w:rsidRPr="00317CBC">
        <w:rPr>
          <w:rFonts w:ascii="Times New Roman" w:hAnsi="Times New Roman" w:cs="Times New Roman"/>
          <w:sz w:val="24"/>
          <w:szCs w:val="24"/>
        </w:rPr>
        <w:t xml:space="preserve"> е заличена (</w:t>
      </w:r>
      <w:r w:rsidR="0001333C" w:rsidRPr="0001333C">
        <w:rPr>
          <w:rFonts w:ascii="Times New Roman" w:hAnsi="Times New Roman" w:cs="Times New Roman"/>
          <w:sz w:val="24"/>
          <w:szCs w:val="24"/>
        </w:rPr>
        <w:t>отм. - ДВ, бр. 8 от 2016 г., в сила от 29.01.2016 г.)</w:t>
      </w:r>
      <w:r w:rsidR="0001333C" w:rsidRPr="00317CBC">
        <w:rPr>
          <w:rFonts w:ascii="Times New Roman" w:hAnsi="Times New Roman" w:cs="Times New Roman"/>
          <w:sz w:val="24"/>
          <w:szCs w:val="24"/>
        </w:rPr>
        <w:t xml:space="preserve">. </w:t>
      </w:r>
      <w:r w:rsidR="002E6059" w:rsidRPr="00317CBC">
        <w:rPr>
          <w:rFonts w:ascii="Times New Roman" w:hAnsi="Times New Roman" w:cs="Times New Roman"/>
          <w:bCs/>
          <w:sz w:val="24"/>
          <w:szCs w:val="24"/>
        </w:rPr>
        <w:t>Следва да се има предвид, че</w:t>
      </w:r>
      <w:r w:rsidR="002E6059" w:rsidRPr="00317CBC">
        <w:rPr>
          <w:bCs/>
          <w:sz w:val="24"/>
          <w:szCs w:val="24"/>
        </w:rPr>
        <w:t xml:space="preserve"> д</w:t>
      </w:r>
      <w:r w:rsidR="005D2919" w:rsidRPr="00317CBC">
        <w:rPr>
          <w:rFonts w:ascii="Times New Roman" w:hAnsi="Times New Roman" w:cs="Times New Roman"/>
          <w:sz w:val="24"/>
          <w:szCs w:val="24"/>
        </w:rPr>
        <w:t xml:space="preserve">анъчното </w:t>
      </w:r>
      <w:r w:rsidR="00E342B0" w:rsidRPr="00317CBC">
        <w:rPr>
          <w:rFonts w:ascii="Times New Roman" w:hAnsi="Times New Roman" w:cs="Times New Roman"/>
          <w:sz w:val="24"/>
          <w:szCs w:val="24"/>
        </w:rPr>
        <w:t>третиране на доставките се определя съобразно данъчния им режим по време на възникване на данъчното събитие на същите. В този смисъл, ако задължените лица са определяли датата на възникване на данъчното събитие на доставка на услуга съобразно действащата норма на</w:t>
      </w:r>
      <w:r w:rsidR="005D2919" w:rsidRPr="00317CBC">
        <w:rPr>
          <w:rFonts w:ascii="Times New Roman" w:hAnsi="Times New Roman" w:cs="Times New Roman"/>
          <w:sz w:val="24"/>
          <w:szCs w:val="24"/>
        </w:rPr>
        <w:t xml:space="preserve"> чл. 12, ал. 1 от</w:t>
      </w:r>
      <w:r w:rsidR="00E342B0" w:rsidRPr="00317CBC">
        <w:rPr>
          <w:rFonts w:ascii="Times New Roman" w:hAnsi="Times New Roman" w:cs="Times New Roman"/>
          <w:sz w:val="24"/>
          <w:szCs w:val="24"/>
        </w:rPr>
        <w:t xml:space="preserve"> ППЗДДС в редакцията й към датата на възникване на данъчното събитие, то същото следва да се приеме за законосъобразно.</w:t>
      </w:r>
      <w:r w:rsidR="005D2919" w:rsidRPr="00317CBC">
        <w:rPr>
          <w:rFonts w:ascii="Times New Roman" w:hAnsi="Times New Roman" w:cs="Times New Roman"/>
          <w:sz w:val="24"/>
          <w:szCs w:val="24"/>
        </w:rPr>
        <w:t xml:space="preserve"> </w:t>
      </w:r>
      <w:r w:rsidR="00E342B0" w:rsidRPr="00317CBC">
        <w:rPr>
          <w:rFonts w:ascii="Times New Roman" w:hAnsi="Times New Roman" w:cs="Times New Roman"/>
          <w:sz w:val="24"/>
          <w:szCs w:val="24"/>
        </w:rPr>
        <w:t xml:space="preserve">В случай че преди постановяването на решението на СЕС по дело </w:t>
      </w:r>
      <w:r w:rsidR="00E342B0" w:rsidRPr="00317CBC">
        <w:rPr>
          <w:rFonts w:ascii="Times New Roman" w:hAnsi="Times New Roman" w:cs="Times New Roman"/>
          <w:bCs/>
          <w:sz w:val="24"/>
          <w:szCs w:val="24"/>
        </w:rPr>
        <w:t xml:space="preserve">С-18/13 </w:t>
      </w:r>
      <w:r w:rsidR="00E342B0" w:rsidRPr="00317CBC">
        <w:rPr>
          <w:rFonts w:ascii="Times New Roman" w:hAnsi="Times New Roman" w:cs="Times New Roman"/>
          <w:sz w:val="24"/>
          <w:szCs w:val="24"/>
        </w:rPr>
        <w:t>задължените лица са определяли датата на възникване на данъчно събитие на доставка на услуга в съответствие с правилото, регламентирано с нормата на чл. 63 от Директива 2006/112/ЕО, същото следва да се приеме за законосъобразно</w:t>
      </w:r>
      <w:r w:rsidR="005D2919" w:rsidRPr="00317CBC">
        <w:rPr>
          <w:rFonts w:ascii="Times New Roman" w:hAnsi="Times New Roman" w:cs="Times New Roman"/>
          <w:sz w:val="24"/>
          <w:szCs w:val="24"/>
        </w:rPr>
        <w:t xml:space="preserve"> предвид непосредственото действие (директния ефект) на нормите на директивите при определени предпоставки, какъвто е и случаят, относно допуснатото несъответствие на въведеното с нормата на чл. 12, ал. 1 от ППЗДДС правило за определяне на датата на данъчното събитие с нормата на чл. 63 от Директива 2006/112/ЕО.</w:t>
      </w:r>
      <w:r w:rsidR="005D2919" w:rsidRPr="0001333C">
        <w:rPr>
          <w:rFonts w:ascii="Times New Roman" w:hAnsi="Times New Roman" w:cs="Times New Roman"/>
          <w:sz w:val="24"/>
          <w:szCs w:val="24"/>
        </w:rPr>
        <w:t xml:space="preserve"> </w:t>
      </w:r>
    </w:p>
    <w:p w14:paraId="77363514" w14:textId="77777777" w:rsidR="00C94737" w:rsidRPr="00AB03EF" w:rsidRDefault="00C94737" w:rsidP="00317CBC">
      <w:pPr>
        <w:pStyle w:val="Style"/>
        <w:spacing w:line="360" w:lineRule="auto"/>
        <w:ind w:left="709" w:right="-113" w:firstLine="0"/>
      </w:pPr>
      <w:r w:rsidRPr="00AB03EF">
        <w:t xml:space="preserve"> </w:t>
      </w:r>
    </w:p>
    <w:p w14:paraId="759F3DEB" w14:textId="4CEEC57B" w:rsidR="00C94737" w:rsidRPr="00AB03EF" w:rsidRDefault="00C94737" w:rsidP="003D0AB8">
      <w:pPr>
        <w:spacing w:line="360" w:lineRule="auto"/>
        <w:ind w:right="-113" w:firstLine="708"/>
        <w:jc w:val="both"/>
        <w:outlineLvl w:val="0"/>
        <w:rPr>
          <w:rFonts w:ascii="Times New Roman" w:hAnsi="Times New Roman" w:cs="Times New Roman"/>
          <w:b/>
          <w:sz w:val="24"/>
          <w:szCs w:val="24"/>
          <w:u w:val="single"/>
        </w:rPr>
      </w:pPr>
      <w:r w:rsidRPr="00AB03EF">
        <w:rPr>
          <w:rFonts w:ascii="Times New Roman" w:hAnsi="Times New Roman" w:cs="Times New Roman"/>
          <w:b/>
          <w:sz w:val="24"/>
          <w:szCs w:val="24"/>
          <w:u w:val="single"/>
        </w:rPr>
        <w:t xml:space="preserve">Б/ Други случаи на възникване на </w:t>
      </w:r>
      <w:r w:rsidR="00B757B6">
        <w:rPr>
          <w:rFonts w:ascii="Times New Roman" w:hAnsi="Times New Roman" w:cs="Times New Roman"/>
          <w:b/>
          <w:sz w:val="24"/>
          <w:szCs w:val="24"/>
          <w:u w:val="single"/>
        </w:rPr>
        <w:t>д</w:t>
      </w:r>
      <w:r w:rsidRPr="00AB03EF">
        <w:rPr>
          <w:rFonts w:ascii="Times New Roman" w:hAnsi="Times New Roman" w:cs="Times New Roman"/>
          <w:b/>
          <w:sz w:val="24"/>
          <w:szCs w:val="24"/>
          <w:u w:val="single"/>
        </w:rPr>
        <w:t xml:space="preserve">анъчното събитие </w:t>
      </w:r>
    </w:p>
    <w:p w14:paraId="7917601F" w14:textId="77777777" w:rsidR="00C94737" w:rsidRPr="00AB03EF" w:rsidRDefault="00C94737" w:rsidP="00C94737">
      <w:pPr>
        <w:spacing w:line="360" w:lineRule="auto"/>
        <w:ind w:right="-113"/>
        <w:jc w:val="both"/>
        <w:rPr>
          <w:rFonts w:ascii="Times New Roman" w:hAnsi="Times New Roman" w:cs="Times New Roman"/>
          <w:sz w:val="24"/>
          <w:szCs w:val="24"/>
        </w:rPr>
      </w:pPr>
      <w:r w:rsidRPr="00AB03EF">
        <w:rPr>
          <w:rFonts w:ascii="Times New Roman" w:hAnsi="Times New Roman" w:cs="Times New Roman"/>
          <w:sz w:val="24"/>
          <w:szCs w:val="24"/>
        </w:rPr>
        <w:t xml:space="preserve">     </w:t>
      </w:r>
      <w:r w:rsidRPr="00AB03EF">
        <w:rPr>
          <w:rFonts w:ascii="Times New Roman" w:hAnsi="Times New Roman" w:cs="Times New Roman"/>
          <w:sz w:val="24"/>
          <w:szCs w:val="24"/>
        </w:rPr>
        <w:tab/>
      </w:r>
      <w:r w:rsidRPr="00AB03EF">
        <w:rPr>
          <w:rFonts w:ascii="Times New Roman" w:hAnsi="Times New Roman" w:cs="Times New Roman"/>
          <w:b/>
          <w:sz w:val="24"/>
          <w:szCs w:val="24"/>
        </w:rPr>
        <w:t>1/</w:t>
      </w:r>
      <w:r w:rsidRPr="00AB03EF">
        <w:rPr>
          <w:rFonts w:ascii="Times New Roman" w:hAnsi="Times New Roman" w:cs="Times New Roman"/>
          <w:sz w:val="24"/>
          <w:szCs w:val="24"/>
        </w:rPr>
        <w:t xml:space="preserve"> </w:t>
      </w:r>
      <w:r w:rsidRPr="00AB03EF">
        <w:rPr>
          <w:rFonts w:ascii="Times New Roman" w:hAnsi="Times New Roman" w:cs="Times New Roman"/>
          <w:b/>
          <w:sz w:val="24"/>
          <w:szCs w:val="24"/>
        </w:rPr>
        <w:t>Датата на фактическото предоставяне на стоката</w:t>
      </w:r>
      <w:r w:rsidR="002E6059" w:rsidRPr="00AB03EF">
        <w:rPr>
          <w:rFonts w:ascii="Times New Roman" w:hAnsi="Times New Roman" w:cs="Times New Roman"/>
          <w:b/>
          <w:sz w:val="24"/>
          <w:szCs w:val="24"/>
        </w:rPr>
        <w:t>,</w:t>
      </w:r>
      <w:r w:rsidRPr="00AB03EF">
        <w:rPr>
          <w:rFonts w:ascii="Times New Roman" w:hAnsi="Times New Roman" w:cs="Times New Roman"/>
          <w:b/>
          <w:sz w:val="24"/>
          <w:szCs w:val="24"/>
        </w:rPr>
        <w:t xml:space="preserve"> когато (чл. 25, ал.</w:t>
      </w:r>
      <w:r w:rsidR="002E6059" w:rsidRPr="00AB03EF">
        <w:rPr>
          <w:rFonts w:ascii="Times New Roman" w:hAnsi="Times New Roman" w:cs="Times New Roman"/>
          <w:b/>
          <w:sz w:val="24"/>
          <w:szCs w:val="24"/>
        </w:rPr>
        <w:t xml:space="preserve"> </w:t>
      </w:r>
      <w:r w:rsidRPr="00AB03EF">
        <w:rPr>
          <w:rFonts w:ascii="Times New Roman" w:hAnsi="Times New Roman" w:cs="Times New Roman"/>
          <w:b/>
          <w:sz w:val="24"/>
          <w:szCs w:val="24"/>
        </w:rPr>
        <w:t>3, т.</w:t>
      </w:r>
      <w:r w:rsidR="002E6059" w:rsidRPr="00AB03EF">
        <w:rPr>
          <w:rFonts w:ascii="Times New Roman" w:hAnsi="Times New Roman" w:cs="Times New Roman"/>
          <w:b/>
          <w:sz w:val="24"/>
          <w:szCs w:val="24"/>
        </w:rPr>
        <w:t xml:space="preserve"> </w:t>
      </w:r>
      <w:r w:rsidRPr="00AB03EF">
        <w:rPr>
          <w:rFonts w:ascii="Times New Roman" w:hAnsi="Times New Roman" w:cs="Times New Roman"/>
          <w:b/>
          <w:sz w:val="24"/>
          <w:szCs w:val="24"/>
        </w:rPr>
        <w:t>1 от ЗДДС):</w:t>
      </w:r>
    </w:p>
    <w:p w14:paraId="10CF79EE" w14:textId="77777777" w:rsidR="00C94737" w:rsidRPr="00AB03EF" w:rsidRDefault="00C94737" w:rsidP="00C94737">
      <w:pPr>
        <w:numPr>
          <w:ilvl w:val="0"/>
          <w:numId w:val="4"/>
        </w:numPr>
        <w:spacing w:line="360" w:lineRule="auto"/>
        <w:ind w:right="-113"/>
        <w:jc w:val="both"/>
        <w:rPr>
          <w:rFonts w:ascii="Times New Roman" w:hAnsi="Times New Roman" w:cs="Times New Roman"/>
          <w:sz w:val="24"/>
          <w:szCs w:val="24"/>
        </w:rPr>
      </w:pPr>
      <w:r w:rsidRPr="00AB03EF">
        <w:rPr>
          <w:rFonts w:ascii="Times New Roman" w:hAnsi="Times New Roman" w:cs="Times New Roman"/>
          <w:b/>
          <w:sz w:val="24"/>
          <w:szCs w:val="24"/>
        </w:rPr>
        <w:t>стоката се предоставя по договор, в който е предвидено прехвърляне на правото на собственост върху нея под отлагателно условие или срок</w:t>
      </w:r>
      <w:r w:rsidR="00E34990">
        <w:rPr>
          <w:rFonts w:ascii="Times New Roman" w:hAnsi="Times New Roman" w:cs="Times New Roman"/>
          <w:b/>
          <w:sz w:val="24"/>
          <w:szCs w:val="24"/>
        </w:rPr>
        <w:t>;</w:t>
      </w:r>
    </w:p>
    <w:p w14:paraId="02854BE6" w14:textId="77777777" w:rsidR="00C94737" w:rsidRPr="00AB03EF" w:rsidRDefault="002A6A30" w:rsidP="00C94737">
      <w:pPr>
        <w:numPr>
          <w:ilvl w:val="0"/>
          <w:numId w:val="4"/>
        </w:numPr>
        <w:spacing w:line="360" w:lineRule="auto"/>
        <w:ind w:right="-113"/>
        <w:jc w:val="both"/>
        <w:rPr>
          <w:rFonts w:ascii="Times New Roman" w:hAnsi="Times New Roman" w:cs="Times New Roman"/>
          <w:sz w:val="24"/>
          <w:szCs w:val="24"/>
        </w:rPr>
      </w:pPr>
      <w:r w:rsidRPr="00AB03EF">
        <w:rPr>
          <w:rFonts w:ascii="Times New Roman" w:hAnsi="Times New Roman" w:cs="Times New Roman"/>
          <w:b/>
          <w:sz w:val="24"/>
          <w:szCs w:val="24"/>
        </w:rPr>
        <w:t>с изключение на случаите, в които стоките са вестници, списания, книги и други печатни произведения, музикални аудио- и видеозаписи и видеозаписи на филми на електронен или технически носител</w:t>
      </w:r>
      <w:r w:rsidR="002E0D83" w:rsidRPr="00AB03EF">
        <w:rPr>
          <w:rFonts w:ascii="Times New Roman" w:hAnsi="Times New Roman" w:cs="Times New Roman"/>
          <w:b/>
          <w:sz w:val="24"/>
          <w:szCs w:val="24"/>
        </w:rPr>
        <w:t>,</w:t>
      </w:r>
      <w:r w:rsidRPr="00AB03EF">
        <w:rPr>
          <w:rFonts w:ascii="Times New Roman" w:hAnsi="Times New Roman" w:cs="Times New Roman"/>
          <w:b/>
          <w:sz w:val="24"/>
          <w:szCs w:val="24"/>
        </w:rPr>
        <w:t xml:space="preserve"> когато стоката се предоставя от лице, което действа от свое име и за чужда сметка</w:t>
      </w:r>
      <w:r w:rsidR="00E34990">
        <w:rPr>
          <w:rFonts w:ascii="Times New Roman" w:hAnsi="Times New Roman" w:cs="Times New Roman"/>
          <w:b/>
          <w:sz w:val="24"/>
          <w:szCs w:val="24"/>
        </w:rPr>
        <w:t>.</w:t>
      </w:r>
    </w:p>
    <w:p w14:paraId="4EBD5F04" w14:textId="77777777" w:rsidR="00C94737" w:rsidRPr="00AB03EF" w:rsidRDefault="006445D8"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lastRenderedPageBreak/>
        <w:t>В тези случаи</w:t>
      </w:r>
      <w:r w:rsidR="00C94737" w:rsidRPr="00AB03EF">
        <w:rPr>
          <w:rFonts w:ascii="Times New Roman" w:hAnsi="Times New Roman" w:cs="Times New Roman"/>
          <w:sz w:val="24"/>
          <w:szCs w:val="24"/>
        </w:rPr>
        <w:t xml:space="preserve"> данъчното събитие ще настъпва при фактическото предоставяне на стоката от доверителя на комисионера.</w:t>
      </w:r>
    </w:p>
    <w:p w14:paraId="51F2F997" w14:textId="77777777" w:rsidR="00C94737" w:rsidRPr="00AB03EF" w:rsidRDefault="00C94737" w:rsidP="00C94737">
      <w:pPr>
        <w:numPr>
          <w:ilvl w:val="0"/>
          <w:numId w:val="5"/>
        </w:numPr>
        <w:spacing w:line="360" w:lineRule="auto"/>
        <w:ind w:right="-113"/>
        <w:jc w:val="both"/>
        <w:rPr>
          <w:rFonts w:ascii="Times New Roman" w:hAnsi="Times New Roman" w:cs="Times New Roman"/>
          <w:sz w:val="24"/>
          <w:szCs w:val="24"/>
        </w:rPr>
      </w:pPr>
      <w:r w:rsidRPr="00AB03EF">
        <w:rPr>
          <w:rFonts w:ascii="Times New Roman" w:hAnsi="Times New Roman" w:cs="Times New Roman"/>
          <w:b/>
          <w:sz w:val="24"/>
          <w:szCs w:val="24"/>
        </w:rPr>
        <w:t>при прехвърляне на право на собственост или друго вещно право върху стоката в резултат на искане или акт на държавен или местен орган или на основание на закон срещу обезщетение</w:t>
      </w:r>
    </w:p>
    <w:p w14:paraId="715DFE3A" w14:textId="77777777" w:rsidR="001C026B" w:rsidRPr="00522A4A" w:rsidRDefault="00C94737" w:rsidP="00AB03EF">
      <w:pPr>
        <w:numPr>
          <w:ilvl w:val="0"/>
          <w:numId w:val="5"/>
        </w:numPr>
        <w:spacing w:line="360" w:lineRule="auto"/>
        <w:ind w:right="-113"/>
        <w:jc w:val="both"/>
        <w:rPr>
          <w:rFonts w:ascii="Times New Roman" w:hAnsi="Times New Roman" w:cs="Times New Roman"/>
          <w:sz w:val="24"/>
          <w:szCs w:val="24"/>
        </w:rPr>
      </w:pPr>
      <w:r w:rsidRPr="00AB03EF">
        <w:rPr>
          <w:rFonts w:ascii="Times New Roman" w:hAnsi="Times New Roman" w:cs="Times New Roman"/>
          <w:b/>
          <w:sz w:val="24"/>
          <w:szCs w:val="24"/>
        </w:rPr>
        <w:t>стоката се предоставя по договор за лизинг, в който изрично е предвидено прехвърляне на правото на собственост върху стоката</w:t>
      </w:r>
      <w:r w:rsidR="001C026B" w:rsidRPr="00AB03EF">
        <w:rPr>
          <w:rFonts w:ascii="Times New Roman" w:hAnsi="Times New Roman" w:cs="Times New Roman"/>
          <w:b/>
          <w:sz w:val="24"/>
          <w:szCs w:val="24"/>
        </w:rPr>
        <w:t xml:space="preserve"> или</w:t>
      </w:r>
      <w:r w:rsidR="001C026B" w:rsidRPr="00AB03EF">
        <w:rPr>
          <w:rFonts w:ascii="Times New Roman" w:hAnsi="Times New Roman" w:cs="Times New Roman"/>
          <w:sz w:val="24"/>
          <w:szCs w:val="24"/>
        </w:rPr>
        <w:t xml:space="preserve"> </w:t>
      </w:r>
      <w:r w:rsidR="001C026B" w:rsidRPr="00AB03EF">
        <w:rPr>
          <w:rFonts w:ascii="Times New Roman" w:hAnsi="Times New Roman" w:cs="Times New Roman"/>
          <w:b/>
          <w:sz w:val="24"/>
          <w:szCs w:val="24"/>
        </w:rPr>
        <w:t xml:space="preserve">когато в договора за лизинг е уговорена само опция за прехвърляне на собствеността върху стоката и сборът от дължимите вноски по договора за лизинг, с изключение на лихвата по </w:t>
      </w:r>
      <w:r w:rsidR="001C026B" w:rsidRPr="00AB03EF">
        <w:rPr>
          <w:rStyle w:val="samedocreference1"/>
          <w:rFonts w:ascii="Times New Roman" w:hAnsi="Times New Roman" w:cs="Times New Roman"/>
          <w:b/>
          <w:color w:val="auto"/>
          <w:sz w:val="24"/>
          <w:szCs w:val="24"/>
          <w:u w:val="none"/>
        </w:rPr>
        <w:t>чл. 46, ал. 1, т. 1 от ЗДДС</w:t>
      </w:r>
      <w:r w:rsidR="001C026B" w:rsidRPr="00AB03EF">
        <w:rPr>
          <w:rFonts w:ascii="Times New Roman" w:hAnsi="Times New Roman" w:cs="Times New Roman"/>
          <w:b/>
          <w:sz w:val="24"/>
          <w:szCs w:val="24"/>
        </w:rPr>
        <w:t>, е идентиче</w:t>
      </w:r>
      <w:r w:rsidR="001C026B" w:rsidRPr="00522A4A">
        <w:rPr>
          <w:rFonts w:ascii="Times New Roman" w:hAnsi="Times New Roman" w:cs="Times New Roman"/>
          <w:b/>
          <w:sz w:val="24"/>
          <w:szCs w:val="24"/>
        </w:rPr>
        <w:t>н с пазарната цена на стоката към датата на предоставянето</w:t>
      </w:r>
    </w:p>
    <w:p w14:paraId="3DEEF83F" w14:textId="77777777" w:rsidR="00C94737" w:rsidRPr="00522A4A" w:rsidRDefault="00C94737" w:rsidP="00C94737">
      <w:pPr>
        <w:spacing w:line="360" w:lineRule="auto"/>
        <w:ind w:right="-113" w:firstLine="708"/>
        <w:jc w:val="both"/>
        <w:rPr>
          <w:rFonts w:ascii="Times New Roman" w:hAnsi="Times New Roman" w:cs="Times New Roman"/>
          <w:sz w:val="24"/>
          <w:szCs w:val="24"/>
        </w:rPr>
      </w:pPr>
      <w:r w:rsidRPr="00522A4A">
        <w:rPr>
          <w:rFonts w:ascii="Times New Roman" w:hAnsi="Times New Roman" w:cs="Times New Roman"/>
          <w:sz w:val="24"/>
          <w:szCs w:val="24"/>
        </w:rPr>
        <w:t>Облагането с ДДС на доставка на стока по</w:t>
      </w:r>
      <w:r w:rsidR="006445D8" w:rsidRPr="00522A4A">
        <w:rPr>
          <w:rFonts w:ascii="Times New Roman" w:hAnsi="Times New Roman" w:cs="Times New Roman"/>
          <w:sz w:val="24"/>
          <w:szCs w:val="24"/>
        </w:rPr>
        <w:t xml:space="preserve"> договор за </w:t>
      </w:r>
      <w:r w:rsidRPr="00522A4A">
        <w:rPr>
          <w:rFonts w:ascii="Times New Roman" w:hAnsi="Times New Roman" w:cs="Times New Roman"/>
          <w:sz w:val="24"/>
          <w:szCs w:val="24"/>
        </w:rPr>
        <w:t>финансов лизинг</w:t>
      </w:r>
      <w:r w:rsidR="006445D8" w:rsidRPr="00522A4A">
        <w:rPr>
          <w:rFonts w:ascii="Times New Roman" w:hAnsi="Times New Roman" w:cs="Times New Roman"/>
          <w:sz w:val="24"/>
          <w:szCs w:val="24"/>
        </w:rPr>
        <w:t xml:space="preserve"> с изрично прехвърляне на собствеността</w:t>
      </w:r>
      <w:r w:rsidR="001C026B" w:rsidRPr="00522A4A">
        <w:rPr>
          <w:rFonts w:ascii="Times New Roman" w:hAnsi="Times New Roman" w:cs="Times New Roman"/>
          <w:sz w:val="24"/>
          <w:szCs w:val="24"/>
        </w:rPr>
        <w:t xml:space="preserve">, както и на доставка на стока по </w:t>
      </w:r>
      <w:r w:rsidR="001C026B" w:rsidRPr="00522A4A">
        <w:rPr>
          <w:rFonts w:ascii="Times New Roman" w:hAnsi="Times New Roman" w:cs="Times New Roman"/>
          <w:b/>
          <w:sz w:val="24"/>
          <w:szCs w:val="24"/>
        </w:rPr>
        <w:t xml:space="preserve">договор за лизинг, в който е уговорена само опция за прехвърляне на собствеността върху стоката и сборът от дължимите вноски по договора за лизинг, с изключение на лихвата по </w:t>
      </w:r>
      <w:r w:rsidR="001C026B" w:rsidRPr="00522A4A">
        <w:rPr>
          <w:rStyle w:val="samedocreference1"/>
          <w:rFonts w:ascii="Times New Roman" w:hAnsi="Times New Roman" w:cs="Times New Roman"/>
          <w:b/>
          <w:color w:val="auto"/>
          <w:sz w:val="24"/>
          <w:szCs w:val="24"/>
          <w:u w:val="none"/>
        </w:rPr>
        <w:t>чл. 46, ал. 1, т. 1 от ЗДДС</w:t>
      </w:r>
      <w:r w:rsidR="001C026B" w:rsidRPr="00522A4A">
        <w:rPr>
          <w:rFonts w:ascii="Times New Roman" w:hAnsi="Times New Roman" w:cs="Times New Roman"/>
          <w:b/>
          <w:sz w:val="24"/>
          <w:szCs w:val="24"/>
        </w:rPr>
        <w:t xml:space="preserve">, е идентичен с пазарната цена на стоката към датата на предоставянето </w:t>
      </w:r>
      <w:r w:rsidRPr="00522A4A">
        <w:rPr>
          <w:rFonts w:ascii="Times New Roman" w:hAnsi="Times New Roman" w:cs="Times New Roman"/>
          <w:sz w:val="24"/>
          <w:szCs w:val="24"/>
        </w:rPr>
        <w:t xml:space="preserve">се извършва еднократно, в началото на лизинговия период, а не при всяко плащане по договора. </w:t>
      </w:r>
    </w:p>
    <w:p w14:paraId="13B6686C" w14:textId="77777777" w:rsidR="00C94737" w:rsidRPr="00522A4A" w:rsidRDefault="00C94737" w:rsidP="00C94737">
      <w:pPr>
        <w:spacing w:line="360" w:lineRule="auto"/>
        <w:ind w:right="-113" w:firstLine="708"/>
        <w:jc w:val="both"/>
        <w:rPr>
          <w:rFonts w:ascii="Times New Roman" w:hAnsi="Times New Roman" w:cs="Times New Roman"/>
          <w:sz w:val="24"/>
          <w:szCs w:val="24"/>
        </w:rPr>
      </w:pPr>
      <w:r w:rsidRPr="00522A4A">
        <w:rPr>
          <w:rFonts w:ascii="Times New Roman" w:hAnsi="Times New Roman" w:cs="Times New Roman"/>
          <w:sz w:val="24"/>
          <w:szCs w:val="24"/>
        </w:rPr>
        <w:t xml:space="preserve">В случаите на промяна на договор за лизинг, </w:t>
      </w:r>
      <w:r w:rsidR="001C026B" w:rsidRPr="00522A4A">
        <w:rPr>
          <w:rFonts w:ascii="Times New Roman" w:hAnsi="Times New Roman" w:cs="Times New Roman"/>
          <w:sz w:val="24"/>
          <w:szCs w:val="24"/>
        </w:rPr>
        <w:t xml:space="preserve">в който в резултат на промяната на договора се изпълняват условията на </w:t>
      </w:r>
      <w:r w:rsidR="001C026B" w:rsidRPr="00522A4A">
        <w:rPr>
          <w:rStyle w:val="newdocreference1"/>
          <w:rFonts w:ascii="Times New Roman" w:hAnsi="Times New Roman" w:cs="Times New Roman"/>
          <w:color w:val="auto"/>
          <w:sz w:val="24"/>
          <w:szCs w:val="24"/>
          <w:u w:val="none"/>
        </w:rPr>
        <w:t>чл. 6, ал. 2, т. 3</w:t>
      </w:r>
      <w:r w:rsidR="001C026B" w:rsidRPr="00522A4A">
        <w:rPr>
          <w:rFonts w:ascii="Times New Roman" w:hAnsi="Times New Roman" w:cs="Times New Roman"/>
          <w:sz w:val="24"/>
          <w:szCs w:val="24"/>
        </w:rPr>
        <w:t xml:space="preserve"> от закона</w:t>
      </w:r>
      <w:r w:rsidR="001C026B" w:rsidRPr="00522A4A">
        <w:t xml:space="preserve"> </w:t>
      </w:r>
      <w:r w:rsidRPr="00522A4A">
        <w:rPr>
          <w:rFonts w:ascii="Times New Roman" w:hAnsi="Times New Roman" w:cs="Times New Roman"/>
          <w:sz w:val="24"/>
          <w:szCs w:val="24"/>
        </w:rPr>
        <w:t xml:space="preserve">се счита, че на датата на промяната на договора лицето извършва доставка </w:t>
      </w:r>
      <w:r w:rsidR="001C026B" w:rsidRPr="00522A4A">
        <w:rPr>
          <w:rFonts w:ascii="Times New Roman" w:hAnsi="Times New Roman" w:cs="Times New Roman"/>
          <w:sz w:val="24"/>
          <w:szCs w:val="24"/>
        </w:rPr>
        <w:t xml:space="preserve">на </w:t>
      </w:r>
      <w:r w:rsidRPr="00522A4A">
        <w:rPr>
          <w:rFonts w:ascii="Times New Roman" w:hAnsi="Times New Roman" w:cs="Times New Roman"/>
          <w:sz w:val="24"/>
          <w:szCs w:val="24"/>
        </w:rPr>
        <w:t xml:space="preserve">стока, като данъчната основа на доставката е равна на сумата от вноските, дължими след датата на промяната на договора, без дължимия за тях данък. </w:t>
      </w:r>
    </w:p>
    <w:p w14:paraId="57D0C16A" w14:textId="77777777" w:rsidR="00C94737" w:rsidRPr="00522A4A" w:rsidRDefault="00C94737" w:rsidP="00AB03EF">
      <w:pPr>
        <w:spacing w:line="360" w:lineRule="auto"/>
        <w:ind w:firstLine="708"/>
        <w:jc w:val="both"/>
        <w:textAlignment w:val="center"/>
        <w:rPr>
          <w:rFonts w:ascii="Times New Roman" w:hAnsi="Times New Roman" w:cs="Times New Roman"/>
          <w:sz w:val="24"/>
          <w:szCs w:val="24"/>
        </w:rPr>
      </w:pPr>
      <w:r w:rsidRPr="00522A4A">
        <w:rPr>
          <w:rFonts w:ascii="Times New Roman" w:hAnsi="Times New Roman" w:cs="Times New Roman"/>
          <w:sz w:val="24"/>
          <w:szCs w:val="24"/>
        </w:rPr>
        <w:t xml:space="preserve">В случаите на заместване на лизингополучател с нов лизингополучател по съществуващ лизингов договор, </w:t>
      </w:r>
      <w:r w:rsidR="004D7685" w:rsidRPr="00522A4A">
        <w:rPr>
          <w:rFonts w:ascii="Times New Roman" w:hAnsi="Times New Roman" w:cs="Times New Roman"/>
          <w:sz w:val="24"/>
          <w:szCs w:val="24"/>
          <w:lang w:eastAsia="en-US"/>
        </w:rPr>
        <w:t>при който са налице условията на чл. 6, ал. 2, т. 3 от ЗДДС</w:t>
      </w:r>
      <w:r w:rsidRPr="00522A4A">
        <w:rPr>
          <w:rFonts w:ascii="Times New Roman" w:hAnsi="Times New Roman" w:cs="Times New Roman"/>
          <w:sz w:val="24"/>
          <w:szCs w:val="24"/>
        </w:rPr>
        <w:t xml:space="preserve"> е налице прекратяване на договора със заместения (първоначалния) лизингополучател. </w:t>
      </w:r>
      <w:r w:rsidR="004D7685" w:rsidRPr="00522A4A">
        <w:rPr>
          <w:rFonts w:ascii="Times New Roman" w:hAnsi="Times New Roman" w:cs="Times New Roman"/>
          <w:sz w:val="24"/>
          <w:szCs w:val="24"/>
          <w:lang w:eastAsia="en-US"/>
        </w:rPr>
        <w:t xml:space="preserve"> </w:t>
      </w:r>
      <w:r w:rsidRPr="00522A4A">
        <w:rPr>
          <w:rFonts w:ascii="Times New Roman" w:hAnsi="Times New Roman" w:cs="Times New Roman"/>
          <w:sz w:val="24"/>
          <w:szCs w:val="24"/>
        </w:rPr>
        <w:t>В тези случаи се счита, че на датата на заместване с новия лизингополучател лизингодателят извършва доставка</w:t>
      </w:r>
      <w:r w:rsidR="004D7685" w:rsidRPr="00522A4A">
        <w:rPr>
          <w:rFonts w:ascii="Times New Roman" w:hAnsi="Times New Roman" w:cs="Times New Roman"/>
          <w:sz w:val="24"/>
          <w:szCs w:val="24"/>
        </w:rPr>
        <w:t xml:space="preserve"> </w:t>
      </w:r>
      <w:r w:rsidR="004D7685" w:rsidRPr="00522A4A">
        <w:rPr>
          <w:rFonts w:ascii="Times New Roman" w:hAnsi="Times New Roman" w:cs="Times New Roman"/>
          <w:sz w:val="24"/>
          <w:szCs w:val="24"/>
          <w:lang w:eastAsia="en-US"/>
        </w:rPr>
        <w:t>по чл. 6, ал. 2, т. 3 от ЗДДС</w:t>
      </w:r>
      <w:r w:rsidRPr="00522A4A">
        <w:rPr>
          <w:rFonts w:ascii="Times New Roman" w:hAnsi="Times New Roman" w:cs="Times New Roman"/>
          <w:sz w:val="24"/>
          <w:szCs w:val="24"/>
        </w:rPr>
        <w:t xml:space="preserve"> към новия лизингополучател. Данъчната основа на тази доставка е равна на сумата от в</w:t>
      </w:r>
      <w:r w:rsidR="006445D8" w:rsidRPr="00522A4A">
        <w:rPr>
          <w:rFonts w:ascii="Times New Roman" w:hAnsi="Times New Roman" w:cs="Times New Roman"/>
          <w:sz w:val="24"/>
          <w:szCs w:val="24"/>
        </w:rPr>
        <w:t xml:space="preserve">носките, дължими след датата </w:t>
      </w:r>
      <w:r w:rsidRPr="00522A4A">
        <w:rPr>
          <w:rFonts w:ascii="Times New Roman" w:hAnsi="Times New Roman" w:cs="Times New Roman"/>
          <w:sz w:val="24"/>
          <w:szCs w:val="24"/>
        </w:rPr>
        <w:t>заместването с новия лизингополучател, без дължимия за тях данък.</w:t>
      </w:r>
    </w:p>
    <w:p w14:paraId="7E98D29A" w14:textId="77777777" w:rsidR="00C94737" w:rsidRPr="00AB03EF" w:rsidRDefault="00C94737" w:rsidP="004D7685">
      <w:pPr>
        <w:pStyle w:val="Style"/>
        <w:spacing w:line="360" w:lineRule="auto"/>
        <w:ind w:left="0" w:right="-113" w:firstLine="708"/>
      </w:pPr>
      <w:r w:rsidRPr="00AB03EF">
        <w:lastRenderedPageBreak/>
        <w:t>Относно плащането на лихвите, когато в лизинговите договори е записано, че плащането на лихвите се извършва периодично, то тази доставка ще се третира като доставка с периодич</w:t>
      </w:r>
      <w:r w:rsidR="004A4E1D" w:rsidRPr="00AB03EF">
        <w:t>но изпълнение (чл. 25, ал. 4 от ЗДДС)</w:t>
      </w:r>
      <w:r w:rsidRPr="00AB03EF">
        <w:t xml:space="preserve">. При доставки с периодично изпълнение всеки период, за който е уговорено плащане се смята за отделна доставка. Данъчното събитие за тази доставка възниква на датата, на която </w:t>
      </w:r>
      <w:r w:rsidR="006445D8" w:rsidRPr="00AB03EF">
        <w:t>плащането е станало дължимо. Ако преди тази дата е направено авансово плащане, то данъкът става изискуем на датата на авансовото плащане – за размера на плащането</w:t>
      </w:r>
      <w:r w:rsidRPr="00AB03EF">
        <w:t xml:space="preserve">. </w:t>
      </w:r>
    </w:p>
    <w:p w14:paraId="47D448A5" w14:textId="1F00EF6A" w:rsidR="00C94737" w:rsidRPr="00AB03EF" w:rsidRDefault="00C94737" w:rsidP="00C94737">
      <w:pPr>
        <w:pStyle w:val="Style"/>
        <w:spacing w:line="360" w:lineRule="auto"/>
        <w:ind w:left="0" w:right="-113" w:firstLine="708"/>
      </w:pPr>
      <w:r w:rsidRPr="00AB03EF">
        <w:rPr>
          <w:b/>
        </w:rPr>
        <w:t>2/ Датата на започване на транспорта</w:t>
      </w:r>
      <w:r w:rsidRPr="00AB03EF">
        <w:t xml:space="preserve"> при вътреобщностна доставка на стоки придобити от регистрирано по този закон лице в рамките на неговата икономическа дейност, когато стоките се изпращат за целите на неговата дейност от или за негова сметка до територията на друга държава-членка, в която лицето е регистрирано </w:t>
      </w:r>
      <w:r w:rsidR="006445D8" w:rsidRPr="00AB03EF">
        <w:t xml:space="preserve">за целите на ДДС </w:t>
      </w:r>
      <w:r w:rsidRPr="00AB03EF">
        <w:rPr>
          <w:b/>
        </w:rPr>
        <w:t>(чл.</w:t>
      </w:r>
      <w:r w:rsidR="00881826">
        <w:rPr>
          <w:b/>
        </w:rPr>
        <w:t xml:space="preserve"> </w:t>
      </w:r>
      <w:r w:rsidRPr="00AB03EF">
        <w:rPr>
          <w:b/>
        </w:rPr>
        <w:t>25, ал.</w:t>
      </w:r>
      <w:r w:rsidR="00881826">
        <w:rPr>
          <w:b/>
        </w:rPr>
        <w:t xml:space="preserve"> </w:t>
      </w:r>
      <w:r w:rsidRPr="00AB03EF">
        <w:rPr>
          <w:b/>
        </w:rPr>
        <w:t>3, т.</w:t>
      </w:r>
      <w:r w:rsidR="00881826">
        <w:rPr>
          <w:b/>
        </w:rPr>
        <w:t xml:space="preserve"> </w:t>
      </w:r>
      <w:r w:rsidRPr="00AB03EF">
        <w:rPr>
          <w:b/>
        </w:rPr>
        <w:t>3 от ЗДДС)</w:t>
      </w:r>
      <w:r w:rsidRPr="00AB03EF">
        <w:t>.</w:t>
      </w:r>
    </w:p>
    <w:p w14:paraId="35F3AE98" w14:textId="77777777" w:rsidR="00C94737" w:rsidRPr="00AB03EF" w:rsidRDefault="00C94737" w:rsidP="00C94737">
      <w:pPr>
        <w:pStyle w:val="Style"/>
        <w:spacing w:line="360" w:lineRule="auto"/>
        <w:ind w:left="0" w:right="-113" w:firstLine="708"/>
      </w:pPr>
      <w:r w:rsidRPr="00AB03EF">
        <w:rPr>
          <w:b/>
        </w:rPr>
        <w:t>3/ Датата, на която доставчикът получи плащането</w:t>
      </w:r>
      <w:r w:rsidRPr="00AB03EF">
        <w:t xml:space="preserve"> - при продажба на стоки чрез поръчка по пощата или по електронен път </w:t>
      </w:r>
      <w:r w:rsidRPr="00AB03EF">
        <w:rPr>
          <w:b/>
        </w:rPr>
        <w:t>(чл. 25, ал.</w:t>
      </w:r>
      <w:r w:rsidR="00E34990">
        <w:rPr>
          <w:b/>
        </w:rPr>
        <w:t xml:space="preserve"> </w:t>
      </w:r>
      <w:r w:rsidRPr="00AB03EF">
        <w:rPr>
          <w:b/>
        </w:rPr>
        <w:t>3, т.</w:t>
      </w:r>
      <w:r w:rsidR="00E34990">
        <w:rPr>
          <w:b/>
        </w:rPr>
        <w:t xml:space="preserve"> </w:t>
      </w:r>
      <w:r w:rsidRPr="00AB03EF">
        <w:rPr>
          <w:b/>
        </w:rPr>
        <w:t>4 от ЗДДС)</w:t>
      </w:r>
      <w:r w:rsidRPr="00AB03EF">
        <w:t>.</w:t>
      </w:r>
    </w:p>
    <w:p w14:paraId="607DD016" w14:textId="77777777" w:rsidR="00C94737" w:rsidRPr="00AB03EF" w:rsidRDefault="00C94737" w:rsidP="00C94737">
      <w:pPr>
        <w:pStyle w:val="Style"/>
        <w:spacing w:line="360" w:lineRule="auto"/>
        <w:ind w:left="0" w:right="-113" w:firstLine="708"/>
      </w:pPr>
      <w:r w:rsidRPr="00AB03EF">
        <w:rPr>
          <w:b/>
        </w:rPr>
        <w:t>4/ Датата на изваждането на монетите или жетоните</w:t>
      </w:r>
      <w:r w:rsidRPr="00AB03EF">
        <w:t xml:space="preserve"> - при извършване на доставки чрез автомати за продажба или други подобни уреди, които се задействат с монети, жетони или други подобни </w:t>
      </w:r>
      <w:r w:rsidRPr="00AB03EF">
        <w:rPr>
          <w:b/>
        </w:rPr>
        <w:t>(чл. 25, ал.</w:t>
      </w:r>
      <w:r w:rsidR="00E34990">
        <w:rPr>
          <w:b/>
        </w:rPr>
        <w:t xml:space="preserve"> </w:t>
      </w:r>
      <w:r w:rsidRPr="00AB03EF">
        <w:rPr>
          <w:b/>
        </w:rPr>
        <w:t>3, т.</w:t>
      </w:r>
      <w:r w:rsidR="00E34990">
        <w:rPr>
          <w:b/>
        </w:rPr>
        <w:t xml:space="preserve"> </w:t>
      </w:r>
      <w:r w:rsidRPr="00AB03EF">
        <w:rPr>
          <w:b/>
        </w:rPr>
        <w:t>5 от ЗДДС)</w:t>
      </w:r>
      <w:r w:rsidRPr="00AB03EF">
        <w:t>.</w:t>
      </w:r>
    </w:p>
    <w:p w14:paraId="55A4D826" w14:textId="51F35A61" w:rsidR="008E6D96" w:rsidRPr="00AB03EF" w:rsidRDefault="00C94737" w:rsidP="00C94737">
      <w:pPr>
        <w:pStyle w:val="Style"/>
        <w:spacing w:line="360" w:lineRule="auto"/>
        <w:ind w:left="0" w:right="-113" w:firstLine="708"/>
      </w:pPr>
      <w:r w:rsidRPr="00AB03EF">
        <w:rPr>
          <w:b/>
        </w:rPr>
        <w:t>5/</w:t>
      </w:r>
      <w:r w:rsidR="008D46D7">
        <w:rPr>
          <w:b/>
        </w:rPr>
        <w:t xml:space="preserve"> </w:t>
      </w:r>
      <w:r w:rsidRPr="00AB03EF">
        <w:rPr>
          <w:b/>
        </w:rPr>
        <w:t xml:space="preserve">Датата на фактическото връщане на актива с подобрението </w:t>
      </w:r>
      <w:r w:rsidR="00F40CAA" w:rsidRPr="00AB03EF">
        <w:t xml:space="preserve">от държател/ползвател </w:t>
      </w:r>
      <w:r w:rsidRPr="00AB03EF">
        <w:t xml:space="preserve">при прекратяване на договора </w:t>
      </w:r>
      <w:r w:rsidR="00F40CAA" w:rsidRPr="00AB03EF">
        <w:t xml:space="preserve">за наем </w:t>
      </w:r>
      <w:r w:rsidRPr="00AB03EF">
        <w:t>или преустановяване ползването на актива</w:t>
      </w:r>
      <w:r w:rsidR="00F40CAA" w:rsidRPr="00AB03EF">
        <w:t xml:space="preserve">, когато подобрението </w:t>
      </w:r>
      <w:r w:rsidR="007450F9" w:rsidRPr="00C4051A">
        <w:t>на наетия или предоставен за ползване актив</w:t>
      </w:r>
      <w:r w:rsidR="0004595E">
        <w:t xml:space="preserve"> </w:t>
      </w:r>
      <w:r w:rsidR="00F40CAA" w:rsidRPr="00AB03EF">
        <w:t>не е предвидено като услов</w:t>
      </w:r>
      <w:r w:rsidR="008E6D96" w:rsidRPr="00AB03EF">
        <w:t>ие и/или задължение по договора</w:t>
      </w:r>
      <w:r w:rsidR="00BF675E" w:rsidRPr="00AB03EF">
        <w:rPr>
          <w:b/>
        </w:rPr>
        <w:t xml:space="preserve"> (чл. 25, ал.</w:t>
      </w:r>
      <w:r w:rsidR="008E6D96" w:rsidRPr="00AB03EF">
        <w:rPr>
          <w:b/>
        </w:rPr>
        <w:t xml:space="preserve"> </w:t>
      </w:r>
      <w:r w:rsidR="00BF675E" w:rsidRPr="00AB03EF">
        <w:rPr>
          <w:b/>
        </w:rPr>
        <w:t>3, т.</w:t>
      </w:r>
      <w:r w:rsidR="008E6D96" w:rsidRPr="00AB03EF">
        <w:rPr>
          <w:b/>
        </w:rPr>
        <w:t xml:space="preserve"> </w:t>
      </w:r>
      <w:r w:rsidR="00BF675E" w:rsidRPr="00AB03EF">
        <w:rPr>
          <w:b/>
        </w:rPr>
        <w:t>6 от ЗДДС</w:t>
      </w:r>
      <w:r w:rsidR="00DA023C" w:rsidRPr="00AB03EF">
        <w:rPr>
          <w:b/>
        </w:rPr>
        <w:t xml:space="preserve"> </w:t>
      </w:r>
      <w:r w:rsidR="00D54AAC" w:rsidRPr="00AB03EF">
        <w:rPr>
          <w:rStyle w:val="alt2"/>
          <w:specVanish w:val="0"/>
        </w:rPr>
        <w:t xml:space="preserve">- изм. </w:t>
      </w:r>
      <w:r w:rsidR="00D54AAC" w:rsidRPr="00AB03EF">
        <w:rPr>
          <w:rStyle w:val="articlehistory1"/>
        </w:rPr>
        <w:t>ДВ, бр. 94 от 2012 г.</w:t>
      </w:r>
      <w:r w:rsidR="00D54AAC" w:rsidRPr="00AB03EF">
        <w:rPr>
          <w:rStyle w:val="alt2"/>
          <w:specVanish w:val="0"/>
        </w:rPr>
        <w:t>, в сила от 01.01.2013 г.</w:t>
      </w:r>
      <w:r w:rsidR="00A02AE1">
        <w:rPr>
          <w:rStyle w:val="alt2"/>
          <w:specVanish w:val="0"/>
        </w:rPr>
        <w:t xml:space="preserve">, посл. </w:t>
      </w:r>
      <w:r w:rsidR="008258FE">
        <w:rPr>
          <w:rStyle w:val="alt2"/>
          <w:specVanish w:val="0"/>
        </w:rPr>
        <w:t>и</w:t>
      </w:r>
      <w:r w:rsidR="00A02AE1">
        <w:rPr>
          <w:rStyle w:val="alt2"/>
          <w:specVanish w:val="0"/>
        </w:rPr>
        <w:t>зм. ДВ бр.</w:t>
      </w:r>
      <w:r w:rsidR="006C6505" w:rsidRPr="00B41137">
        <w:rPr>
          <w:rStyle w:val="alt2"/>
          <w:specVanish w:val="0"/>
        </w:rPr>
        <w:t xml:space="preserve"> </w:t>
      </w:r>
      <w:r w:rsidR="00A02AE1">
        <w:rPr>
          <w:rStyle w:val="alt2"/>
          <w:specVanish w:val="0"/>
        </w:rPr>
        <w:t>96/2019 г., в сила от 01.01.2020</w:t>
      </w:r>
      <w:r w:rsidR="006C6505" w:rsidRPr="00B41137">
        <w:rPr>
          <w:rStyle w:val="alt2"/>
          <w:specVanish w:val="0"/>
        </w:rPr>
        <w:t xml:space="preserve"> </w:t>
      </w:r>
      <w:r w:rsidR="006C6505">
        <w:rPr>
          <w:rStyle w:val="alt2"/>
          <w:specVanish w:val="0"/>
        </w:rPr>
        <w:t>г.</w:t>
      </w:r>
      <w:r w:rsidR="00BF675E" w:rsidRPr="00AB03EF">
        <w:rPr>
          <w:b/>
        </w:rPr>
        <w:t>)</w:t>
      </w:r>
      <w:r w:rsidR="00BF675E" w:rsidRPr="00AB03EF">
        <w:t xml:space="preserve">. </w:t>
      </w:r>
      <w:r w:rsidR="008E6D96" w:rsidRPr="00A02AE1">
        <w:t xml:space="preserve">Т.е. безвъзмездно извършване на услуга от държател/ползвател </w:t>
      </w:r>
      <w:r w:rsidR="007450F9" w:rsidRPr="00C0280E">
        <w:t xml:space="preserve">за </w:t>
      </w:r>
      <w:r w:rsidR="00C0280E">
        <w:t xml:space="preserve">подобрение </w:t>
      </w:r>
      <w:r w:rsidR="008E6D96" w:rsidRPr="00A02AE1">
        <w:t xml:space="preserve">на нает или предоставен за ползване актив </w:t>
      </w:r>
      <w:r w:rsidR="005F672A" w:rsidRPr="00A02AE1">
        <w:t>е приравнено на възмездна доставка на услуга, за която датата на възникване на данъчното събитие е дата</w:t>
      </w:r>
      <w:r w:rsidR="0004295C" w:rsidRPr="00A02AE1">
        <w:t>та</w:t>
      </w:r>
      <w:r w:rsidR="005F672A" w:rsidRPr="00A02AE1">
        <w:t xml:space="preserve"> на фактическото връщане на актива с подобрението</w:t>
      </w:r>
      <w:r w:rsidR="0004295C" w:rsidRPr="00A02AE1">
        <w:t xml:space="preserve"> от държателя/ползвателя при прекратяване на договора за наем или преустановяване ползването на актива</w:t>
      </w:r>
      <w:r w:rsidR="009F33B8">
        <w:t>,</w:t>
      </w:r>
      <w:r w:rsidR="005F672A" w:rsidRPr="00A02AE1">
        <w:t xml:space="preserve"> </w:t>
      </w:r>
      <w:r w:rsidR="00AE5E83">
        <w:t xml:space="preserve">когато подобрението на наетия или предоставен за ползван актив не е предвидено като условие или задължение по договора </w:t>
      </w:r>
      <w:r w:rsidR="0004295C" w:rsidRPr="00A02AE1">
        <w:t>(виж</w:t>
      </w:r>
      <w:r w:rsidR="00270A87" w:rsidRPr="00A02AE1">
        <w:t xml:space="preserve"> -</w:t>
      </w:r>
      <w:r w:rsidR="0004295C" w:rsidRPr="00A02AE1">
        <w:t xml:space="preserve"> становище на </w:t>
      </w:r>
      <w:r w:rsidR="0062180C" w:rsidRPr="00A02AE1">
        <w:t xml:space="preserve">зам. </w:t>
      </w:r>
      <w:r w:rsidR="007450F9" w:rsidRPr="00C4051A">
        <w:t>изпълнителния директор на НАП с изх. № М-24-31-24/20.05.2013 г.).</w:t>
      </w:r>
      <w:r w:rsidR="008E6D96" w:rsidRPr="00AB03EF">
        <w:t xml:space="preserve"> </w:t>
      </w:r>
    </w:p>
    <w:p w14:paraId="300502D2" w14:textId="77777777" w:rsidR="00C94737" w:rsidRPr="00AB03EF" w:rsidRDefault="00C94737"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b/>
          <w:sz w:val="24"/>
          <w:szCs w:val="24"/>
        </w:rPr>
        <w:lastRenderedPageBreak/>
        <w:t>6/ Датата на отделянето или предоставянето на стоката за лично ползване или употреба</w:t>
      </w:r>
      <w:r w:rsidRPr="00AB03EF">
        <w:rPr>
          <w:rFonts w:ascii="Times New Roman" w:hAnsi="Times New Roman" w:cs="Times New Roman"/>
          <w:sz w:val="24"/>
          <w:szCs w:val="24"/>
        </w:rPr>
        <w:t xml:space="preserve"> </w:t>
      </w:r>
      <w:r w:rsidR="00FF0371" w:rsidRPr="00AB03EF">
        <w:rPr>
          <w:rFonts w:ascii="Times New Roman" w:hAnsi="Times New Roman" w:cs="Times New Roman"/>
          <w:sz w:val="24"/>
          <w:szCs w:val="24"/>
        </w:rPr>
        <w:t>на данъчно задълженото лице, на собственика, на неговите работници и служители или за цели, различни от независимата икономическа дейност на данъчно задълженото лице, при условие че при производството, вноса или придобиването й е приспаднат</w:t>
      </w:r>
      <w:r w:rsidR="00E34990">
        <w:rPr>
          <w:rFonts w:ascii="Times New Roman" w:hAnsi="Times New Roman" w:cs="Times New Roman"/>
          <w:sz w:val="24"/>
          <w:szCs w:val="24"/>
        </w:rPr>
        <w:t xml:space="preserve"> данъчен кредит </w:t>
      </w:r>
      <w:r w:rsidR="00FF0371" w:rsidRPr="00AB03EF">
        <w:rPr>
          <w:rFonts w:ascii="Times New Roman" w:hAnsi="Times New Roman" w:cs="Times New Roman"/>
          <w:sz w:val="24"/>
          <w:szCs w:val="24"/>
        </w:rPr>
        <w:t xml:space="preserve"> изцяло</w:t>
      </w:r>
      <w:r w:rsidR="00E34990">
        <w:rPr>
          <w:rFonts w:ascii="Times New Roman" w:hAnsi="Times New Roman" w:cs="Times New Roman"/>
          <w:sz w:val="24"/>
          <w:szCs w:val="24"/>
        </w:rPr>
        <w:t xml:space="preserve">, </w:t>
      </w:r>
      <w:r w:rsidR="00FF0371" w:rsidRPr="00AB03EF">
        <w:rPr>
          <w:rFonts w:ascii="Times New Roman" w:hAnsi="Times New Roman" w:cs="Times New Roman"/>
          <w:sz w:val="24"/>
          <w:szCs w:val="24"/>
        </w:rPr>
        <w:t xml:space="preserve">частично </w:t>
      </w:r>
      <w:r w:rsidR="00E34990">
        <w:rPr>
          <w:rFonts w:ascii="Times New Roman" w:hAnsi="Times New Roman" w:cs="Times New Roman"/>
          <w:sz w:val="24"/>
          <w:szCs w:val="24"/>
        </w:rPr>
        <w:t>или пропорционално на степента на използване за независима икономическа дейност</w:t>
      </w:r>
      <w:r w:rsidR="00FF0371" w:rsidRPr="00AB03EF">
        <w:rPr>
          <w:rFonts w:ascii="Times New Roman" w:hAnsi="Times New Roman" w:cs="Times New Roman"/>
          <w:sz w:val="24"/>
          <w:szCs w:val="24"/>
        </w:rPr>
        <w:t xml:space="preserve"> </w:t>
      </w:r>
      <w:r w:rsidRPr="00AB03EF">
        <w:rPr>
          <w:rFonts w:ascii="Times New Roman" w:hAnsi="Times New Roman" w:cs="Times New Roman"/>
          <w:b/>
          <w:sz w:val="24"/>
          <w:szCs w:val="24"/>
        </w:rPr>
        <w:t>(чл. 25, ал.</w:t>
      </w:r>
      <w:r w:rsidR="00B332CD">
        <w:rPr>
          <w:rFonts w:ascii="Times New Roman" w:hAnsi="Times New Roman" w:cs="Times New Roman"/>
          <w:b/>
          <w:sz w:val="24"/>
          <w:szCs w:val="24"/>
        </w:rPr>
        <w:t xml:space="preserve"> </w:t>
      </w:r>
      <w:r w:rsidRPr="00AB03EF">
        <w:rPr>
          <w:rFonts w:ascii="Times New Roman" w:hAnsi="Times New Roman" w:cs="Times New Roman"/>
          <w:b/>
          <w:sz w:val="24"/>
          <w:szCs w:val="24"/>
        </w:rPr>
        <w:t>3, т.</w:t>
      </w:r>
      <w:r w:rsidR="00B332CD">
        <w:rPr>
          <w:rFonts w:ascii="Times New Roman" w:hAnsi="Times New Roman" w:cs="Times New Roman"/>
          <w:b/>
          <w:sz w:val="24"/>
          <w:szCs w:val="24"/>
        </w:rPr>
        <w:t xml:space="preserve"> </w:t>
      </w:r>
      <w:r w:rsidRPr="00AB03EF">
        <w:rPr>
          <w:rFonts w:ascii="Times New Roman" w:hAnsi="Times New Roman" w:cs="Times New Roman"/>
          <w:b/>
          <w:sz w:val="24"/>
          <w:szCs w:val="24"/>
        </w:rPr>
        <w:t>2 от ЗДДС)</w:t>
      </w:r>
      <w:r w:rsidR="000815D7">
        <w:rPr>
          <w:rFonts w:ascii="Times New Roman" w:hAnsi="Times New Roman" w:cs="Times New Roman"/>
          <w:b/>
          <w:sz w:val="24"/>
          <w:szCs w:val="24"/>
        </w:rPr>
        <w:t>.</w:t>
      </w:r>
    </w:p>
    <w:p w14:paraId="4B4A0409" w14:textId="04882F9F" w:rsidR="00C94737" w:rsidRPr="006C31EA" w:rsidRDefault="00C94737" w:rsidP="00C94737">
      <w:pPr>
        <w:spacing w:line="360" w:lineRule="auto"/>
        <w:ind w:right="-113" w:firstLine="708"/>
        <w:jc w:val="both"/>
        <w:rPr>
          <w:rFonts w:ascii="Times New Roman" w:hAnsi="Times New Roman" w:cs="Times New Roman"/>
          <w:sz w:val="24"/>
          <w:szCs w:val="24"/>
          <w:lang w:val="ru-RU"/>
        </w:rPr>
      </w:pPr>
      <w:r w:rsidRPr="00AB03EF">
        <w:rPr>
          <w:rFonts w:ascii="Times New Roman" w:hAnsi="Times New Roman" w:cs="Times New Roman"/>
          <w:b/>
          <w:sz w:val="24"/>
          <w:szCs w:val="24"/>
        </w:rPr>
        <w:t>7/</w:t>
      </w:r>
      <w:r w:rsidR="009F33B8">
        <w:rPr>
          <w:rFonts w:ascii="Times New Roman" w:hAnsi="Times New Roman" w:cs="Times New Roman"/>
          <w:b/>
          <w:sz w:val="24"/>
          <w:szCs w:val="24"/>
        </w:rPr>
        <w:t xml:space="preserve"> </w:t>
      </w:r>
      <w:r w:rsidRPr="00AB03EF">
        <w:rPr>
          <w:rFonts w:ascii="Times New Roman" w:hAnsi="Times New Roman" w:cs="Times New Roman"/>
          <w:b/>
          <w:sz w:val="24"/>
          <w:szCs w:val="24"/>
        </w:rPr>
        <w:t>Датата на отделянето или предоставянето на стоката при</w:t>
      </w:r>
      <w:r w:rsidRPr="00AB03EF">
        <w:rPr>
          <w:rFonts w:ascii="Times New Roman" w:hAnsi="Times New Roman" w:cs="Times New Roman"/>
          <w:i/>
          <w:sz w:val="24"/>
          <w:szCs w:val="24"/>
        </w:rPr>
        <w:t xml:space="preserve"> </w:t>
      </w:r>
      <w:r w:rsidRPr="00AB03EF">
        <w:rPr>
          <w:rFonts w:ascii="Times New Roman" w:hAnsi="Times New Roman" w:cs="Times New Roman"/>
          <w:sz w:val="24"/>
          <w:szCs w:val="24"/>
        </w:rPr>
        <w:t>безвъзмездното прехвърляне на собственост или друго вещно право върху стоката на трети лица, когато при производството, вноса или придобиването й е приспаднат</w:t>
      </w:r>
      <w:r w:rsidR="00E34990">
        <w:rPr>
          <w:rFonts w:ascii="Times New Roman" w:hAnsi="Times New Roman" w:cs="Times New Roman"/>
          <w:sz w:val="24"/>
          <w:szCs w:val="24"/>
        </w:rPr>
        <w:t xml:space="preserve"> данъчен кредит</w:t>
      </w:r>
      <w:r w:rsidRPr="00AB03EF">
        <w:rPr>
          <w:rFonts w:ascii="Times New Roman" w:hAnsi="Times New Roman" w:cs="Times New Roman"/>
          <w:sz w:val="24"/>
          <w:szCs w:val="24"/>
        </w:rPr>
        <w:t xml:space="preserve"> изцяло</w:t>
      </w:r>
      <w:r w:rsidR="00E34990">
        <w:rPr>
          <w:rFonts w:ascii="Times New Roman" w:hAnsi="Times New Roman" w:cs="Times New Roman"/>
          <w:sz w:val="24"/>
          <w:szCs w:val="24"/>
        </w:rPr>
        <w:t>,</w:t>
      </w:r>
      <w:r w:rsidR="000815D7">
        <w:rPr>
          <w:rFonts w:ascii="Times New Roman" w:hAnsi="Times New Roman" w:cs="Times New Roman"/>
          <w:sz w:val="24"/>
          <w:szCs w:val="24"/>
        </w:rPr>
        <w:t xml:space="preserve"> </w:t>
      </w:r>
      <w:r w:rsidRPr="00AB03EF">
        <w:rPr>
          <w:rFonts w:ascii="Times New Roman" w:hAnsi="Times New Roman" w:cs="Times New Roman"/>
          <w:sz w:val="24"/>
          <w:szCs w:val="24"/>
        </w:rPr>
        <w:t xml:space="preserve">частично </w:t>
      </w:r>
      <w:r w:rsidR="00E34990">
        <w:rPr>
          <w:rFonts w:ascii="Times New Roman" w:hAnsi="Times New Roman" w:cs="Times New Roman"/>
          <w:sz w:val="24"/>
          <w:szCs w:val="24"/>
        </w:rPr>
        <w:t xml:space="preserve">или пропорционално на степента на използване за независимата </w:t>
      </w:r>
      <w:r w:rsidR="00C22008">
        <w:rPr>
          <w:rFonts w:ascii="Times New Roman" w:hAnsi="Times New Roman" w:cs="Times New Roman"/>
          <w:sz w:val="24"/>
          <w:szCs w:val="24"/>
        </w:rPr>
        <w:t>икономическа дейност</w:t>
      </w:r>
      <w:r w:rsidRPr="00AB03EF">
        <w:rPr>
          <w:rFonts w:ascii="Times New Roman" w:hAnsi="Times New Roman" w:cs="Times New Roman"/>
          <w:sz w:val="24"/>
          <w:szCs w:val="24"/>
        </w:rPr>
        <w:t xml:space="preserve"> </w:t>
      </w:r>
      <w:r w:rsidRPr="00AB03EF">
        <w:rPr>
          <w:rFonts w:ascii="Times New Roman" w:hAnsi="Times New Roman" w:cs="Times New Roman"/>
          <w:b/>
          <w:sz w:val="24"/>
          <w:szCs w:val="24"/>
        </w:rPr>
        <w:t>(чл. 25, ал.</w:t>
      </w:r>
      <w:r w:rsidR="00B332CD">
        <w:rPr>
          <w:rFonts w:ascii="Times New Roman" w:hAnsi="Times New Roman" w:cs="Times New Roman"/>
          <w:b/>
          <w:sz w:val="24"/>
          <w:szCs w:val="24"/>
        </w:rPr>
        <w:t xml:space="preserve"> </w:t>
      </w:r>
      <w:r w:rsidRPr="00AB03EF">
        <w:rPr>
          <w:rFonts w:ascii="Times New Roman" w:hAnsi="Times New Roman" w:cs="Times New Roman"/>
          <w:b/>
          <w:sz w:val="24"/>
          <w:szCs w:val="24"/>
        </w:rPr>
        <w:t>3, т.</w:t>
      </w:r>
      <w:r w:rsidR="00B332CD">
        <w:rPr>
          <w:rFonts w:ascii="Times New Roman" w:hAnsi="Times New Roman" w:cs="Times New Roman"/>
          <w:b/>
          <w:sz w:val="24"/>
          <w:szCs w:val="24"/>
        </w:rPr>
        <w:t xml:space="preserve"> </w:t>
      </w:r>
      <w:r w:rsidRPr="00AB03EF">
        <w:rPr>
          <w:rFonts w:ascii="Times New Roman" w:hAnsi="Times New Roman" w:cs="Times New Roman"/>
          <w:b/>
          <w:sz w:val="24"/>
          <w:szCs w:val="24"/>
        </w:rPr>
        <w:t>2 от ЗДДС)</w:t>
      </w:r>
      <w:r w:rsidRPr="00AB03EF">
        <w:rPr>
          <w:rFonts w:ascii="Times New Roman" w:hAnsi="Times New Roman" w:cs="Times New Roman"/>
          <w:sz w:val="24"/>
          <w:szCs w:val="24"/>
        </w:rPr>
        <w:t>.</w:t>
      </w:r>
    </w:p>
    <w:p w14:paraId="7189ADA0" w14:textId="0C819564" w:rsidR="00776072" w:rsidRPr="0001333C" w:rsidRDefault="00776072" w:rsidP="00C94737">
      <w:pPr>
        <w:spacing w:line="360" w:lineRule="auto"/>
        <w:ind w:right="-113" w:firstLine="708"/>
        <w:jc w:val="both"/>
        <w:rPr>
          <w:rFonts w:ascii="Times New Roman" w:hAnsi="Times New Roman" w:cs="Times New Roman"/>
          <w:sz w:val="24"/>
          <w:szCs w:val="24"/>
        </w:rPr>
      </w:pPr>
      <w:r w:rsidRPr="00317CBC">
        <w:rPr>
          <w:rFonts w:ascii="Times New Roman" w:hAnsi="Times New Roman" w:cs="Times New Roman"/>
          <w:b/>
          <w:sz w:val="24"/>
          <w:szCs w:val="24"/>
        </w:rPr>
        <w:t xml:space="preserve">8/ </w:t>
      </w:r>
      <w:r w:rsidR="00BE22F1" w:rsidRPr="00317CBC">
        <w:rPr>
          <w:rFonts w:ascii="Times New Roman" w:hAnsi="Times New Roman" w:cs="Times New Roman"/>
          <w:b/>
          <w:sz w:val="24"/>
          <w:szCs w:val="24"/>
        </w:rPr>
        <w:t xml:space="preserve">Последния ден от месеца, през който е предоставена </w:t>
      </w:r>
      <w:r w:rsidR="00BE22F1">
        <w:rPr>
          <w:rFonts w:ascii="Times New Roman" w:hAnsi="Times New Roman" w:cs="Times New Roman"/>
          <w:b/>
          <w:sz w:val="24"/>
          <w:szCs w:val="24"/>
        </w:rPr>
        <w:t xml:space="preserve">безвъзмездна </w:t>
      </w:r>
      <w:r w:rsidR="00BE22F1" w:rsidRPr="00317CBC">
        <w:rPr>
          <w:rFonts w:ascii="Times New Roman" w:hAnsi="Times New Roman" w:cs="Times New Roman"/>
          <w:b/>
          <w:sz w:val="24"/>
          <w:szCs w:val="24"/>
        </w:rPr>
        <w:t>услуга</w:t>
      </w:r>
      <w:r w:rsidR="00BE22F1" w:rsidRPr="006C31EA">
        <w:rPr>
          <w:rFonts w:ascii="Times New Roman" w:hAnsi="Times New Roman" w:cs="Times New Roman"/>
          <w:sz w:val="24"/>
          <w:szCs w:val="24"/>
          <w:lang w:val="ru-RU"/>
        </w:rPr>
        <w:t xml:space="preserve"> </w:t>
      </w:r>
      <w:r w:rsidR="00BE22F1" w:rsidRPr="00BE22F1">
        <w:rPr>
          <w:rFonts w:ascii="Times New Roman" w:hAnsi="Times New Roman" w:cs="Times New Roman"/>
          <w:sz w:val="24"/>
          <w:szCs w:val="24"/>
        </w:rPr>
        <w:t>за лични нужди на данъчно задълженото лице, на собственика, на работниците и служителите или за цели, различни от независимата икономическа дейност на данъчно задълженото лице, при извършването на която се използва стока, при производството, вноса или придобиването на която е приспаднат изцяло или частично данъчен кредит</w:t>
      </w:r>
      <w:r w:rsidR="00BE22F1" w:rsidRPr="006C31EA">
        <w:rPr>
          <w:rFonts w:ascii="Times New Roman" w:hAnsi="Times New Roman" w:cs="Times New Roman"/>
          <w:sz w:val="24"/>
          <w:szCs w:val="24"/>
          <w:lang w:val="ru-RU"/>
        </w:rPr>
        <w:t xml:space="preserve"> (</w:t>
      </w:r>
      <w:r w:rsidR="00BE22F1" w:rsidRPr="006C31EA">
        <w:rPr>
          <w:rFonts w:ascii="Times New Roman" w:hAnsi="Times New Roman" w:cs="Times New Roman"/>
          <w:b/>
          <w:sz w:val="24"/>
          <w:szCs w:val="24"/>
          <w:lang w:val="ru-RU"/>
        </w:rPr>
        <w:t>чл. 25, ал. 3, т. 7 от ЗДДС</w:t>
      </w:r>
      <w:r w:rsidR="00BE22F1" w:rsidRPr="006C31EA">
        <w:rPr>
          <w:rFonts w:ascii="Times New Roman" w:hAnsi="Times New Roman" w:cs="Times New Roman"/>
          <w:sz w:val="24"/>
          <w:szCs w:val="24"/>
          <w:lang w:val="ru-RU"/>
        </w:rPr>
        <w:t xml:space="preserve"> </w:t>
      </w:r>
      <w:r w:rsidR="006C6505">
        <w:rPr>
          <w:rFonts w:ascii="Times New Roman" w:hAnsi="Times New Roman" w:cs="Times New Roman"/>
          <w:sz w:val="24"/>
          <w:szCs w:val="24"/>
          <w:lang w:val="ru-RU"/>
        </w:rPr>
        <w:t xml:space="preserve">– </w:t>
      </w:r>
      <w:r w:rsidR="00BE22F1" w:rsidRPr="006C31EA">
        <w:rPr>
          <w:rFonts w:ascii="Times New Roman" w:hAnsi="Times New Roman" w:cs="Times New Roman"/>
          <w:sz w:val="24"/>
          <w:szCs w:val="24"/>
          <w:lang w:val="ru-RU"/>
        </w:rPr>
        <w:t>нова</w:t>
      </w:r>
      <w:r w:rsidR="006C6505">
        <w:rPr>
          <w:rFonts w:ascii="Times New Roman" w:hAnsi="Times New Roman" w:cs="Times New Roman"/>
          <w:sz w:val="24"/>
          <w:szCs w:val="24"/>
          <w:lang w:val="ru-RU"/>
        </w:rPr>
        <w:t xml:space="preserve">, </w:t>
      </w:r>
      <w:r w:rsidR="00BE22F1" w:rsidRPr="006C31EA">
        <w:rPr>
          <w:rFonts w:ascii="Times New Roman" w:hAnsi="Times New Roman" w:cs="Times New Roman"/>
          <w:sz w:val="24"/>
          <w:szCs w:val="24"/>
          <w:lang w:val="ru-RU"/>
        </w:rPr>
        <w:t>ДВ, бр. 95 от 2015 г., в сила от 01.01.2016 г.)</w:t>
      </w:r>
      <w:r w:rsidR="0001333C">
        <w:rPr>
          <w:rFonts w:ascii="Times New Roman" w:hAnsi="Times New Roman" w:cs="Times New Roman"/>
          <w:sz w:val="24"/>
          <w:szCs w:val="24"/>
        </w:rPr>
        <w:t xml:space="preserve"> </w:t>
      </w:r>
      <w:r w:rsidR="0001333C" w:rsidRPr="0001333C">
        <w:rPr>
          <w:rFonts w:ascii="Times New Roman" w:hAnsi="Times New Roman" w:cs="Times New Roman"/>
          <w:sz w:val="24"/>
          <w:szCs w:val="24"/>
        </w:rPr>
        <w:t>Преди 01.01.2016 г.</w:t>
      </w:r>
      <w:r w:rsidR="0001333C">
        <w:rPr>
          <w:rFonts w:ascii="Times New Roman" w:hAnsi="Times New Roman" w:cs="Times New Roman"/>
          <w:sz w:val="24"/>
          <w:szCs w:val="24"/>
        </w:rPr>
        <w:t xml:space="preserve"> д</w:t>
      </w:r>
      <w:r w:rsidR="0001333C" w:rsidRPr="0001333C">
        <w:rPr>
          <w:rFonts w:ascii="Times New Roman" w:hAnsi="Times New Roman" w:cs="Times New Roman"/>
          <w:sz w:val="24"/>
          <w:szCs w:val="24"/>
        </w:rPr>
        <w:t>анъчното събитие на та</w:t>
      </w:r>
      <w:r w:rsidR="0001333C">
        <w:rPr>
          <w:rFonts w:ascii="Times New Roman" w:hAnsi="Times New Roman" w:cs="Times New Roman"/>
          <w:sz w:val="24"/>
          <w:szCs w:val="24"/>
        </w:rPr>
        <w:t>кава</w:t>
      </w:r>
      <w:r w:rsidR="0001333C" w:rsidRPr="0001333C">
        <w:rPr>
          <w:rFonts w:ascii="Times New Roman" w:hAnsi="Times New Roman" w:cs="Times New Roman"/>
          <w:sz w:val="24"/>
          <w:szCs w:val="24"/>
        </w:rPr>
        <w:t xml:space="preserve"> доставка, когато </w:t>
      </w:r>
      <w:r w:rsidR="0001333C">
        <w:rPr>
          <w:rFonts w:ascii="Times New Roman" w:hAnsi="Times New Roman" w:cs="Times New Roman"/>
          <w:sz w:val="24"/>
          <w:szCs w:val="24"/>
        </w:rPr>
        <w:t xml:space="preserve">същата </w:t>
      </w:r>
      <w:r w:rsidR="0001333C" w:rsidRPr="0001333C">
        <w:rPr>
          <w:rFonts w:ascii="Times New Roman" w:hAnsi="Times New Roman" w:cs="Times New Roman"/>
          <w:sz w:val="24"/>
          <w:szCs w:val="24"/>
        </w:rPr>
        <w:t>е с непрекъснато изпълнение и не е налице дължимост за плащане следва да се счете, че настъпва в края на всяка календарна година, т.е. приложима е разпоредбата на чл. 25, ал. 5 от ЗДДС.</w:t>
      </w:r>
    </w:p>
    <w:p w14:paraId="49D6C398" w14:textId="624CE615" w:rsidR="00B332CD" w:rsidRDefault="00B332CD" w:rsidP="00B332CD">
      <w:pPr>
        <w:spacing w:line="360" w:lineRule="auto"/>
        <w:ind w:right="-113" w:firstLine="708"/>
        <w:jc w:val="both"/>
        <w:rPr>
          <w:rFonts w:ascii="Times New Roman" w:hAnsi="Times New Roman" w:cs="Times New Roman"/>
          <w:sz w:val="24"/>
          <w:szCs w:val="24"/>
        </w:rPr>
      </w:pPr>
      <w:r w:rsidRPr="00317CBC">
        <w:rPr>
          <w:rFonts w:ascii="Times New Roman" w:hAnsi="Times New Roman" w:cs="Times New Roman"/>
          <w:b/>
          <w:sz w:val="24"/>
          <w:szCs w:val="24"/>
        </w:rPr>
        <w:t>9/</w:t>
      </w:r>
      <w:r w:rsidR="009F33B8">
        <w:rPr>
          <w:rFonts w:ascii="Times New Roman" w:hAnsi="Times New Roman" w:cs="Times New Roman"/>
          <w:b/>
          <w:sz w:val="24"/>
          <w:szCs w:val="24"/>
        </w:rPr>
        <w:t xml:space="preserve"> </w:t>
      </w:r>
      <w:r w:rsidRPr="00317CBC">
        <w:rPr>
          <w:rFonts w:ascii="Times New Roman" w:hAnsi="Times New Roman" w:cs="Times New Roman"/>
          <w:b/>
          <w:sz w:val="24"/>
          <w:szCs w:val="24"/>
        </w:rPr>
        <w:t xml:space="preserve"> Последния ден от месеца, през който е предоставена безвъзмездна услуга</w:t>
      </w:r>
      <w:r w:rsidRPr="00B332CD">
        <w:rPr>
          <w:rFonts w:ascii="Times New Roman" w:hAnsi="Times New Roman" w:cs="Times New Roman"/>
          <w:sz w:val="24"/>
          <w:szCs w:val="24"/>
        </w:rPr>
        <w:t xml:space="preserve"> </w:t>
      </w:r>
      <w:r w:rsidR="00BE22F1" w:rsidRPr="00BE22F1">
        <w:rPr>
          <w:rFonts w:ascii="Times New Roman" w:hAnsi="Times New Roman" w:cs="Times New Roman"/>
          <w:sz w:val="24"/>
          <w:szCs w:val="24"/>
        </w:rPr>
        <w:t>за лични нужди на данъчно задълженото физическо лице, на собственика, на работниците и служителите или за цели, различни от независимата икономическа дейност на данъчно задълженото лице</w:t>
      </w:r>
      <w:r>
        <w:rPr>
          <w:rFonts w:ascii="Times New Roman" w:hAnsi="Times New Roman" w:cs="Times New Roman"/>
          <w:sz w:val="24"/>
          <w:szCs w:val="24"/>
        </w:rPr>
        <w:t xml:space="preserve"> </w:t>
      </w:r>
      <w:r w:rsidRPr="008D46D7">
        <w:rPr>
          <w:rFonts w:ascii="Times New Roman" w:hAnsi="Times New Roman" w:cs="Times New Roman"/>
          <w:sz w:val="24"/>
          <w:szCs w:val="24"/>
        </w:rPr>
        <w:t>(</w:t>
      </w:r>
      <w:r w:rsidRPr="008D46D7">
        <w:rPr>
          <w:rFonts w:ascii="Times New Roman" w:hAnsi="Times New Roman" w:cs="Times New Roman"/>
          <w:b/>
          <w:sz w:val="24"/>
          <w:szCs w:val="24"/>
        </w:rPr>
        <w:t>чл. 25, ал. 3, т. 7 от ЗДДС</w:t>
      </w:r>
      <w:r w:rsidRPr="008D46D7">
        <w:rPr>
          <w:rFonts w:ascii="Times New Roman" w:hAnsi="Times New Roman" w:cs="Times New Roman"/>
          <w:sz w:val="24"/>
          <w:szCs w:val="24"/>
        </w:rPr>
        <w:t xml:space="preserve"> нова - ДВ, бр. 95 от 2015 г., в сила от 01.01.2016</w:t>
      </w:r>
      <w:r w:rsidR="00E47522">
        <w:rPr>
          <w:rFonts w:ascii="Times New Roman" w:hAnsi="Times New Roman" w:cs="Times New Roman"/>
          <w:sz w:val="24"/>
          <w:szCs w:val="24"/>
        </w:rPr>
        <w:t xml:space="preserve"> </w:t>
      </w:r>
      <w:r w:rsidRPr="008D46D7">
        <w:rPr>
          <w:rFonts w:ascii="Times New Roman" w:hAnsi="Times New Roman" w:cs="Times New Roman"/>
          <w:sz w:val="24"/>
          <w:szCs w:val="24"/>
        </w:rPr>
        <w:t>г.)</w:t>
      </w:r>
      <w:r w:rsidR="00367E5A">
        <w:rPr>
          <w:rFonts w:ascii="Times New Roman" w:hAnsi="Times New Roman" w:cs="Times New Roman"/>
          <w:sz w:val="24"/>
          <w:szCs w:val="24"/>
        </w:rPr>
        <w:t>.</w:t>
      </w:r>
      <w:r w:rsidR="00367E5A" w:rsidRPr="00367E5A">
        <w:t xml:space="preserve"> </w:t>
      </w:r>
      <w:r w:rsidR="00367E5A" w:rsidRPr="00317CBC">
        <w:rPr>
          <w:rFonts w:ascii="Times New Roman" w:hAnsi="Times New Roman" w:cs="Times New Roman"/>
          <w:sz w:val="24"/>
          <w:szCs w:val="24"/>
        </w:rPr>
        <w:t>Преди 01.01.2016 г. данъчното събитие на такава доставка, когато същата е с непрекъснато изпълнение и не е налице дължимост за плащане следва да се счете, че настъпва в края на всяка календарна година, т.е. приложима е разпоредбата на чл. 25, ал. 5 от ЗДДС.</w:t>
      </w:r>
    </w:p>
    <w:p w14:paraId="4F1A6A6C" w14:textId="0C3EBC45" w:rsidR="00A02AE1" w:rsidRDefault="007450F9" w:rsidP="00B332CD">
      <w:pPr>
        <w:spacing w:line="360" w:lineRule="auto"/>
        <w:ind w:right="-113" w:firstLine="708"/>
        <w:jc w:val="both"/>
        <w:rPr>
          <w:rFonts w:ascii="Times New Roman" w:hAnsi="Times New Roman" w:cs="Times New Roman"/>
          <w:sz w:val="24"/>
          <w:szCs w:val="24"/>
        </w:rPr>
      </w:pPr>
      <w:r w:rsidRPr="00C4051A">
        <w:rPr>
          <w:rFonts w:ascii="Times New Roman" w:hAnsi="Times New Roman" w:cs="Times New Roman"/>
          <w:b/>
          <w:sz w:val="24"/>
          <w:szCs w:val="24"/>
        </w:rPr>
        <w:t>10/</w:t>
      </w:r>
      <w:r w:rsidR="009F33B8">
        <w:rPr>
          <w:rFonts w:ascii="Times New Roman" w:hAnsi="Times New Roman" w:cs="Times New Roman"/>
          <w:b/>
          <w:sz w:val="24"/>
          <w:szCs w:val="24"/>
        </w:rPr>
        <w:t xml:space="preserve"> </w:t>
      </w:r>
      <w:r w:rsidRPr="00C4051A">
        <w:rPr>
          <w:rFonts w:ascii="Times New Roman" w:hAnsi="Times New Roman" w:cs="Times New Roman"/>
          <w:b/>
          <w:sz w:val="24"/>
          <w:szCs w:val="24"/>
        </w:rPr>
        <w:t>Датата, на която стоките са поставени под режим реекспорт</w:t>
      </w:r>
      <w:r w:rsidR="00C0280E">
        <w:rPr>
          <w:rFonts w:ascii="Times New Roman" w:hAnsi="Times New Roman" w:cs="Times New Roman"/>
          <w:b/>
          <w:sz w:val="24"/>
          <w:szCs w:val="24"/>
        </w:rPr>
        <w:t xml:space="preserve"> -</w:t>
      </w:r>
      <w:r w:rsidR="00A02AE1">
        <w:rPr>
          <w:rFonts w:ascii="Times New Roman" w:hAnsi="Times New Roman" w:cs="Times New Roman"/>
          <w:sz w:val="24"/>
          <w:szCs w:val="24"/>
        </w:rPr>
        <w:t xml:space="preserve"> за</w:t>
      </w:r>
      <w:r w:rsidR="00A02AE1" w:rsidRPr="007B09FA">
        <w:rPr>
          <w:rFonts w:ascii="Times New Roman" w:hAnsi="Times New Roman" w:cs="Times New Roman"/>
          <w:sz w:val="24"/>
          <w:szCs w:val="24"/>
        </w:rPr>
        <w:t xml:space="preserve"> стоки, предназначени за континенталния шелф и изключителната икономическа зона, в които държавата упражнява суверенни права, юрисдикция и контрол в съответствие с чл. 42 и/или чл. </w:t>
      </w:r>
      <w:r w:rsidR="00A02AE1" w:rsidRPr="007B09FA">
        <w:rPr>
          <w:rFonts w:ascii="Times New Roman" w:hAnsi="Times New Roman" w:cs="Times New Roman"/>
          <w:sz w:val="24"/>
          <w:szCs w:val="24"/>
        </w:rPr>
        <w:lastRenderedPageBreak/>
        <w:t xml:space="preserve">47 от </w:t>
      </w:r>
      <w:r w:rsidR="00A02AE1" w:rsidRPr="00565040">
        <w:rPr>
          <w:rFonts w:ascii="Times New Roman" w:hAnsi="Times New Roman" w:cs="Times New Roman"/>
          <w:b/>
          <w:i/>
          <w:sz w:val="24"/>
          <w:szCs w:val="24"/>
        </w:rPr>
        <w:t>Закона за морските пространства, вътрешните водни пътища и пристанищата на Република България</w:t>
      </w:r>
      <w:r w:rsidR="00A02AE1" w:rsidRPr="007B09FA">
        <w:rPr>
          <w:rFonts w:ascii="Times New Roman" w:hAnsi="Times New Roman" w:cs="Times New Roman"/>
          <w:sz w:val="24"/>
          <w:szCs w:val="24"/>
        </w:rPr>
        <w:t>, които при въвеждането им на територията на страната са били временно складирани стоки или поставени в свободна зона или под митнически режими - митническо складиране, активно усъвършенстване, временен внос с пълно освобождаване от вносни мита, външен транзит</w:t>
      </w:r>
      <w:r w:rsidR="00D647D9">
        <w:rPr>
          <w:rFonts w:ascii="Times New Roman" w:hAnsi="Times New Roman" w:cs="Times New Roman"/>
          <w:sz w:val="24"/>
          <w:szCs w:val="24"/>
        </w:rPr>
        <w:t xml:space="preserve"> </w:t>
      </w:r>
      <w:r w:rsidR="00D647D9" w:rsidRPr="00522A4A">
        <w:rPr>
          <w:rFonts w:ascii="Times New Roman" w:hAnsi="Times New Roman" w:cs="Times New Roman"/>
          <w:sz w:val="24"/>
          <w:szCs w:val="24"/>
        </w:rPr>
        <w:t>(</w:t>
      </w:r>
      <w:r w:rsidR="00D647D9">
        <w:rPr>
          <w:rFonts w:ascii="Times New Roman" w:hAnsi="Times New Roman" w:cs="Times New Roman"/>
          <w:sz w:val="24"/>
          <w:szCs w:val="24"/>
        </w:rPr>
        <w:t>чл.</w:t>
      </w:r>
      <w:r w:rsidR="00B757B6">
        <w:rPr>
          <w:rFonts w:ascii="Times New Roman" w:hAnsi="Times New Roman" w:cs="Times New Roman"/>
          <w:sz w:val="24"/>
          <w:szCs w:val="24"/>
        </w:rPr>
        <w:t xml:space="preserve"> </w:t>
      </w:r>
      <w:r w:rsidR="00D647D9">
        <w:rPr>
          <w:rFonts w:ascii="Times New Roman" w:hAnsi="Times New Roman" w:cs="Times New Roman"/>
          <w:sz w:val="24"/>
          <w:szCs w:val="24"/>
        </w:rPr>
        <w:t>25, ал.</w:t>
      </w:r>
      <w:r w:rsidR="00B757B6">
        <w:rPr>
          <w:rFonts w:ascii="Times New Roman" w:hAnsi="Times New Roman" w:cs="Times New Roman"/>
          <w:sz w:val="24"/>
          <w:szCs w:val="24"/>
        </w:rPr>
        <w:t xml:space="preserve"> </w:t>
      </w:r>
      <w:r w:rsidR="00D647D9">
        <w:rPr>
          <w:rFonts w:ascii="Times New Roman" w:hAnsi="Times New Roman" w:cs="Times New Roman"/>
          <w:sz w:val="24"/>
          <w:szCs w:val="24"/>
        </w:rPr>
        <w:t>10</w:t>
      </w:r>
      <w:r w:rsidR="00D647D9" w:rsidRPr="00522A4A">
        <w:rPr>
          <w:rFonts w:ascii="Times New Roman" w:hAnsi="Times New Roman" w:cs="Times New Roman"/>
          <w:sz w:val="24"/>
          <w:szCs w:val="24"/>
        </w:rPr>
        <w:t xml:space="preserve"> </w:t>
      </w:r>
      <w:r w:rsidR="00D647D9">
        <w:rPr>
          <w:rFonts w:ascii="Times New Roman" w:hAnsi="Times New Roman" w:cs="Times New Roman"/>
          <w:sz w:val="24"/>
          <w:szCs w:val="24"/>
        </w:rPr>
        <w:t>и 11 от ЗДДС, нови, в сила от 01.01.2020 г., ДВ, бр. 96/2019 г.</w:t>
      </w:r>
      <w:r w:rsidR="00D647D9" w:rsidRPr="00522A4A">
        <w:rPr>
          <w:rFonts w:ascii="Times New Roman" w:hAnsi="Times New Roman" w:cs="Times New Roman"/>
          <w:sz w:val="24"/>
          <w:szCs w:val="24"/>
        </w:rPr>
        <w:t>)</w:t>
      </w:r>
      <w:r w:rsidR="00A02AE1">
        <w:rPr>
          <w:rFonts w:ascii="Times New Roman" w:hAnsi="Times New Roman" w:cs="Times New Roman"/>
          <w:sz w:val="24"/>
          <w:szCs w:val="24"/>
        </w:rPr>
        <w:t>.</w:t>
      </w:r>
    </w:p>
    <w:p w14:paraId="437180A9" w14:textId="66EE64F7" w:rsidR="00256469" w:rsidRPr="00522A4A" w:rsidRDefault="007450F9" w:rsidP="00B332CD">
      <w:pPr>
        <w:spacing w:line="360" w:lineRule="auto"/>
        <w:ind w:right="-113" w:firstLine="708"/>
        <w:jc w:val="both"/>
        <w:rPr>
          <w:rFonts w:ascii="Times New Roman" w:hAnsi="Times New Roman" w:cs="Times New Roman"/>
          <w:sz w:val="24"/>
          <w:szCs w:val="24"/>
        </w:rPr>
      </w:pPr>
      <w:r w:rsidRPr="00C4051A">
        <w:rPr>
          <w:rFonts w:ascii="Times New Roman" w:hAnsi="Times New Roman" w:cs="Times New Roman"/>
          <w:b/>
          <w:sz w:val="24"/>
          <w:szCs w:val="24"/>
        </w:rPr>
        <w:t>11</w:t>
      </w:r>
      <w:r w:rsidR="006928EB">
        <w:rPr>
          <w:rFonts w:ascii="Times New Roman" w:hAnsi="Times New Roman" w:cs="Times New Roman"/>
          <w:b/>
          <w:sz w:val="24"/>
          <w:szCs w:val="24"/>
        </w:rPr>
        <w:t>/</w:t>
      </w:r>
      <w:r w:rsidRPr="00C4051A">
        <w:rPr>
          <w:rFonts w:ascii="Times New Roman" w:hAnsi="Times New Roman" w:cs="Times New Roman"/>
          <w:b/>
          <w:sz w:val="24"/>
          <w:szCs w:val="24"/>
        </w:rPr>
        <w:t xml:space="preserve"> </w:t>
      </w:r>
      <w:r w:rsidR="00256469">
        <w:rPr>
          <w:rFonts w:ascii="Times New Roman" w:hAnsi="Times New Roman" w:cs="Times New Roman"/>
          <w:b/>
          <w:sz w:val="24"/>
          <w:szCs w:val="24"/>
        </w:rPr>
        <w:t>Д</w:t>
      </w:r>
      <w:r w:rsidRPr="00C4051A">
        <w:rPr>
          <w:rFonts w:ascii="Times New Roman" w:hAnsi="Times New Roman" w:cs="Times New Roman"/>
          <w:b/>
          <w:sz w:val="24"/>
          <w:szCs w:val="24"/>
        </w:rPr>
        <w:t>атата, на която стоките са пристигнали в континенталния шелф и изключителната икономическа зона</w:t>
      </w:r>
      <w:r w:rsidR="00C0280E">
        <w:rPr>
          <w:rFonts w:ascii="Times New Roman" w:hAnsi="Times New Roman" w:cs="Times New Roman"/>
          <w:b/>
          <w:sz w:val="24"/>
          <w:szCs w:val="24"/>
        </w:rPr>
        <w:t xml:space="preserve"> -</w:t>
      </w:r>
      <w:r w:rsidR="00256469">
        <w:rPr>
          <w:rFonts w:ascii="Times New Roman" w:hAnsi="Times New Roman" w:cs="Times New Roman"/>
          <w:sz w:val="24"/>
          <w:szCs w:val="24"/>
        </w:rPr>
        <w:t xml:space="preserve"> </w:t>
      </w:r>
      <w:r w:rsidR="00256469" w:rsidRPr="007B09FA">
        <w:rPr>
          <w:rFonts w:ascii="Times New Roman" w:hAnsi="Times New Roman" w:cs="Times New Roman"/>
          <w:sz w:val="24"/>
          <w:szCs w:val="24"/>
        </w:rPr>
        <w:t xml:space="preserve">когато стоките пристигат директно в континенталния шелф и изключителната икономическа зона, в които държавата упражнява суверенни права, юрисдикция и контрол в съответствие с чл. 42 и/или чл. 47 от </w:t>
      </w:r>
      <w:r w:rsidR="00256469" w:rsidRPr="00565040">
        <w:rPr>
          <w:rFonts w:ascii="Times New Roman" w:hAnsi="Times New Roman" w:cs="Times New Roman"/>
          <w:b/>
          <w:i/>
          <w:sz w:val="24"/>
          <w:szCs w:val="24"/>
        </w:rPr>
        <w:t>Закона за морските пространства, вътрешните водни пътища и пристанищата на Република България</w:t>
      </w:r>
      <w:r w:rsidR="00256469" w:rsidRPr="007B09FA">
        <w:rPr>
          <w:rFonts w:ascii="Times New Roman" w:hAnsi="Times New Roman" w:cs="Times New Roman"/>
          <w:sz w:val="24"/>
          <w:szCs w:val="24"/>
        </w:rPr>
        <w:t>, от трета страна или терито</w:t>
      </w:r>
      <w:r w:rsidR="00256469">
        <w:rPr>
          <w:rFonts w:ascii="Times New Roman" w:hAnsi="Times New Roman" w:cs="Times New Roman"/>
          <w:sz w:val="24"/>
          <w:szCs w:val="24"/>
        </w:rPr>
        <w:t>рия или от друга държава членка и</w:t>
      </w:r>
      <w:r w:rsidR="00256469" w:rsidRPr="007B09FA">
        <w:rPr>
          <w:rFonts w:ascii="Times New Roman" w:hAnsi="Times New Roman" w:cs="Times New Roman"/>
          <w:sz w:val="24"/>
          <w:szCs w:val="24"/>
        </w:rPr>
        <w:t xml:space="preserve"> когато за стоките не е налице вътреобщностно придобиване</w:t>
      </w:r>
      <w:r w:rsidR="00C4051A">
        <w:rPr>
          <w:rFonts w:ascii="Times New Roman" w:hAnsi="Times New Roman" w:cs="Times New Roman"/>
          <w:sz w:val="24"/>
          <w:szCs w:val="24"/>
        </w:rPr>
        <w:t xml:space="preserve"> </w:t>
      </w:r>
      <w:r w:rsidR="00D647D9" w:rsidRPr="00522A4A">
        <w:rPr>
          <w:rFonts w:ascii="Times New Roman" w:hAnsi="Times New Roman" w:cs="Times New Roman"/>
          <w:sz w:val="24"/>
          <w:szCs w:val="24"/>
        </w:rPr>
        <w:t>(</w:t>
      </w:r>
      <w:r w:rsidR="00D647D9">
        <w:rPr>
          <w:rFonts w:ascii="Times New Roman" w:hAnsi="Times New Roman" w:cs="Times New Roman"/>
          <w:sz w:val="24"/>
          <w:szCs w:val="24"/>
        </w:rPr>
        <w:t>чл.</w:t>
      </w:r>
      <w:r w:rsidR="00E93EE4">
        <w:rPr>
          <w:rFonts w:ascii="Times New Roman" w:hAnsi="Times New Roman" w:cs="Times New Roman"/>
          <w:sz w:val="24"/>
          <w:szCs w:val="24"/>
        </w:rPr>
        <w:t xml:space="preserve"> </w:t>
      </w:r>
      <w:r w:rsidR="00D647D9">
        <w:rPr>
          <w:rFonts w:ascii="Times New Roman" w:hAnsi="Times New Roman" w:cs="Times New Roman"/>
          <w:sz w:val="24"/>
          <w:szCs w:val="24"/>
        </w:rPr>
        <w:t>25, ал.</w:t>
      </w:r>
      <w:r w:rsidR="00E93EE4">
        <w:rPr>
          <w:rFonts w:ascii="Times New Roman" w:hAnsi="Times New Roman" w:cs="Times New Roman"/>
          <w:sz w:val="24"/>
          <w:szCs w:val="24"/>
        </w:rPr>
        <w:t xml:space="preserve"> </w:t>
      </w:r>
      <w:r w:rsidR="00D647D9">
        <w:rPr>
          <w:rFonts w:ascii="Times New Roman" w:hAnsi="Times New Roman" w:cs="Times New Roman"/>
          <w:sz w:val="24"/>
          <w:szCs w:val="24"/>
        </w:rPr>
        <w:t>12, нова, в сила от 01.01.2020 г.</w:t>
      </w:r>
      <w:r w:rsidR="00E93EE4">
        <w:rPr>
          <w:rFonts w:ascii="Times New Roman" w:hAnsi="Times New Roman" w:cs="Times New Roman"/>
          <w:sz w:val="24"/>
          <w:szCs w:val="24"/>
        </w:rPr>
        <w:t>,</w:t>
      </w:r>
      <w:r w:rsidR="00D647D9" w:rsidRPr="00D647D9">
        <w:rPr>
          <w:rFonts w:ascii="Times New Roman" w:hAnsi="Times New Roman" w:cs="Times New Roman"/>
          <w:sz w:val="24"/>
          <w:szCs w:val="24"/>
        </w:rPr>
        <w:t xml:space="preserve"> </w:t>
      </w:r>
      <w:r w:rsidR="00D647D9">
        <w:rPr>
          <w:rFonts w:ascii="Times New Roman" w:hAnsi="Times New Roman" w:cs="Times New Roman"/>
          <w:sz w:val="24"/>
          <w:szCs w:val="24"/>
        </w:rPr>
        <w:t>ДВ, бр. 96/2019 г.</w:t>
      </w:r>
      <w:r w:rsidR="00C4051A" w:rsidRPr="00522A4A">
        <w:rPr>
          <w:rFonts w:ascii="Times New Roman" w:hAnsi="Times New Roman" w:cs="Times New Roman"/>
          <w:sz w:val="24"/>
          <w:szCs w:val="24"/>
        </w:rPr>
        <w:t>)</w:t>
      </w:r>
    </w:p>
    <w:p w14:paraId="74619B8C" w14:textId="77777777" w:rsidR="00B332CD" w:rsidRPr="00B332CD" w:rsidRDefault="00B332CD" w:rsidP="00B332CD">
      <w:pPr>
        <w:spacing w:line="360" w:lineRule="auto"/>
        <w:ind w:right="-113" w:firstLine="708"/>
        <w:jc w:val="both"/>
        <w:rPr>
          <w:rFonts w:ascii="Times New Roman" w:hAnsi="Times New Roman" w:cs="Times New Roman"/>
          <w:sz w:val="24"/>
          <w:szCs w:val="24"/>
        </w:rPr>
      </w:pPr>
    </w:p>
    <w:p w14:paraId="5F9946FD" w14:textId="77777777" w:rsidR="00C94737" w:rsidRPr="00AB03EF" w:rsidRDefault="00C94737"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u w:val="single"/>
        </w:rPr>
        <w:t xml:space="preserve">В/ Възникване на данъчното събитие при доставка с периодично, поетапно или непрекъснато </w:t>
      </w:r>
      <w:r w:rsidRPr="000815D7">
        <w:rPr>
          <w:rFonts w:ascii="Times New Roman" w:hAnsi="Times New Roman" w:cs="Times New Roman"/>
          <w:b/>
          <w:sz w:val="24"/>
          <w:szCs w:val="24"/>
          <w:u w:val="single"/>
        </w:rPr>
        <w:t>изпълнение (чл. 25, ал.</w:t>
      </w:r>
      <w:r w:rsidR="008D46D7" w:rsidRPr="000815D7">
        <w:rPr>
          <w:rFonts w:ascii="Times New Roman" w:hAnsi="Times New Roman" w:cs="Times New Roman"/>
          <w:b/>
          <w:sz w:val="24"/>
          <w:szCs w:val="24"/>
          <w:u w:val="single"/>
        </w:rPr>
        <w:t xml:space="preserve"> </w:t>
      </w:r>
      <w:r w:rsidRPr="000815D7">
        <w:rPr>
          <w:rFonts w:ascii="Times New Roman" w:hAnsi="Times New Roman" w:cs="Times New Roman"/>
          <w:b/>
          <w:sz w:val="24"/>
          <w:szCs w:val="24"/>
          <w:u w:val="single"/>
        </w:rPr>
        <w:t>4 от ЗДДС)</w:t>
      </w:r>
    </w:p>
    <w:p w14:paraId="16453EF0" w14:textId="77777777" w:rsidR="00C94737" w:rsidRDefault="00C94737"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При доставка с периодично или непрекъснато изпълнение, с изключение на доставките по чл.</w:t>
      </w:r>
      <w:r w:rsidR="008D46D7">
        <w:rPr>
          <w:rFonts w:ascii="Times New Roman" w:hAnsi="Times New Roman" w:cs="Times New Roman"/>
          <w:sz w:val="24"/>
          <w:szCs w:val="24"/>
        </w:rPr>
        <w:t xml:space="preserve"> </w:t>
      </w:r>
      <w:r w:rsidRPr="00AB03EF">
        <w:rPr>
          <w:rFonts w:ascii="Times New Roman" w:hAnsi="Times New Roman" w:cs="Times New Roman"/>
          <w:sz w:val="24"/>
          <w:szCs w:val="24"/>
        </w:rPr>
        <w:t>6, ал.</w:t>
      </w:r>
      <w:r w:rsidR="008D46D7">
        <w:rPr>
          <w:rFonts w:ascii="Times New Roman" w:hAnsi="Times New Roman" w:cs="Times New Roman"/>
          <w:sz w:val="24"/>
          <w:szCs w:val="24"/>
        </w:rPr>
        <w:t xml:space="preserve"> </w:t>
      </w:r>
      <w:r w:rsidRPr="00AB03EF">
        <w:rPr>
          <w:rFonts w:ascii="Times New Roman" w:hAnsi="Times New Roman" w:cs="Times New Roman"/>
          <w:sz w:val="24"/>
          <w:szCs w:val="24"/>
        </w:rPr>
        <w:t xml:space="preserve">2 от ЗДДС, всеки период, за който е уговорено плащане, се смята за отделна доставка и данъчното събитие за нея възниква на датата, на която </w:t>
      </w:r>
      <w:r w:rsidR="006445D8" w:rsidRPr="00AB03EF">
        <w:rPr>
          <w:rFonts w:ascii="Times New Roman" w:hAnsi="Times New Roman" w:cs="Times New Roman"/>
          <w:sz w:val="24"/>
          <w:szCs w:val="24"/>
        </w:rPr>
        <w:t>плащането е станало дължимо</w:t>
      </w:r>
      <w:r w:rsidRPr="00AB03EF">
        <w:rPr>
          <w:rFonts w:ascii="Times New Roman" w:hAnsi="Times New Roman" w:cs="Times New Roman"/>
          <w:sz w:val="24"/>
          <w:szCs w:val="24"/>
        </w:rPr>
        <w:t>.</w:t>
      </w:r>
    </w:p>
    <w:p w14:paraId="798C4DA8" w14:textId="4DD50FCC" w:rsidR="000906FB" w:rsidRPr="00F87DD9" w:rsidRDefault="000906FB" w:rsidP="00C94737">
      <w:pPr>
        <w:spacing w:line="360" w:lineRule="auto"/>
        <w:ind w:right="-113" w:firstLine="708"/>
        <w:jc w:val="both"/>
        <w:rPr>
          <w:rFonts w:ascii="Times New Roman" w:hAnsi="Times New Roman" w:cs="Times New Roman"/>
          <w:sz w:val="24"/>
          <w:szCs w:val="24"/>
        </w:rPr>
      </w:pPr>
      <w:r w:rsidRPr="008D46D7">
        <w:rPr>
          <w:rFonts w:ascii="Times New Roman" w:hAnsi="Times New Roman" w:cs="Times New Roman"/>
          <w:sz w:val="24"/>
          <w:szCs w:val="24"/>
        </w:rPr>
        <w:t>При доставка на</w:t>
      </w:r>
      <w:r w:rsidR="005B08CF">
        <w:rPr>
          <w:rFonts w:ascii="Times New Roman" w:hAnsi="Times New Roman" w:cs="Times New Roman"/>
          <w:sz w:val="24"/>
          <w:szCs w:val="24"/>
        </w:rPr>
        <w:t xml:space="preserve"> </w:t>
      </w:r>
      <w:r w:rsidR="004D6EEA" w:rsidRPr="004D6EEA">
        <w:rPr>
          <w:rFonts w:ascii="Times New Roman" w:hAnsi="Times New Roman" w:cs="Times New Roman"/>
          <w:sz w:val="24"/>
          <w:szCs w:val="24"/>
        </w:rPr>
        <w:t>стока или услуга</w:t>
      </w:r>
      <w:r w:rsidRPr="008D46D7">
        <w:rPr>
          <w:rFonts w:ascii="Times New Roman" w:hAnsi="Times New Roman" w:cs="Times New Roman"/>
          <w:sz w:val="24"/>
          <w:szCs w:val="24"/>
        </w:rPr>
        <w:t>, за която е уговорено поетапно изпълнение, завършването на всеки етап се смята за отделна доставка и данъчното събитие за нея възниква на датата на изпълнението на съответния етап.</w:t>
      </w:r>
      <w:r>
        <w:rPr>
          <w:rFonts w:ascii="Times New Roman" w:hAnsi="Times New Roman" w:cs="Times New Roman"/>
          <w:sz w:val="24"/>
          <w:szCs w:val="24"/>
        </w:rPr>
        <w:t xml:space="preserve"> Когато изпълнението на отделните етапи се приема от получателя по доставката, з</w:t>
      </w:r>
      <w:r w:rsidRPr="008D46D7">
        <w:rPr>
          <w:rFonts w:ascii="Times New Roman" w:hAnsi="Times New Roman" w:cs="Times New Roman"/>
          <w:sz w:val="24"/>
          <w:szCs w:val="24"/>
        </w:rPr>
        <w:t>а дата на изпълнението на съответния етап се смята датата на приемане на етапа, като тази дата се удостоверява с приемно-предавателен протокол, подписан от доставчика и получателя</w:t>
      </w:r>
      <w:r w:rsidR="00E47522">
        <w:rPr>
          <w:rFonts w:ascii="Times New Roman" w:hAnsi="Times New Roman" w:cs="Times New Roman"/>
          <w:sz w:val="24"/>
          <w:szCs w:val="24"/>
        </w:rPr>
        <w:t xml:space="preserve"> </w:t>
      </w:r>
      <w:r w:rsidR="00E47522" w:rsidRPr="00317CBC">
        <w:rPr>
          <w:rFonts w:ascii="Times New Roman" w:hAnsi="Times New Roman" w:cs="Times New Roman"/>
          <w:sz w:val="24"/>
          <w:szCs w:val="24"/>
        </w:rPr>
        <w:t>(</w:t>
      </w:r>
      <w:r w:rsidR="00E47522">
        <w:rPr>
          <w:rFonts w:ascii="Times New Roman" w:hAnsi="Times New Roman" w:cs="Times New Roman"/>
          <w:sz w:val="24"/>
          <w:szCs w:val="24"/>
        </w:rPr>
        <w:t>из</w:t>
      </w:r>
      <w:r w:rsidR="00E47522" w:rsidRPr="0001333C">
        <w:rPr>
          <w:rFonts w:ascii="Times New Roman" w:hAnsi="Times New Roman" w:cs="Times New Roman"/>
          <w:sz w:val="24"/>
          <w:szCs w:val="24"/>
        </w:rPr>
        <w:t xml:space="preserve">м. - ДВ, бр. </w:t>
      </w:r>
      <w:r w:rsidR="00E47522">
        <w:rPr>
          <w:rFonts w:ascii="Times New Roman" w:hAnsi="Times New Roman" w:cs="Times New Roman"/>
          <w:sz w:val="24"/>
          <w:szCs w:val="24"/>
        </w:rPr>
        <w:t>10</w:t>
      </w:r>
      <w:r w:rsidR="00E47522" w:rsidRPr="0001333C">
        <w:rPr>
          <w:rFonts w:ascii="Times New Roman" w:hAnsi="Times New Roman" w:cs="Times New Roman"/>
          <w:sz w:val="24"/>
          <w:szCs w:val="24"/>
        </w:rPr>
        <w:t>8 от 20</w:t>
      </w:r>
      <w:r w:rsidR="00E47522">
        <w:rPr>
          <w:rFonts w:ascii="Times New Roman" w:hAnsi="Times New Roman" w:cs="Times New Roman"/>
          <w:sz w:val="24"/>
          <w:szCs w:val="24"/>
        </w:rPr>
        <w:t>0</w:t>
      </w:r>
      <w:r w:rsidR="00E47522" w:rsidRPr="0001333C">
        <w:rPr>
          <w:rFonts w:ascii="Times New Roman" w:hAnsi="Times New Roman" w:cs="Times New Roman"/>
          <w:sz w:val="24"/>
          <w:szCs w:val="24"/>
        </w:rPr>
        <w:t xml:space="preserve">6 г., </w:t>
      </w:r>
      <w:r w:rsidR="00E47522">
        <w:rPr>
          <w:rFonts w:ascii="Times New Roman" w:hAnsi="Times New Roman" w:cs="Times New Roman"/>
          <w:sz w:val="24"/>
          <w:szCs w:val="24"/>
        </w:rPr>
        <w:t xml:space="preserve">бр. 97 от 2016 г., бр. 97 от 2017 г., </w:t>
      </w:r>
      <w:r w:rsidR="00E47522" w:rsidRPr="0001333C">
        <w:rPr>
          <w:rFonts w:ascii="Times New Roman" w:hAnsi="Times New Roman" w:cs="Times New Roman"/>
          <w:sz w:val="24"/>
          <w:szCs w:val="24"/>
        </w:rPr>
        <w:t xml:space="preserve">в сила от </w:t>
      </w:r>
      <w:r w:rsidR="00E47522">
        <w:rPr>
          <w:rFonts w:ascii="Times New Roman" w:hAnsi="Times New Roman" w:cs="Times New Roman"/>
          <w:sz w:val="24"/>
          <w:szCs w:val="24"/>
        </w:rPr>
        <w:t>01</w:t>
      </w:r>
      <w:r w:rsidR="00E47522" w:rsidRPr="0001333C">
        <w:rPr>
          <w:rFonts w:ascii="Times New Roman" w:hAnsi="Times New Roman" w:cs="Times New Roman"/>
          <w:sz w:val="24"/>
          <w:szCs w:val="24"/>
        </w:rPr>
        <w:t>.01.201</w:t>
      </w:r>
      <w:r w:rsidR="00E47522">
        <w:rPr>
          <w:rFonts w:ascii="Times New Roman" w:hAnsi="Times New Roman" w:cs="Times New Roman"/>
          <w:sz w:val="24"/>
          <w:szCs w:val="24"/>
        </w:rPr>
        <w:t>8</w:t>
      </w:r>
      <w:r w:rsidR="00E47522" w:rsidRPr="0001333C">
        <w:rPr>
          <w:rFonts w:ascii="Times New Roman" w:hAnsi="Times New Roman" w:cs="Times New Roman"/>
          <w:sz w:val="24"/>
          <w:szCs w:val="24"/>
        </w:rPr>
        <w:t xml:space="preserve"> г.)</w:t>
      </w:r>
      <w:r w:rsidRPr="008D46D7">
        <w:rPr>
          <w:rFonts w:ascii="Times New Roman" w:hAnsi="Times New Roman" w:cs="Times New Roman"/>
          <w:sz w:val="24"/>
          <w:szCs w:val="24"/>
        </w:rPr>
        <w:t>.</w:t>
      </w:r>
    </w:p>
    <w:p w14:paraId="168C2962" w14:textId="77777777" w:rsidR="00C94737" w:rsidRPr="00AB03EF" w:rsidRDefault="00C94737"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Във връзка с плащането по такива доставки следва да се има предвид следното:</w:t>
      </w:r>
    </w:p>
    <w:p w14:paraId="1A1C581D" w14:textId="77777777" w:rsidR="00C94737" w:rsidRPr="00AB03EF" w:rsidRDefault="00C94737"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b/>
          <w:sz w:val="24"/>
          <w:szCs w:val="24"/>
        </w:rPr>
        <w:t>а/</w:t>
      </w:r>
      <w:r w:rsidRPr="00AB03EF">
        <w:rPr>
          <w:rFonts w:ascii="Times New Roman" w:hAnsi="Times New Roman" w:cs="Times New Roman"/>
          <w:sz w:val="24"/>
          <w:szCs w:val="24"/>
        </w:rPr>
        <w:t xml:space="preserve"> при извършване на доставки с периодично или непрекъснато изпълнение, всеки период, за който е уговорено плащане, се смята за отделна доставка, данъчното събитие за която възниква на датата, на която плащането е станало дължимо;</w:t>
      </w:r>
    </w:p>
    <w:p w14:paraId="4C6D1D43" w14:textId="77777777" w:rsidR="003E1500" w:rsidRPr="00AB03EF" w:rsidRDefault="003E1500" w:rsidP="003E1500">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b/>
          <w:sz w:val="24"/>
          <w:szCs w:val="24"/>
        </w:rPr>
        <w:lastRenderedPageBreak/>
        <w:t>б/</w:t>
      </w:r>
      <w:r w:rsidRPr="00AB03EF">
        <w:rPr>
          <w:rFonts w:ascii="Times New Roman" w:hAnsi="Times New Roman" w:cs="Times New Roman"/>
          <w:sz w:val="24"/>
          <w:szCs w:val="24"/>
        </w:rPr>
        <w:t xml:space="preserve"> когато по договор за доставка на услуга същата е свързана с изпълнението на отделни етапи, които се приемат от получателя по доставката, за всеки етап на завършеност на услугата възниква данъчно събитие, данъкът за което става изискуем на датата на приемане на съответния етап, като тази дата се удостоверява с приемно-предавателен протокол, подписан от доставчика и получателя</w:t>
      </w:r>
    </w:p>
    <w:p w14:paraId="11086D2F" w14:textId="512C998A" w:rsidR="00C94737" w:rsidRPr="00AB03EF" w:rsidRDefault="003E1500"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b/>
          <w:sz w:val="24"/>
          <w:szCs w:val="24"/>
        </w:rPr>
        <w:t>в</w:t>
      </w:r>
      <w:r w:rsidR="00C94737" w:rsidRPr="00AB03EF">
        <w:rPr>
          <w:rFonts w:ascii="Times New Roman" w:hAnsi="Times New Roman" w:cs="Times New Roman"/>
          <w:b/>
          <w:sz w:val="24"/>
          <w:szCs w:val="24"/>
        </w:rPr>
        <w:t>/</w:t>
      </w:r>
      <w:r w:rsidR="00C94737" w:rsidRPr="00AB03EF">
        <w:rPr>
          <w:rFonts w:ascii="Times New Roman" w:hAnsi="Times New Roman" w:cs="Times New Roman"/>
          <w:sz w:val="24"/>
          <w:szCs w:val="24"/>
        </w:rPr>
        <w:t xml:space="preserve"> когато, преди да е в</w:t>
      </w:r>
      <w:r w:rsidRPr="00AB03EF">
        <w:rPr>
          <w:rFonts w:ascii="Times New Roman" w:hAnsi="Times New Roman" w:cs="Times New Roman"/>
          <w:sz w:val="24"/>
          <w:szCs w:val="24"/>
        </w:rPr>
        <w:t xml:space="preserve">ъзникнало данъчно събитие по т. </w:t>
      </w:r>
      <w:r w:rsidR="00E93EE4">
        <w:rPr>
          <w:rFonts w:ascii="Times New Roman" w:hAnsi="Times New Roman" w:cs="Times New Roman"/>
          <w:sz w:val="24"/>
          <w:szCs w:val="24"/>
        </w:rPr>
        <w:t>„</w:t>
      </w:r>
      <w:r w:rsidR="00C94737" w:rsidRPr="00AB03EF">
        <w:rPr>
          <w:rFonts w:ascii="Times New Roman" w:hAnsi="Times New Roman" w:cs="Times New Roman"/>
          <w:sz w:val="24"/>
          <w:szCs w:val="24"/>
        </w:rPr>
        <w:t>а”</w:t>
      </w:r>
      <w:r w:rsidRPr="00AB03EF">
        <w:rPr>
          <w:rFonts w:ascii="Times New Roman" w:hAnsi="Times New Roman" w:cs="Times New Roman"/>
          <w:sz w:val="24"/>
          <w:szCs w:val="24"/>
        </w:rPr>
        <w:t xml:space="preserve"> и </w:t>
      </w:r>
      <w:r w:rsidR="00E93EE4">
        <w:rPr>
          <w:rFonts w:ascii="Times New Roman" w:hAnsi="Times New Roman" w:cs="Times New Roman"/>
          <w:sz w:val="24"/>
          <w:szCs w:val="24"/>
        </w:rPr>
        <w:t>„</w:t>
      </w:r>
      <w:r w:rsidRPr="00AB03EF">
        <w:rPr>
          <w:rFonts w:ascii="Times New Roman" w:hAnsi="Times New Roman" w:cs="Times New Roman"/>
          <w:sz w:val="24"/>
          <w:szCs w:val="24"/>
        </w:rPr>
        <w:t>б”</w:t>
      </w:r>
      <w:r w:rsidR="00C94737" w:rsidRPr="00AB03EF">
        <w:rPr>
          <w:rFonts w:ascii="Times New Roman" w:hAnsi="Times New Roman" w:cs="Times New Roman"/>
          <w:sz w:val="24"/>
          <w:szCs w:val="24"/>
        </w:rPr>
        <w:t>, се извърши плащане по доставката, данъкът става изискуем при получаване на плащането;</w:t>
      </w:r>
    </w:p>
    <w:p w14:paraId="0B514F63" w14:textId="3032BB85" w:rsidR="00C94737" w:rsidRPr="00AB03EF" w:rsidRDefault="003E1500" w:rsidP="00C94737">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b/>
          <w:sz w:val="24"/>
          <w:szCs w:val="24"/>
        </w:rPr>
        <w:t>г</w:t>
      </w:r>
      <w:r w:rsidR="00C94737" w:rsidRPr="00AB03EF">
        <w:rPr>
          <w:rFonts w:ascii="Times New Roman" w:hAnsi="Times New Roman" w:cs="Times New Roman"/>
          <w:b/>
          <w:sz w:val="24"/>
          <w:szCs w:val="24"/>
        </w:rPr>
        <w:t>/</w:t>
      </w:r>
      <w:r w:rsidRPr="00AB03EF">
        <w:rPr>
          <w:rFonts w:ascii="Times New Roman" w:hAnsi="Times New Roman" w:cs="Times New Roman"/>
          <w:sz w:val="24"/>
          <w:szCs w:val="24"/>
        </w:rPr>
        <w:t xml:space="preserve"> т. </w:t>
      </w:r>
      <w:r w:rsidR="009F33B8">
        <w:rPr>
          <w:rFonts w:ascii="Times New Roman" w:hAnsi="Times New Roman" w:cs="Times New Roman"/>
          <w:sz w:val="24"/>
          <w:szCs w:val="24"/>
        </w:rPr>
        <w:t>„а” и „</w:t>
      </w:r>
      <w:r w:rsidRPr="00AB03EF">
        <w:rPr>
          <w:rFonts w:ascii="Times New Roman" w:hAnsi="Times New Roman" w:cs="Times New Roman"/>
          <w:sz w:val="24"/>
          <w:szCs w:val="24"/>
        </w:rPr>
        <w:t>в</w:t>
      </w:r>
      <w:r w:rsidR="00C94737" w:rsidRPr="00AB03EF">
        <w:rPr>
          <w:rFonts w:ascii="Times New Roman" w:hAnsi="Times New Roman" w:cs="Times New Roman"/>
          <w:sz w:val="24"/>
          <w:szCs w:val="24"/>
        </w:rPr>
        <w:t>” се прилагат и в случаите на договор за лизинг, в който не е уговорено задължение, а само възможност (опция) за прехвърляне на правото на собственост</w:t>
      </w:r>
      <w:r w:rsidR="0054786A" w:rsidRPr="00AB03EF">
        <w:t xml:space="preserve"> </w:t>
      </w:r>
      <w:r w:rsidR="0054786A" w:rsidRPr="00AB03EF">
        <w:rPr>
          <w:rFonts w:ascii="Times New Roman" w:hAnsi="Times New Roman" w:cs="Times New Roman"/>
          <w:sz w:val="24"/>
          <w:szCs w:val="24"/>
        </w:rPr>
        <w:t xml:space="preserve">и сборът от дължимите вноски по договора за лизинг, с изключение на лихвата по </w:t>
      </w:r>
      <w:r w:rsidR="0054786A" w:rsidRPr="00AB03EF">
        <w:rPr>
          <w:rStyle w:val="samedocreference1"/>
          <w:rFonts w:ascii="Times New Roman" w:hAnsi="Times New Roman" w:cs="Times New Roman"/>
          <w:color w:val="auto"/>
          <w:sz w:val="24"/>
          <w:szCs w:val="24"/>
          <w:u w:val="none"/>
        </w:rPr>
        <w:t>чл. 46, ал. 1, т. 1</w:t>
      </w:r>
      <w:r w:rsidR="0054786A" w:rsidRPr="00AB03EF">
        <w:rPr>
          <w:rFonts w:ascii="Times New Roman" w:hAnsi="Times New Roman" w:cs="Times New Roman"/>
          <w:sz w:val="24"/>
          <w:szCs w:val="24"/>
        </w:rPr>
        <w:t>, не е идентичен с пазарната цена на стоката към датата на предоставянето</w:t>
      </w:r>
      <w:r w:rsidR="00C94737" w:rsidRPr="00AB03EF">
        <w:rPr>
          <w:rFonts w:ascii="Times New Roman" w:hAnsi="Times New Roman" w:cs="Times New Roman"/>
          <w:sz w:val="24"/>
          <w:szCs w:val="24"/>
        </w:rPr>
        <w:t>.</w:t>
      </w:r>
    </w:p>
    <w:p w14:paraId="495F3BFE" w14:textId="77777777" w:rsidR="00BC3C5B" w:rsidRPr="00AB03EF" w:rsidRDefault="00BC3C5B" w:rsidP="00C94737">
      <w:pPr>
        <w:spacing w:line="360" w:lineRule="auto"/>
        <w:ind w:right="-113" w:firstLine="708"/>
        <w:jc w:val="both"/>
        <w:rPr>
          <w:rFonts w:ascii="Times New Roman" w:hAnsi="Times New Roman" w:cs="Times New Roman"/>
          <w:sz w:val="24"/>
          <w:szCs w:val="24"/>
        </w:rPr>
      </w:pPr>
    </w:p>
    <w:p w14:paraId="658D4D7F" w14:textId="77777777" w:rsidR="002B260D" w:rsidRPr="00AB03EF" w:rsidRDefault="002B260D" w:rsidP="00C94737">
      <w:pPr>
        <w:spacing w:line="360" w:lineRule="auto"/>
        <w:ind w:right="-113" w:firstLine="708"/>
        <w:jc w:val="both"/>
        <w:rPr>
          <w:rFonts w:ascii="Times New Roman" w:hAnsi="Times New Roman" w:cs="Times New Roman"/>
          <w:b/>
          <w:sz w:val="24"/>
          <w:szCs w:val="24"/>
        </w:rPr>
      </w:pPr>
      <w:r w:rsidRPr="00AB03EF">
        <w:rPr>
          <w:rFonts w:ascii="Times New Roman" w:hAnsi="Times New Roman" w:cs="Times New Roman"/>
          <w:b/>
          <w:sz w:val="24"/>
          <w:szCs w:val="24"/>
        </w:rPr>
        <w:t>Г/</w:t>
      </w:r>
      <w:r w:rsidRPr="00AB03EF">
        <w:rPr>
          <w:rFonts w:ascii="Times New Roman" w:hAnsi="Times New Roman" w:cs="Times New Roman"/>
          <w:sz w:val="24"/>
          <w:szCs w:val="24"/>
        </w:rPr>
        <w:t xml:space="preserve"> </w:t>
      </w:r>
      <w:r w:rsidRPr="00AB03EF">
        <w:rPr>
          <w:rFonts w:ascii="Times New Roman" w:hAnsi="Times New Roman" w:cs="Times New Roman"/>
          <w:b/>
          <w:sz w:val="24"/>
          <w:szCs w:val="24"/>
          <w:u w:val="single"/>
        </w:rPr>
        <w:t xml:space="preserve">Възникване на данъчното събитие при </w:t>
      </w:r>
      <w:r w:rsidRPr="00AB03EF">
        <w:rPr>
          <w:rFonts w:ascii="Times New Roman" w:hAnsi="Times New Roman" w:cs="Times New Roman"/>
          <w:b/>
          <w:sz w:val="24"/>
          <w:szCs w:val="24"/>
          <w:highlight w:val="white"/>
          <w:u w:val="single"/>
          <w:shd w:val="clear" w:color="auto" w:fill="FEFEFE"/>
        </w:rPr>
        <w:t>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w:t>
      </w:r>
      <w:r w:rsidRPr="000815D7">
        <w:rPr>
          <w:rFonts w:ascii="Times New Roman" w:hAnsi="Times New Roman" w:cs="Times New Roman"/>
          <w:b/>
          <w:sz w:val="24"/>
          <w:szCs w:val="24"/>
          <w:u w:val="single"/>
        </w:rPr>
        <w:t xml:space="preserve"> (чл. 25, ал.</w:t>
      </w:r>
      <w:r w:rsidR="00AE165A" w:rsidRPr="000815D7">
        <w:rPr>
          <w:rFonts w:ascii="Times New Roman" w:hAnsi="Times New Roman" w:cs="Times New Roman"/>
          <w:b/>
          <w:sz w:val="24"/>
          <w:szCs w:val="24"/>
          <w:u w:val="single"/>
        </w:rPr>
        <w:t xml:space="preserve"> </w:t>
      </w:r>
      <w:r w:rsidRPr="000815D7">
        <w:rPr>
          <w:rFonts w:ascii="Times New Roman" w:hAnsi="Times New Roman" w:cs="Times New Roman"/>
          <w:b/>
          <w:sz w:val="24"/>
          <w:szCs w:val="24"/>
          <w:u w:val="single"/>
        </w:rPr>
        <w:t xml:space="preserve">5 от ЗДДС, </w:t>
      </w:r>
      <w:r w:rsidRPr="000815D7">
        <w:rPr>
          <w:rFonts w:ascii="Times New Roman" w:hAnsi="Times New Roman" w:cs="Times New Roman"/>
          <w:b/>
          <w:sz w:val="24"/>
          <w:szCs w:val="24"/>
          <w:highlight w:val="white"/>
          <w:u w:val="single"/>
          <w:shd w:val="clear" w:color="auto" w:fill="FEFEFE"/>
        </w:rPr>
        <w:t xml:space="preserve">ДВ, бр. 95 от 2009 г., </w:t>
      </w:r>
      <w:r w:rsidR="00AE165A" w:rsidRPr="000815D7">
        <w:rPr>
          <w:rFonts w:ascii="Times New Roman" w:hAnsi="Times New Roman" w:cs="Times New Roman"/>
          <w:b/>
          <w:sz w:val="24"/>
          <w:szCs w:val="24"/>
          <w:highlight w:val="white"/>
          <w:u w:val="single"/>
          <w:shd w:val="clear" w:color="auto" w:fill="FEFEFE"/>
        </w:rPr>
        <w:t>доп., бр. 97 от 2016 г.</w:t>
      </w:r>
      <w:r w:rsidRPr="000815D7">
        <w:rPr>
          <w:rFonts w:ascii="Times New Roman" w:hAnsi="Times New Roman" w:cs="Times New Roman"/>
          <w:b/>
          <w:sz w:val="24"/>
          <w:szCs w:val="24"/>
          <w:u w:val="single"/>
        </w:rPr>
        <w:t>)</w:t>
      </w:r>
    </w:p>
    <w:p w14:paraId="78E2F340" w14:textId="77777777" w:rsidR="00045A67" w:rsidRPr="00AB03EF" w:rsidRDefault="002B260D" w:rsidP="000C681C">
      <w:pPr>
        <w:spacing w:line="360" w:lineRule="auto"/>
        <w:ind w:right="-113" w:firstLine="708"/>
        <w:jc w:val="both"/>
        <w:rPr>
          <w:rFonts w:ascii="Times New Roman" w:hAnsi="Times New Roman"/>
          <w:b/>
          <w:sz w:val="24"/>
        </w:rPr>
      </w:pPr>
      <w:r w:rsidRPr="00AB03EF">
        <w:rPr>
          <w:rFonts w:ascii="Times New Roman" w:hAnsi="Times New Roman"/>
          <w:sz w:val="24"/>
          <w:highlight w:val="white"/>
          <w:shd w:val="clear" w:color="auto" w:fill="FEFEFE"/>
        </w:rPr>
        <w:t xml:space="preserve">Въведено е </w:t>
      </w:r>
      <w:r w:rsidR="00614357" w:rsidRPr="00AB03EF">
        <w:rPr>
          <w:rFonts w:ascii="Times New Roman" w:hAnsi="Times New Roman"/>
          <w:sz w:val="24"/>
          <w:highlight w:val="white"/>
          <w:shd w:val="clear" w:color="auto" w:fill="FEFEFE"/>
        </w:rPr>
        <w:t xml:space="preserve">ново </w:t>
      </w:r>
      <w:r w:rsidRPr="00AB03EF">
        <w:rPr>
          <w:rFonts w:ascii="Times New Roman" w:hAnsi="Times New Roman"/>
          <w:sz w:val="24"/>
          <w:highlight w:val="white"/>
          <w:shd w:val="clear" w:color="auto" w:fill="FEFEFE"/>
        </w:rPr>
        <w:t xml:space="preserve">правило за </w:t>
      </w:r>
      <w:r w:rsidR="00614357" w:rsidRPr="00AB03EF">
        <w:rPr>
          <w:rFonts w:ascii="Times New Roman" w:hAnsi="Times New Roman"/>
          <w:sz w:val="24"/>
          <w:highlight w:val="white"/>
          <w:shd w:val="clear" w:color="auto" w:fill="FEFEFE"/>
        </w:rPr>
        <w:t xml:space="preserve">настъпване на данъчното събитие </w:t>
      </w:r>
      <w:r w:rsidR="00614357" w:rsidRPr="00AB03EF">
        <w:rPr>
          <w:rFonts w:ascii="Times New Roman" w:hAnsi="Times New Roman"/>
          <w:b/>
          <w:sz w:val="24"/>
          <w:highlight w:val="white"/>
          <w:shd w:val="clear" w:color="auto" w:fill="FEFEFE"/>
        </w:rPr>
        <w:t>п</w:t>
      </w:r>
      <w:r w:rsidRPr="00AB03EF">
        <w:rPr>
          <w:rFonts w:ascii="Times New Roman" w:hAnsi="Times New Roman"/>
          <w:b/>
          <w:sz w:val="24"/>
          <w:highlight w:val="white"/>
          <w:shd w:val="clear" w:color="auto" w:fill="FEFEFE"/>
        </w:rPr>
        <w:t xml:space="preserve">ри </w:t>
      </w:r>
      <w:r w:rsidRPr="00AB03EF">
        <w:rPr>
          <w:rFonts w:ascii="Times New Roman" w:hAnsi="Times New Roman"/>
          <w:b/>
          <w:sz w:val="24"/>
          <w:szCs w:val="24"/>
          <w:highlight w:val="white"/>
          <w:shd w:val="clear" w:color="auto" w:fill="FEFEFE"/>
        </w:rPr>
        <w:t>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w:t>
      </w:r>
      <w:r w:rsidRPr="00AB03EF">
        <w:rPr>
          <w:rFonts w:ascii="Times New Roman" w:hAnsi="Times New Roman"/>
          <w:sz w:val="24"/>
          <w:szCs w:val="24"/>
          <w:highlight w:val="white"/>
          <w:shd w:val="clear" w:color="auto" w:fill="FEFEFE"/>
        </w:rPr>
        <w:t xml:space="preserve">. За такива доставки се счита, че данъчното събитие настъпва </w:t>
      </w:r>
      <w:r w:rsidRPr="00AB03EF">
        <w:rPr>
          <w:rFonts w:ascii="Times New Roman" w:hAnsi="Times New Roman"/>
          <w:b/>
          <w:sz w:val="24"/>
          <w:szCs w:val="24"/>
          <w:highlight w:val="white"/>
          <w:shd w:val="clear" w:color="auto" w:fill="FEFEFE"/>
        </w:rPr>
        <w:t>в края на всяка календарна година</w:t>
      </w:r>
      <w:r w:rsidRPr="00AB03EF">
        <w:rPr>
          <w:rFonts w:ascii="Times New Roman" w:hAnsi="Times New Roman"/>
          <w:sz w:val="24"/>
          <w:szCs w:val="24"/>
          <w:highlight w:val="white"/>
          <w:shd w:val="clear" w:color="auto" w:fill="FEFEFE"/>
        </w:rPr>
        <w:t>, като за календарната година на прекратяване на доставките данъчното събитие настъпва на датата на прекратяване на доставките.</w:t>
      </w:r>
      <w:r w:rsidR="00045A67" w:rsidRPr="00AB03EF">
        <w:rPr>
          <w:rFonts w:ascii="Times New Roman" w:hAnsi="Times New Roman"/>
          <w:b/>
          <w:sz w:val="24"/>
        </w:rPr>
        <w:t xml:space="preserve"> </w:t>
      </w:r>
    </w:p>
    <w:p w14:paraId="359AD097" w14:textId="77777777" w:rsidR="00045A67" w:rsidRPr="00AB03EF" w:rsidRDefault="00045A67" w:rsidP="000C681C">
      <w:pPr>
        <w:spacing w:line="360" w:lineRule="auto"/>
        <w:ind w:right="-113" w:firstLine="708"/>
        <w:jc w:val="both"/>
        <w:rPr>
          <w:rFonts w:ascii="Times New Roman" w:hAnsi="Times New Roman"/>
          <w:sz w:val="24"/>
        </w:rPr>
      </w:pPr>
      <w:r w:rsidRPr="00AB03EF">
        <w:rPr>
          <w:rFonts w:ascii="Times New Roman" w:hAnsi="Times New Roman"/>
          <w:b/>
          <w:sz w:val="24"/>
        </w:rPr>
        <w:t xml:space="preserve">Когато се извърши цялостно или частично плащане по доставката, </w:t>
      </w:r>
      <w:r w:rsidRPr="00AB03EF">
        <w:rPr>
          <w:rFonts w:ascii="Times New Roman" w:hAnsi="Times New Roman"/>
          <w:sz w:val="24"/>
        </w:rPr>
        <w:t>т.е. преди края на календарната година или преди прекратяването на договора в последната година на действието на договора</w:t>
      </w:r>
      <w:r w:rsidR="00AE165A">
        <w:rPr>
          <w:rFonts w:ascii="Times New Roman" w:hAnsi="Times New Roman"/>
          <w:b/>
          <w:sz w:val="24"/>
        </w:rPr>
        <w:t>,</w:t>
      </w:r>
      <w:r w:rsidRPr="00AB03EF">
        <w:rPr>
          <w:rFonts w:ascii="Times New Roman" w:hAnsi="Times New Roman"/>
          <w:b/>
          <w:sz w:val="24"/>
        </w:rPr>
        <w:t xml:space="preserve"> данъкът става изискуем при получаване на плащането. В тези случаи се счита, че данъкът е включен в размера на извършеното плащане</w:t>
      </w:r>
      <w:r w:rsidRPr="00AB03EF">
        <w:rPr>
          <w:rFonts w:ascii="Times New Roman" w:hAnsi="Times New Roman"/>
          <w:sz w:val="24"/>
        </w:rPr>
        <w:t xml:space="preserve"> </w:t>
      </w:r>
      <w:r w:rsidR="00A074A5" w:rsidRPr="00AB03EF">
        <w:rPr>
          <w:rFonts w:ascii="Times New Roman" w:hAnsi="Times New Roman"/>
          <w:sz w:val="24"/>
        </w:rPr>
        <w:t>(</w:t>
      </w:r>
      <w:r w:rsidRPr="00AB03EF">
        <w:rPr>
          <w:rFonts w:ascii="Times New Roman" w:hAnsi="Times New Roman"/>
          <w:sz w:val="24"/>
        </w:rPr>
        <w:t>чл.</w:t>
      </w:r>
      <w:r w:rsidR="00AE165A">
        <w:rPr>
          <w:rFonts w:ascii="Times New Roman" w:hAnsi="Times New Roman"/>
          <w:sz w:val="24"/>
        </w:rPr>
        <w:t xml:space="preserve"> </w:t>
      </w:r>
      <w:r w:rsidRPr="00AB03EF">
        <w:rPr>
          <w:rFonts w:ascii="Times New Roman" w:hAnsi="Times New Roman"/>
          <w:sz w:val="24"/>
        </w:rPr>
        <w:t>54, ал.</w:t>
      </w:r>
      <w:r w:rsidR="00AE165A">
        <w:rPr>
          <w:rFonts w:ascii="Times New Roman" w:hAnsi="Times New Roman"/>
          <w:sz w:val="24"/>
        </w:rPr>
        <w:t xml:space="preserve"> </w:t>
      </w:r>
      <w:r w:rsidRPr="00AB03EF">
        <w:rPr>
          <w:rFonts w:ascii="Times New Roman" w:hAnsi="Times New Roman"/>
          <w:sz w:val="24"/>
        </w:rPr>
        <w:t>4 от ППЗДДС</w:t>
      </w:r>
      <w:r w:rsidR="00A074A5" w:rsidRPr="00AB03EF">
        <w:rPr>
          <w:rFonts w:ascii="Times New Roman" w:hAnsi="Times New Roman"/>
          <w:sz w:val="24"/>
        </w:rPr>
        <w:t>)</w:t>
      </w:r>
      <w:r w:rsidRPr="00AB03EF">
        <w:rPr>
          <w:rFonts w:ascii="Times New Roman" w:hAnsi="Times New Roman"/>
          <w:sz w:val="24"/>
        </w:rPr>
        <w:t>.</w:t>
      </w:r>
    </w:p>
    <w:p w14:paraId="0F4111E4" w14:textId="77777777" w:rsidR="00045A67" w:rsidRPr="00AB03EF" w:rsidRDefault="00045A67" w:rsidP="000C681C">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По силата на чл. 12, ал.</w:t>
      </w:r>
      <w:r w:rsidR="00AE165A">
        <w:rPr>
          <w:rFonts w:ascii="Times New Roman" w:hAnsi="Times New Roman" w:cs="Times New Roman"/>
          <w:sz w:val="24"/>
          <w:szCs w:val="24"/>
        </w:rPr>
        <w:t xml:space="preserve"> </w:t>
      </w:r>
      <w:r w:rsidRPr="00AB03EF">
        <w:rPr>
          <w:rFonts w:ascii="Times New Roman" w:hAnsi="Times New Roman" w:cs="Times New Roman"/>
          <w:sz w:val="24"/>
          <w:szCs w:val="24"/>
        </w:rPr>
        <w:t xml:space="preserve">3 от ППЗДДС в тези случаи не се прилага правилото на чл. 25, ал. 4 от закона, съгласно което при извършване на доставки с периодично или непрекъснато </w:t>
      </w:r>
      <w:r w:rsidRPr="00AB03EF">
        <w:rPr>
          <w:rFonts w:ascii="Times New Roman" w:hAnsi="Times New Roman" w:cs="Times New Roman"/>
          <w:sz w:val="24"/>
          <w:szCs w:val="24"/>
        </w:rPr>
        <w:lastRenderedPageBreak/>
        <w:t xml:space="preserve">изпълнение всеки период, за който е уговорено плащане, се смята за отделна доставка, данъчното събитие за която възниква на датата, на която плащането е станало дължимо. </w:t>
      </w:r>
    </w:p>
    <w:p w14:paraId="4E5813EC" w14:textId="77777777" w:rsidR="009E4878" w:rsidRPr="00AB03EF" w:rsidRDefault="009E4878" w:rsidP="000C681C">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 xml:space="preserve">Подробно данъчното третиране на </w:t>
      </w:r>
      <w:r w:rsidRPr="00AB03EF">
        <w:rPr>
          <w:rFonts w:ascii="Times New Roman" w:hAnsi="Times New Roman" w:cs="Times New Roman"/>
          <w:sz w:val="24"/>
          <w:szCs w:val="24"/>
          <w:highlight w:val="white"/>
          <w:shd w:val="clear" w:color="auto" w:fill="FEFEFE"/>
        </w:rPr>
        <w:t>доставките с непрекъснато изпълнение с продължителност за период, по-дълъг от една година, за които не е налице дължимост за плащане за период, по-дълъг от една година</w:t>
      </w:r>
      <w:r w:rsidRPr="00AB03EF">
        <w:rPr>
          <w:rFonts w:ascii="Times New Roman" w:hAnsi="Times New Roman" w:cs="Times New Roman"/>
          <w:sz w:val="24"/>
          <w:szCs w:val="24"/>
        </w:rPr>
        <w:t xml:space="preserve"> е разгледано във фиш </w:t>
      </w:r>
      <w:r w:rsidR="009369E3" w:rsidRPr="00AB03EF">
        <w:rPr>
          <w:rFonts w:ascii="Times New Roman" w:hAnsi="Times New Roman" w:cs="Times New Roman"/>
          <w:sz w:val="24"/>
          <w:szCs w:val="24"/>
        </w:rPr>
        <w:t>X-15.</w:t>
      </w:r>
    </w:p>
    <w:p w14:paraId="24011223" w14:textId="77777777" w:rsidR="00D004E4" w:rsidRPr="00AB03EF" w:rsidRDefault="00D004E4" w:rsidP="000C681C">
      <w:pPr>
        <w:spacing w:line="360" w:lineRule="auto"/>
        <w:ind w:right="-113" w:firstLine="708"/>
        <w:jc w:val="both"/>
        <w:rPr>
          <w:rFonts w:ascii="Times New Roman" w:hAnsi="Times New Roman" w:cs="Times New Roman"/>
          <w:b/>
          <w:sz w:val="24"/>
          <w:szCs w:val="24"/>
          <w:u w:val="single"/>
        </w:rPr>
      </w:pPr>
    </w:p>
    <w:p w14:paraId="5821948B" w14:textId="368E357C" w:rsidR="00C94737" w:rsidRPr="00AB03EF" w:rsidRDefault="00614357" w:rsidP="000C681C">
      <w:pPr>
        <w:spacing w:line="360" w:lineRule="auto"/>
        <w:ind w:right="-113" w:firstLine="708"/>
        <w:jc w:val="both"/>
        <w:rPr>
          <w:rFonts w:ascii="Times New Roman" w:hAnsi="Times New Roman" w:cs="Times New Roman"/>
          <w:b/>
          <w:sz w:val="24"/>
          <w:szCs w:val="24"/>
          <w:u w:val="single"/>
        </w:rPr>
      </w:pPr>
      <w:r w:rsidRPr="00AB03EF">
        <w:rPr>
          <w:rFonts w:ascii="Times New Roman" w:hAnsi="Times New Roman" w:cs="Times New Roman"/>
          <w:b/>
          <w:sz w:val="24"/>
          <w:szCs w:val="24"/>
          <w:u w:val="single"/>
        </w:rPr>
        <w:t>Д</w:t>
      </w:r>
      <w:r w:rsidR="00C94737" w:rsidRPr="00AB03EF">
        <w:rPr>
          <w:rFonts w:ascii="Times New Roman" w:hAnsi="Times New Roman" w:cs="Times New Roman"/>
          <w:b/>
          <w:sz w:val="24"/>
          <w:szCs w:val="24"/>
          <w:u w:val="single"/>
        </w:rPr>
        <w:t>/ Възникване на данъчното събитие п</w:t>
      </w:r>
      <w:r w:rsidR="003471EA" w:rsidRPr="00AB03EF">
        <w:rPr>
          <w:rFonts w:ascii="Times New Roman" w:hAnsi="Times New Roman" w:cs="Times New Roman"/>
          <w:b/>
          <w:sz w:val="24"/>
          <w:szCs w:val="24"/>
          <w:u w:val="single"/>
        </w:rPr>
        <w:t>ри вътрео</w:t>
      </w:r>
      <w:r w:rsidR="002A73CE">
        <w:rPr>
          <w:rFonts w:ascii="Times New Roman" w:hAnsi="Times New Roman" w:cs="Times New Roman"/>
          <w:b/>
          <w:sz w:val="24"/>
          <w:szCs w:val="24"/>
          <w:u w:val="single"/>
        </w:rPr>
        <w:t>б</w:t>
      </w:r>
      <w:r w:rsidR="003471EA" w:rsidRPr="00AB03EF">
        <w:rPr>
          <w:rFonts w:ascii="Times New Roman" w:hAnsi="Times New Roman" w:cs="Times New Roman"/>
          <w:b/>
          <w:sz w:val="24"/>
          <w:szCs w:val="24"/>
          <w:u w:val="single"/>
        </w:rPr>
        <w:t xml:space="preserve">щностна доставка (виж Фиш </w:t>
      </w:r>
      <w:r w:rsidR="007B0B97" w:rsidRPr="00AB03EF">
        <w:rPr>
          <w:rFonts w:ascii="Times New Roman" w:hAnsi="Times New Roman" w:cs="Times New Roman"/>
          <w:b/>
          <w:sz w:val="24"/>
          <w:szCs w:val="24"/>
          <w:u w:val="single"/>
        </w:rPr>
        <w:t xml:space="preserve"> VІІІ.ІІІ.</w:t>
      </w:r>
      <w:r w:rsidR="00C94737" w:rsidRPr="00AB03EF">
        <w:rPr>
          <w:rFonts w:ascii="Times New Roman" w:hAnsi="Times New Roman" w:cs="Times New Roman"/>
          <w:b/>
          <w:sz w:val="24"/>
          <w:szCs w:val="24"/>
          <w:u w:val="single"/>
        </w:rPr>
        <w:t>1)</w:t>
      </w:r>
    </w:p>
    <w:p w14:paraId="1B4C6B72" w14:textId="77777777" w:rsidR="00C94737" w:rsidRPr="00AB03EF" w:rsidRDefault="00C94737" w:rsidP="00C94737">
      <w:pPr>
        <w:pStyle w:val="Style"/>
        <w:spacing w:line="360" w:lineRule="auto"/>
        <w:ind w:left="0" w:right="-113" w:firstLine="708"/>
      </w:pPr>
      <w:r w:rsidRPr="00AB03EF">
        <w:t>Данъчното събитие при вътреобщностна доставка възниква на датата, на която би възникнало данъчното събитие при доставка на територията на страната.</w:t>
      </w:r>
    </w:p>
    <w:p w14:paraId="5DC2AACF" w14:textId="77777777" w:rsidR="00C94737" w:rsidRPr="00AB03EF" w:rsidRDefault="00C94737" w:rsidP="00C94737">
      <w:pPr>
        <w:pStyle w:val="Style"/>
        <w:spacing w:line="360" w:lineRule="auto"/>
        <w:ind w:left="0" w:right="-113" w:firstLine="708"/>
      </w:pPr>
      <w:r w:rsidRPr="00AB03EF">
        <w:t>Изключение е предвидено само при вътреобщност</w:t>
      </w:r>
      <w:r w:rsidR="00BF675E" w:rsidRPr="00AB03EF">
        <w:t>ната</w:t>
      </w:r>
      <w:r w:rsidRPr="00AB03EF">
        <w:t xml:space="preserve"> доставка на изпратени или транспортирани стоки, произведени, извлечени, обработени, закупени, придобити или внесени на територията на страната от регистрирано по този закон лице в рамките на неговата икономическа дейност, когато стоките се изпращат или транспортират за целите на неговата икономическа дейност от или за негова сметка от територията на страната до територията на друга държава членка, в която лицето е регистрирано за целите на ДДС - в този случай данъчното събитие възниква на датата, на която започва транспортът на стоките от територията на страната.</w:t>
      </w:r>
    </w:p>
    <w:p w14:paraId="101FC276" w14:textId="77777777" w:rsidR="00BF675E" w:rsidRPr="00AB03EF" w:rsidRDefault="0061667D" w:rsidP="0061667D">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С</w:t>
      </w:r>
      <w:r w:rsidR="00C84270" w:rsidRPr="00AB03EF">
        <w:rPr>
          <w:rFonts w:ascii="Times New Roman" w:hAnsi="Times New Roman" w:cs="Times New Roman"/>
          <w:sz w:val="24"/>
          <w:szCs w:val="24"/>
        </w:rPr>
        <w:t>читано от 01.01.2013 г. (чл.</w:t>
      </w:r>
      <w:r w:rsidR="006C47A6">
        <w:rPr>
          <w:rFonts w:ascii="Times New Roman" w:hAnsi="Times New Roman" w:cs="Times New Roman"/>
          <w:sz w:val="24"/>
          <w:szCs w:val="24"/>
        </w:rPr>
        <w:t xml:space="preserve"> </w:t>
      </w:r>
      <w:r w:rsidR="00C84270" w:rsidRPr="00AB03EF">
        <w:rPr>
          <w:rFonts w:ascii="Times New Roman" w:hAnsi="Times New Roman" w:cs="Times New Roman"/>
          <w:sz w:val="24"/>
          <w:szCs w:val="24"/>
        </w:rPr>
        <w:t>51, ал.</w:t>
      </w:r>
      <w:r w:rsidR="006C47A6">
        <w:rPr>
          <w:rFonts w:ascii="Times New Roman" w:hAnsi="Times New Roman" w:cs="Times New Roman"/>
          <w:sz w:val="24"/>
          <w:szCs w:val="24"/>
        </w:rPr>
        <w:t xml:space="preserve"> </w:t>
      </w:r>
      <w:r w:rsidR="00C84270" w:rsidRPr="00AB03EF">
        <w:rPr>
          <w:rFonts w:ascii="Times New Roman" w:hAnsi="Times New Roman" w:cs="Times New Roman"/>
          <w:sz w:val="24"/>
          <w:szCs w:val="24"/>
        </w:rPr>
        <w:t>6 от ЗДДС)</w:t>
      </w:r>
      <w:r w:rsidR="00BF675E" w:rsidRPr="00AB03EF">
        <w:rPr>
          <w:rFonts w:ascii="Times New Roman" w:hAnsi="Times New Roman" w:cs="Times New Roman"/>
          <w:sz w:val="24"/>
          <w:szCs w:val="24"/>
        </w:rPr>
        <w:t xml:space="preserve">, при ВОД </w:t>
      </w:r>
      <w:r w:rsidR="00C01BA2" w:rsidRPr="00AB03EF">
        <w:rPr>
          <w:rStyle w:val="ala2"/>
          <w:rFonts w:ascii="Times New Roman" w:hAnsi="Times New Roman" w:cs="Times New Roman"/>
          <w:sz w:val="24"/>
          <w:szCs w:val="24"/>
          <w:specVanish w:val="0"/>
        </w:rPr>
        <w:t xml:space="preserve">(предмет на доставката – стока) </w:t>
      </w:r>
      <w:r w:rsidR="00BF675E" w:rsidRPr="00AB03EF">
        <w:rPr>
          <w:rStyle w:val="ala2"/>
          <w:rFonts w:ascii="Times New Roman" w:hAnsi="Times New Roman" w:cs="Times New Roman"/>
          <w:sz w:val="24"/>
          <w:szCs w:val="24"/>
          <w:specVanish w:val="0"/>
        </w:rPr>
        <w:t>с непрекъснато изпълнение с продължителност за период, по-дълъг от един календарен 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p>
    <w:p w14:paraId="2D73D4A0" w14:textId="77777777" w:rsidR="0061667D" w:rsidRPr="00AB03EF" w:rsidRDefault="0061667D" w:rsidP="0061667D">
      <w:pPr>
        <w:spacing w:line="360" w:lineRule="auto"/>
        <w:ind w:right="-113" w:firstLine="708"/>
        <w:jc w:val="both"/>
        <w:rPr>
          <w:rFonts w:ascii="Times New Roman" w:hAnsi="Times New Roman" w:cs="Times New Roman"/>
          <w:sz w:val="24"/>
          <w:szCs w:val="24"/>
        </w:rPr>
      </w:pPr>
    </w:p>
    <w:p w14:paraId="4FB0DAF6" w14:textId="608F9B68" w:rsidR="00FB7ACB" w:rsidRPr="00AB03EF" w:rsidRDefault="00614357" w:rsidP="00FB7ACB">
      <w:pPr>
        <w:pStyle w:val="Style"/>
        <w:spacing w:line="360" w:lineRule="auto"/>
        <w:ind w:left="0" w:right="-113" w:firstLine="708"/>
        <w:rPr>
          <w:b/>
          <w:u w:val="single"/>
        </w:rPr>
      </w:pPr>
      <w:r w:rsidRPr="00AB03EF">
        <w:rPr>
          <w:b/>
          <w:u w:val="single"/>
        </w:rPr>
        <w:t>Е</w:t>
      </w:r>
      <w:r w:rsidR="00C94737" w:rsidRPr="00AB03EF">
        <w:rPr>
          <w:b/>
          <w:u w:val="single"/>
        </w:rPr>
        <w:t>/</w:t>
      </w:r>
      <w:r w:rsidR="00C94737" w:rsidRPr="00AB03EF">
        <w:rPr>
          <w:u w:val="single"/>
        </w:rPr>
        <w:t xml:space="preserve"> </w:t>
      </w:r>
      <w:r w:rsidR="00C94737" w:rsidRPr="00AB03EF">
        <w:rPr>
          <w:b/>
          <w:u w:val="single"/>
        </w:rPr>
        <w:t>Възникване на данъчното събитие при замяна (бартер) (чл.</w:t>
      </w:r>
      <w:r w:rsidR="00270A87" w:rsidRPr="00AB03EF">
        <w:rPr>
          <w:b/>
          <w:u w:val="single"/>
        </w:rPr>
        <w:t xml:space="preserve"> </w:t>
      </w:r>
      <w:r w:rsidR="00C94737" w:rsidRPr="00AB03EF">
        <w:rPr>
          <w:b/>
          <w:u w:val="single"/>
        </w:rPr>
        <w:t>130 от ЗДДС</w:t>
      </w:r>
      <w:r w:rsidR="00FB7ACB" w:rsidRPr="00AB03EF">
        <w:rPr>
          <w:b/>
          <w:u w:val="single"/>
        </w:rPr>
        <w:t xml:space="preserve"> </w:t>
      </w:r>
      <w:r w:rsidR="00522A4A">
        <w:rPr>
          <w:b/>
          <w:u w:val="single"/>
        </w:rPr>
        <w:t xml:space="preserve">- </w:t>
      </w:r>
      <w:r w:rsidR="00FB7ACB" w:rsidRPr="00AB03EF">
        <w:rPr>
          <w:b/>
          <w:u w:val="single"/>
        </w:rPr>
        <w:t>изм. ДВ, бр. 106 от 2008 г., в сила от 01.01.2009 г.</w:t>
      </w:r>
      <w:r w:rsidR="00C94737" w:rsidRPr="00AB03EF">
        <w:rPr>
          <w:b/>
          <w:u w:val="single"/>
        </w:rPr>
        <w:t>)</w:t>
      </w:r>
      <w:r w:rsidR="00FB7ACB" w:rsidRPr="00AB03EF">
        <w:rPr>
          <w:b/>
          <w:u w:val="single"/>
        </w:rPr>
        <w:t xml:space="preserve"> </w:t>
      </w:r>
    </w:p>
    <w:p w14:paraId="4ECCEB3B" w14:textId="77777777" w:rsidR="00F0516F" w:rsidRPr="00AB03EF" w:rsidRDefault="00FB7ACB" w:rsidP="00FB7ACB">
      <w:pPr>
        <w:pStyle w:val="Style"/>
        <w:spacing w:line="360" w:lineRule="auto"/>
        <w:ind w:left="0" w:right="-113" w:firstLine="708"/>
      </w:pPr>
      <w:r w:rsidRPr="00AB03EF">
        <w:t xml:space="preserve">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w:t>
      </w:r>
      <w:r w:rsidR="00412C24" w:rsidRPr="00AB03EF">
        <w:t>В случая д</w:t>
      </w:r>
      <w:r w:rsidRPr="00AB03EF">
        <w:t>анъчното събитие за доставките възни</w:t>
      </w:r>
      <w:r w:rsidR="00412C24" w:rsidRPr="00AB03EF">
        <w:t xml:space="preserve">ква по общите правила на закона, като </w:t>
      </w:r>
      <w:r w:rsidR="00412C24" w:rsidRPr="00AB03EF">
        <w:lastRenderedPageBreak/>
        <w:t>д</w:t>
      </w:r>
      <w:r w:rsidRPr="00AB03EF">
        <w:t>оставката с по-ранна дата на възникване на данъчно събитие се смята за авансово плащане (цялостно или частично) по втората доставка.</w:t>
      </w:r>
      <w:r w:rsidR="00270A87" w:rsidRPr="00AB03EF">
        <w:t xml:space="preserve"> </w:t>
      </w:r>
    </w:p>
    <w:p w14:paraId="26690470" w14:textId="77777777" w:rsidR="00FB7ACB" w:rsidRPr="00AB03EF" w:rsidRDefault="00F0516F" w:rsidP="00FB7ACB">
      <w:pPr>
        <w:pStyle w:val="Style"/>
        <w:spacing w:line="360" w:lineRule="auto"/>
        <w:ind w:left="0" w:right="-113" w:firstLine="708"/>
      </w:pPr>
      <w:r w:rsidRPr="00AB03EF">
        <w:t>Виж:</w:t>
      </w:r>
      <w:r w:rsidR="00C67C8C" w:rsidRPr="00AB03EF">
        <w:t xml:space="preserve"> становище на изпълнителния директор на НАП с изх. № 26-Ф-42/24.06.2013 г. изх. № 26-Ф-42#/12.07.2013 г.</w:t>
      </w:r>
      <w:r w:rsidR="003C2705" w:rsidRPr="00AB03EF">
        <w:t>; изх. № 17-00-155/02.09.2013 г., изх. № 26-Ф-97/15.10.2013 г. и изх. № 26-Л-64/13.11.2013 г.</w:t>
      </w:r>
      <w:r w:rsidRPr="00AB03EF">
        <w:t xml:space="preserve"> относно прилагане на разпоредбите на ЗДДС по договор за предоставяне на концесия за услуга, когато е налице бартер.</w:t>
      </w:r>
    </w:p>
    <w:p w14:paraId="25DBF389" w14:textId="77777777" w:rsidR="002A6A30" w:rsidRPr="00AB03EF" w:rsidRDefault="002A6A30" w:rsidP="00C94737">
      <w:pPr>
        <w:spacing w:line="360" w:lineRule="auto"/>
        <w:ind w:right="-113" w:firstLine="708"/>
        <w:jc w:val="both"/>
        <w:rPr>
          <w:rFonts w:ascii="Times New Roman" w:hAnsi="Times New Roman" w:cs="Times New Roman"/>
          <w:sz w:val="24"/>
          <w:szCs w:val="24"/>
        </w:rPr>
      </w:pPr>
    </w:p>
    <w:p w14:paraId="021AA71D" w14:textId="77777777" w:rsidR="002A6A30" w:rsidRPr="00AB03EF" w:rsidRDefault="00614357" w:rsidP="002A6A30">
      <w:pPr>
        <w:pStyle w:val="Style"/>
        <w:spacing w:line="360" w:lineRule="auto"/>
        <w:ind w:left="0" w:right="-113" w:firstLine="708"/>
        <w:rPr>
          <w:b/>
          <w:u w:val="single"/>
        </w:rPr>
      </w:pPr>
      <w:r w:rsidRPr="00AB03EF">
        <w:rPr>
          <w:b/>
          <w:u w:val="single"/>
        </w:rPr>
        <w:t>Ж</w:t>
      </w:r>
      <w:r w:rsidR="002A6A30" w:rsidRPr="00AB03EF">
        <w:rPr>
          <w:b/>
          <w:u w:val="single"/>
        </w:rPr>
        <w:t>/</w:t>
      </w:r>
      <w:r w:rsidR="002A6A30" w:rsidRPr="00AB03EF">
        <w:rPr>
          <w:u w:val="single"/>
        </w:rPr>
        <w:t xml:space="preserve"> </w:t>
      </w:r>
      <w:r w:rsidR="002A6A30" w:rsidRPr="00AB03EF">
        <w:rPr>
          <w:b/>
          <w:u w:val="single"/>
        </w:rPr>
        <w:t xml:space="preserve">Възникване на данъчното събитие при доставка на вестници, списания, книги и други печатни произведения, музикални аудио- и видеозаписи и видеозаписи на филми на електронен или технически носител когато същите се предоставят от </w:t>
      </w:r>
      <w:r w:rsidR="004930D8" w:rsidRPr="00AB03EF">
        <w:rPr>
          <w:b/>
          <w:u w:val="single"/>
        </w:rPr>
        <w:t xml:space="preserve">лице, което действа от </w:t>
      </w:r>
      <w:r w:rsidR="002A6A30" w:rsidRPr="00AB03EF">
        <w:rPr>
          <w:b/>
          <w:u w:val="single"/>
        </w:rPr>
        <w:t xml:space="preserve">свое име и за чужда сметка (чл. 25, ал. </w:t>
      </w:r>
      <w:r w:rsidRPr="00AB03EF">
        <w:rPr>
          <w:b/>
          <w:u w:val="single"/>
        </w:rPr>
        <w:t>9</w:t>
      </w:r>
      <w:r w:rsidR="002A6A30" w:rsidRPr="00AB03EF">
        <w:rPr>
          <w:b/>
          <w:u w:val="single"/>
        </w:rPr>
        <w:t xml:space="preserve"> от ЗДДС – нова ДВ, бр. 108 от 2007 г., в сила от 19.12.2007 г.)</w:t>
      </w:r>
    </w:p>
    <w:p w14:paraId="5389BCEE" w14:textId="77777777" w:rsidR="002A6A30" w:rsidRPr="00AB03EF" w:rsidRDefault="002A6A30" w:rsidP="002A6A30">
      <w:pPr>
        <w:pStyle w:val="Style"/>
        <w:spacing w:line="360" w:lineRule="auto"/>
        <w:ind w:left="0" w:right="-113" w:firstLine="708"/>
      </w:pPr>
      <w:r w:rsidRPr="00AB03EF">
        <w:t>Когато е налице доставка по чл.</w:t>
      </w:r>
      <w:r w:rsidR="007831C5">
        <w:t xml:space="preserve"> </w:t>
      </w:r>
      <w:r w:rsidRPr="00AB03EF">
        <w:t>6, ал.</w:t>
      </w:r>
      <w:r w:rsidR="007831C5">
        <w:t xml:space="preserve"> </w:t>
      </w:r>
      <w:r w:rsidRPr="00AB03EF">
        <w:t>2, т.</w:t>
      </w:r>
      <w:r w:rsidR="007831C5">
        <w:t xml:space="preserve"> </w:t>
      </w:r>
      <w:r w:rsidRPr="00AB03EF">
        <w:t xml:space="preserve">4 от ЗДДС </w:t>
      </w:r>
      <w:r w:rsidR="000F691C" w:rsidRPr="00AB03EF">
        <w:t>на</w:t>
      </w:r>
      <w:r w:rsidR="00F301DF" w:rsidRPr="00AB03EF">
        <w:t xml:space="preserve"> стоки, които са </w:t>
      </w:r>
      <w:r w:rsidR="00117782" w:rsidRPr="00AB03EF">
        <w:t xml:space="preserve">печатни произведения, музикални и филмови записи на електронен или магнитен физически носител </w:t>
      </w:r>
      <w:r w:rsidR="00C01315" w:rsidRPr="00AB03EF">
        <w:t>п</w:t>
      </w:r>
      <w:r w:rsidR="004F3FE3" w:rsidRPr="00AB03EF">
        <w:t>ринципното положение</w:t>
      </w:r>
      <w:r w:rsidR="00F301DF" w:rsidRPr="00AB03EF">
        <w:t xml:space="preserve"> </w:t>
      </w:r>
      <w:r w:rsidR="00C01315" w:rsidRPr="00AB03EF">
        <w:t xml:space="preserve">(което впрочем също представлява изключение), че датата на данъчното събитие при доставки, при които фактически се предоставя стока преди прехвърляне на собствеността (комисионни и консигнационни договори в техните разновидности), е датата на фактическото предоставяне, т.е. </w:t>
      </w:r>
      <w:r w:rsidR="004652F0" w:rsidRPr="00AB03EF">
        <w:t xml:space="preserve">правилото за </w:t>
      </w:r>
      <w:r w:rsidR="00C01315" w:rsidRPr="00AB03EF">
        <w:t>физическото предаване на стоката под условията на посочените договори няма да се прилага. В тези случаи данъчното събитие възниква на по-ранната дата от получаване на плащането или последния ден от тримесечието, следващо данъчния период, през който стоките са фактически предоставени.</w:t>
      </w:r>
    </w:p>
    <w:p w14:paraId="6621D58C" w14:textId="77777777" w:rsidR="00C94737" w:rsidRPr="00AB03EF" w:rsidRDefault="00C94737" w:rsidP="00C94737">
      <w:pPr>
        <w:spacing w:line="360" w:lineRule="auto"/>
        <w:ind w:right="-113" w:firstLine="708"/>
        <w:jc w:val="both"/>
        <w:rPr>
          <w:rFonts w:ascii="Times New Roman" w:hAnsi="Times New Roman" w:cs="Times New Roman"/>
          <w:sz w:val="24"/>
          <w:szCs w:val="24"/>
        </w:rPr>
      </w:pPr>
    </w:p>
    <w:p w14:paraId="12824EBA" w14:textId="753E871C" w:rsidR="003E1500" w:rsidRPr="00AB03EF" w:rsidRDefault="00C0280E" w:rsidP="003E1500">
      <w:pPr>
        <w:pStyle w:val="Style"/>
        <w:spacing w:line="360" w:lineRule="auto"/>
        <w:ind w:left="0" w:right="-113" w:firstLine="708"/>
        <w:rPr>
          <w:b/>
          <w:u w:val="single"/>
        </w:rPr>
      </w:pPr>
      <w:r>
        <w:rPr>
          <w:b/>
          <w:u w:val="single"/>
        </w:rPr>
        <w:t>З</w:t>
      </w:r>
      <w:r w:rsidR="00466AAD">
        <w:rPr>
          <w:b/>
          <w:u w:val="single"/>
        </w:rPr>
        <w:t xml:space="preserve">/ </w:t>
      </w:r>
      <w:r w:rsidR="003E1500" w:rsidRPr="00AB03EF">
        <w:rPr>
          <w:b/>
          <w:u w:val="single"/>
        </w:rPr>
        <w:t>Възн</w:t>
      </w:r>
      <w:r w:rsidR="00AB3B57" w:rsidRPr="00AB03EF">
        <w:rPr>
          <w:b/>
          <w:u w:val="single"/>
        </w:rPr>
        <w:t xml:space="preserve">икване на данъчното събитие при доставка </w:t>
      </w:r>
      <w:r w:rsidR="00DA2B46" w:rsidRPr="00AB03EF">
        <w:rPr>
          <w:b/>
          <w:u w:val="single"/>
        </w:rPr>
        <w:t xml:space="preserve">по отстъпване на авторски права </w:t>
      </w:r>
      <w:r w:rsidR="00DA2B46" w:rsidRPr="00AB03EF">
        <w:rPr>
          <w:rStyle w:val="ldef"/>
          <w:b/>
          <w:u w:val="single"/>
        </w:rPr>
        <w:t xml:space="preserve">и </w:t>
      </w:r>
      <w:r w:rsidR="00AB3B57" w:rsidRPr="00AB03EF">
        <w:rPr>
          <w:b/>
          <w:u w:val="single"/>
        </w:rPr>
        <w:t>по предоставяне на отстъпени авторски и сродни права</w:t>
      </w:r>
      <w:r w:rsidR="003E1500" w:rsidRPr="00AB03EF">
        <w:rPr>
          <w:b/>
          <w:u w:val="single"/>
        </w:rPr>
        <w:t xml:space="preserve"> (чл.</w:t>
      </w:r>
      <w:r w:rsidR="007831C5">
        <w:rPr>
          <w:b/>
          <w:u w:val="single"/>
        </w:rPr>
        <w:t xml:space="preserve"> </w:t>
      </w:r>
      <w:r w:rsidR="00AB3B57" w:rsidRPr="00AB03EF">
        <w:rPr>
          <w:b/>
          <w:u w:val="single"/>
        </w:rPr>
        <w:t>12, ал.</w:t>
      </w:r>
      <w:r w:rsidR="007831C5">
        <w:rPr>
          <w:b/>
          <w:u w:val="single"/>
        </w:rPr>
        <w:t xml:space="preserve"> </w:t>
      </w:r>
      <w:r w:rsidR="00AB3B57" w:rsidRPr="00AB03EF">
        <w:rPr>
          <w:b/>
          <w:u w:val="single"/>
        </w:rPr>
        <w:t>6 и 7</w:t>
      </w:r>
      <w:r w:rsidR="003E1500" w:rsidRPr="00AB03EF">
        <w:rPr>
          <w:b/>
          <w:u w:val="single"/>
        </w:rPr>
        <w:t xml:space="preserve"> от </w:t>
      </w:r>
      <w:r w:rsidR="00AB3B57" w:rsidRPr="00AB03EF">
        <w:rPr>
          <w:b/>
          <w:u w:val="single"/>
        </w:rPr>
        <w:t>ПП</w:t>
      </w:r>
      <w:r w:rsidR="003E1500" w:rsidRPr="00AB03EF">
        <w:rPr>
          <w:b/>
          <w:u w:val="single"/>
        </w:rPr>
        <w:t>ЗДДС)</w:t>
      </w:r>
    </w:p>
    <w:p w14:paraId="2C12F376" w14:textId="77777777" w:rsidR="00DA2B46" w:rsidRPr="00AB03EF" w:rsidRDefault="00DA2B46" w:rsidP="00DA2B46">
      <w:pPr>
        <w:pStyle w:val="Style"/>
        <w:spacing w:line="360" w:lineRule="auto"/>
        <w:ind w:left="0" w:right="-113" w:firstLine="708"/>
        <w:rPr>
          <w:rStyle w:val="ldef"/>
          <w:b/>
        </w:rPr>
      </w:pPr>
      <w:r w:rsidRPr="00AB03EF">
        <w:rPr>
          <w:rStyle w:val="ldef"/>
          <w:b/>
        </w:rPr>
        <w:t>- доставка по предоставяне на отстъпени авторски и сродни права</w:t>
      </w:r>
    </w:p>
    <w:p w14:paraId="6E12D10D" w14:textId="77777777" w:rsidR="00DA2B46" w:rsidRPr="00AB03EF" w:rsidRDefault="00AA0B41" w:rsidP="00DA2B46">
      <w:pPr>
        <w:pStyle w:val="Style"/>
        <w:spacing w:line="360" w:lineRule="auto"/>
        <w:ind w:left="0" w:right="-113" w:firstLine="708"/>
        <w:rPr>
          <w:rStyle w:val="ldef"/>
        </w:rPr>
      </w:pPr>
      <w:r w:rsidRPr="00AB03EF">
        <w:t xml:space="preserve">В </w:t>
      </w:r>
      <w:r w:rsidR="00DA2B46" w:rsidRPr="00AB03EF">
        <w:t xml:space="preserve">случаите на доставка по предоставяне на отстъпени  авторски и сродни права от </w:t>
      </w:r>
      <w:r w:rsidR="00DA2B46" w:rsidRPr="00AB03EF">
        <w:rPr>
          <w:rStyle w:val="ldef"/>
        </w:rPr>
        <w:t>организации за колективно управление по чл.</w:t>
      </w:r>
      <w:r w:rsidR="007831C5">
        <w:rPr>
          <w:rStyle w:val="ldef"/>
        </w:rPr>
        <w:t xml:space="preserve"> </w:t>
      </w:r>
      <w:r w:rsidR="00AC6878">
        <w:rPr>
          <w:rStyle w:val="ldef"/>
        </w:rPr>
        <w:t>94а, ал. 2</w:t>
      </w:r>
      <w:r w:rsidR="00AC6878" w:rsidRPr="00AB03EF">
        <w:rPr>
          <w:rStyle w:val="ldef"/>
        </w:rPr>
        <w:t xml:space="preserve"> </w:t>
      </w:r>
      <w:r w:rsidR="00DA2B46" w:rsidRPr="00AB03EF">
        <w:rPr>
          <w:rStyle w:val="ldef"/>
        </w:rPr>
        <w:t xml:space="preserve">от </w:t>
      </w:r>
      <w:r w:rsidR="00DA2B46" w:rsidRPr="00522A4A">
        <w:rPr>
          <w:rStyle w:val="ldef"/>
          <w:b/>
          <w:i/>
        </w:rPr>
        <w:t xml:space="preserve">Закона за авторското право и сродните му права </w:t>
      </w:r>
      <w:r w:rsidR="00DA2B46" w:rsidRPr="00AB03EF">
        <w:rPr>
          <w:rStyle w:val="ldef"/>
        </w:rPr>
        <w:t>на ползвателите</w:t>
      </w:r>
      <w:r w:rsidRPr="00AB03EF">
        <w:rPr>
          <w:rStyle w:val="ldef"/>
        </w:rPr>
        <w:t xml:space="preserve"> </w:t>
      </w:r>
      <w:r w:rsidR="00D24DFB" w:rsidRPr="00AB03EF">
        <w:t xml:space="preserve">всеки период, за който е уговорено плащане, се смята за отделна доставка, данъчното събитие за която възниква на датата, на която плащането е станало </w:t>
      </w:r>
      <w:r w:rsidR="00D24DFB" w:rsidRPr="00AB03EF">
        <w:lastRenderedPageBreak/>
        <w:t>дължимо</w:t>
      </w:r>
      <w:r w:rsidR="00DA2B46" w:rsidRPr="00AB03EF">
        <w:rPr>
          <w:rStyle w:val="ldef"/>
        </w:rPr>
        <w:t xml:space="preserve">. </w:t>
      </w:r>
      <w:r w:rsidR="00D24DFB" w:rsidRPr="00AB03EF">
        <w:t>Когато, преди да е възникнало данъчно събитие се извърши плащане по доставката, данъкът става изискуем при получаване на плащането.</w:t>
      </w:r>
    </w:p>
    <w:p w14:paraId="62EAE219" w14:textId="77777777" w:rsidR="00DA2B46" w:rsidRPr="00AB03EF" w:rsidRDefault="00DA2B46" w:rsidP="00DA2B46">
      <w:pPr>
        <w:pStyle w:val="Style"/>
        <w:spacing w:line="360" w:lineRule="auto"/>
        <w:ind w:left="0" w:right="-113" w:firstLine="708"/>
        <w:rPr>
          <w:rStyle w:val="ldef"/>
          <w:b/>
        </w:rPr>
      </w:pPr>
      <w:r w:rsidRPr="00AB03EF">
        <w:rPr>
          <w:rStyle w:val="ldef"/>
          <w:b/>
        </w:rPr>
        <w:t>- доставка по отстъпване на авторски права</w:t>
      </w:r>
    </w:p>
    <w:p w14:paraId="67F0B504" w14:textId="77777777" w:rsidR="00DA2B46" w:rsidRPr="00AB03EF" w:rsidRDefault="00DA2B46" w:rsidP="006C31EA">
      <w:pPr>
        <w:pStyle w:val="Style"/>
        <w:spacing w:line="360" w:lineRule="auto"/>
        <w:ind w:left="0" w:right="-113" w:firstLine="709"/>
        <w:rPr>
          <w:rStyle w:val="ldef"/>
        </w:rPr>
      </w:pPr>
      <w:r w:rsidRPr="00AB03EF">
        <w:t xml:space="preserve">Данъчното събитие на доставка по отстъпване на авторски права от авторите или носителите на авторските права на </w:t>
      </w:r>
      <w:r w:rsidRPr="00AB03EF">
        <w:rPr>
          <w:rStyle w:val="ldef"/>
        </w:rPr>
        <w:t>организациите за колективно управление по чл.</w:t>
      </w:r>
      <w:r w:rsidR="007831C5">
        <w:rPr>
          <w:rStyle w:val="ldef"/>
        </w:rPr>
        <w:t xml:space="preserve"> </w:t>
      </w:r>
      <w:r w:rsidR="00AC6878" w:rsidRPr="00AC6878">
        <w:rPr>
          <w:rStyle w:val="ldef"/>
        </w:rPr>
        <w:t>94а, ал. 2</w:t>
      </w:r>
      <w:r w:rsidRPr="00AB03EF">
        <w:rPr>
          <w:rStyle w:val="ldef"/>
        </w:rPr>
        <w:t xml:space="preserve"> от </w:t>
      </w:r>
      <w:r w:rsidRPr="00522A4A">
        <w:rPr>
          <w:rStyle w:val="ldef"/>
          <w:b/>
          <w:i/>
        </w:rPr>
        <w:t>Закона за авторското право и сродните му права</w:t>
      </w:r>
      <w:r w:rsidRPr="00AB03EF">
        <w:rPr>
          <w:rStyle w:val="ldef"/>
        </w:rPr>
        <w:t xml:space="preserve"> възниква на датата, на която авторите или носителите на авторски права одобрят разпределените суми от  организациите за колективно управление чрез подписване на двустранен протокол.</w:t>
      </w:r>
      <w:r w:rsidRPr="00AB03EF">
        <w:t xml:space="preserve"> </w:t>
      </w:r>
      <w:r w:rsidRPr="00AB03EF">
        <w:rPr>
          <w:rStyle w:val="ldef"/>
        </w:rPr>
        <w:t>Когато преди да е възникнало данъчно събитие се извърши плащане по доставката, данъкът става изискуем при получаване на плащането.</w:t>
      </w:r>
    </w:p>
    <w:p w14:paraId="185D55CA" w14:textId="77777777" w:rsidR="00596ED6" w:rsidRDefault="00596ED6" w:rsidP="006C31EA">
      <w:pPr>
        <w:pStyle w:val="Style"/>
        <w:spacing w:line="360" w:lineRule="auto"/>
        <w:ind w:left="0" w:right="-113" w:firstLine="709"/>
        <w:rPr>
          <w:rStyle w:val="ldef"/>
          <w:i/>
        </w:rPr>
      </w:pPr>
    </w:p>
    <w:p w14:paraId="4FB0D91C" w14:textId="70D03F5B" w:rsidR="006C31EA" w:rsidRDefault="00596ED6" w:rsidP="006C31EA">
      <w:pPr>
        <w:pStyle w:val="Style"/>
        <w:spacing w:line="360" w:lineRule="auto"/>
        <w:ind w:left="0" w:right="-113" w:firstLine="709"/>
        <w:rPr>
          <w:color w:val="000000"/>
        </w:rPr>
      </w:pPr>
      <w:r w:rsidRPr="006C31EA">
        <w:rPr>
          <w:rStyle w:val="ldef"/>
          <w:b/>
          <w:u w:val="single"/>
        </w:rPr>
        <w:t xml:space="preserve">И/ Възникване на данъчното събитие при предоставяне на </w:t>
      </w:r>
      <w:r w:rsidRPr="006C31EA">
        <w:rPr>
          <w:b/>
          <w:color w:val="000000"/>
          <w:u w:val="single"/>
        </w:rPr>
        <w:t>стоки или извършване на услуги срещу приемане на ваучер за конкретна цел и</w:t>
      </w:r>
      <w:r w:rsidR="00D83836">
        <w:rPr>
          <w:b/>
          <w:color w:val="000000"/>
          <w:u w:val="single"/>
        </w:rPr>
        <w:t>ли</w:t>
      </w:r>
      <w:r w:rsidRPr="006C31EA">
        <w:rPr>
          <w:b/>
          <w:color w:val="000000"/>
          <w:u w:val="single"/>
        </w:rPr>
        <w:t xml:space="preserve"> многоцелеви ваучер (чл. 131а и 131б от ЗДДС, нови – ДВ, бр. 98 от 2018 г., в сила от 01.01.2019 г.).</w:t>
      </w:r>
      <w:r>
        <w:rPr>
          <w:color w:val="000000"/>
        </w:rPr>
        <w:t xml:space="preserve"> </w:t>
      </w:r>
    </w:p>
    <w:p w14:paraId="4E85DFE3" w14:textId="77777777" w:rsidR="00596ED6" w:rsidRDefault="00596ED6" w:rsidP="006C31EA">
      <w:pPr>
        <w:pStyle w:val="Style"/>
        <w:spacing w:line="360" w:lineRule="auto"/>
        <w:ind w:left="0" w:right="-113" w:firstLine="709"/>
        <w:rPr>
          <w:color w:val="000000"/>
        </w:rPr>
      </w:pPr>
      <w:r>
        <w:rPr>
          <w:color w:val="000000"/>
        </w:rPr>
        <w:t xml:space="preserve">Виж фиш № </w:t>
      </w:r>
      <w:r w:rsidR="00B60C73">
        <w:rPr>
          <w:color w:val="000000"/>
          <w:lang w:val="en-US"/>
        </w:rPr>
        <w:t>X</w:t>
      </w:r>
      <w:r w:rsidR="00B60C73">
        <w:rPr>
          <w:color w:val="000000"/>
        </w:rPr>
        <w:t>.18.</w:t>
      </w:r>
    </w:p>
    <w:p w14:paraId="00EAE3B5" w14:textId="77777777" w:rsidR="006C31EA" w:rsidRPr="006C31EA" w:rsidRDefault="006C31EA" w:rsidP="000815D7">
      <w:pPr>
        <w:pStyle w:val="Style"/>
        <w:spacing w:line="360" w:lineRule="auto"/>
        <w:ind w:left="0" w:right="-113" w:firstLine="708"/>
        <w:rPr>
          <w:rStyle w:val="ldef"/>
        </w:rPr>
      </w:pPr>
    </w:p>
    <w:p w14:paraId="4E2E3ADE" w14:textId="77777777" w:rsidR="00C94737" w:rsidRPr="00AB03EF" w:rsidRDefault="00800691" w:rsidP="003D0AB8">
      <w:pPr>
        <w:spacing w:line="360" w:lineRule="auto"/>
        <w:ind w:right="-113" w:firstLine="708"/>
        <w:jc w:val="both"/>
        <w:outlineLvl w:val="0"/>
        <w:rPr>
          <w:rFonts w:ascii="Times New Roman" w:hAnsi="Times New Roman" w:cs="Times New Roman"/>
          <w:b/>
          <w:sz w:val="24"/>
          <w:szCs w:val="24"/>
        </w:rPr>
      </w:pPr>
      <w:r w:rsidRPr="000815D7">
        <w:rPr>
          <w:rStyle w:val="ldef"/>
          <w:i/>
        </w:rPr>
        <w:t xml:space="preserve"> </w:t>
      </w:r>
      <w:r w:rsidR="00C94737" w:rsidRPr="00AB03EF">
        <w:rPr>
          <w:rFonts w:ascii="Times New Roman" w:hAnsi="Times New Roman" w:cs="Times New Roman"/>
          <w:b/>
          <w:sz w:val="24"/>
          <w:szCs w:val="24"/>
        </w:rPr>
        <w:t>II. ДАТА НА ВЪЗНИКВАНЕ НА ДАНЪЧНО СЪБИТИЕ ПРИ ВЪТРЕОБЩНОСТНО ПРИДОБИВАНЕ НА СТОКИ</w:t>
      </w:r>
    </w:p>
    <w:p w14:paraId="5E95459E" w14:textId="77777777" w:rsidR="00C94737" w:rsidRPr="00AB03EF" w:rsidRDefault="00C94737" w:rsidP="00C94737">
      <w:pPr>
        <w:spacing w:line="360" w:lineRule="auto"/>
        <w:ind w:right="-113" w:firstLine="708"/>
        <w:jc w:val="both"/>
        <w:rPr>
          <w:rFonts w:ascii="Times New Roman" w:hAnsi="Times New Roman" w:cs="Times New Roman"/>
          <w:sz w:val="24"/>
          <w:szCs w:val="24"/>
        </w:rPr>
      </w:pPr>
    </w:p>
    <w:p w14:paraId="1F9CA414" w14:textId="77777777" w:rsidR="00C94737" w:rsidRPr="00AB03EF" w:rsidRDefault="00C94737" w:rsidP="00C94737">
      <w:pPr>
        <w:pStyle w:val="style0"/>
        <w:spacing w:line="360" w:lineRule="auto"/>
        <w:ind w:right="-113" w:firstLine="708"/>
      </w:pPr>
      <w:r w:rsidRPr="00AB03EF">
        <w:t xml:space="preserve">Данъчното събитие при вътреобщностното придобиване възниква на датата, на която би възникнало данъчното събитие при доставка на територията на страната. </w:t>
      </w:r>
    </w:p>
    <w:p w14:paraId="574F5966" w14:textId="77777777" w:rsidR="00C94737" w:rsidRPr="00AB03EF" w:rsidRDefault="00C94737" w:rsidP="00C94737">
      <w:pPr>
        <w:pStyle w:val="style0"/>
        <w:spacing w:line="360" w:lineRule="auto"/>
        <w:ind w:right="-113" w:firstLine="708"/>
      </w:pPr>
      <w:r w:rsidRPr="00AB03EF">
        <w:t xml:space="preserve">Изключение е предвидено само при вътреобщностото придобиване на стоки от данъчно задължено лице, които ще се използват за целите на неговата икономическа дейност и стоките са изпратени или транспортирани от или за сметка на същото лице от територията на друга държава-членка, в която лицето е регистрирано </w:t>
      </w:r>
      <w:r w:rsidR="00AE0419" w:rsidRPr="00AB03EF">
        <w:t>за целите на</w:t>
      </w:r>
      <w:r w:rsidRPr="00AB03EF">
        <w:t xml:space="preserve"> ДДС и където стоките за произведени, извлечени, обработени, закупени, придобити или внесени от него в рамките на неговата икономическа дейност - в този случай данъчното събитие възниква на датата, на която приключва транспортът на стоките на територията на страната.</w:t>
      </w:r>
    </w:p>
    <w:p w14:paraId="1A25787F" w14:textId="77777777" w:rsidR="003C2705" w:rsidRPr="00AB03EF" w:rsidRDefault="003C2705" w:rsidP="003C2705">
      <w:pPr>
        <w:spacing w:line="360" w:lineRule="auto"/>
        <w:ind w:right="-113" w:firstLine="708"/>
        <w:jc w:val="both"/>
        <w:rPr>
          <w:rFonts w:ascii="Times New Roman" w:hAnsi="Times New Roman" w:cs="Times New Roman"/>
          <w:sz w:val="24"/>
          <w:szCs w:val="24"/>
        </w:rPr>
      </w:pPr>
      <w:r w:rsidRPr="00AB03EF">
        <w:rPr>
          <w:rFonts w:ascii="Times New Roman" w:hAnsi="Times New Roman" w:cs="Times New Roman"/>
          <w:sz w:val="24"/>
          <w:szCs w:val="24"/>
        </w:rPr>
        <w:t xml:space="preserve">Считано от 01.01.2014 г. (чл. 63, ал. 6 от ЗДДС), при ВОП </w:t>
      </w:r>
      <w:r w:rsidRPr="00AB03EF">
        <w:rPr>
          <w:rStyle w:val="ala2"/>
          <w:rFonts w:ascii="Times New Roman" w:hAnsi="Times New Roman" w:cs="Times New Roman"/>
          <w:sz w:val="24"/>
          <w:szCs w:val="24"/>
          <w:specVanish w:val="0"/>
        </w:rPr>
        <w:t xml:space="preserve">(предмет на доставката – стока) с непрекъснато изпълнение с продължителност за период, по-дълъг от един календарен </w:t>
      </w:r>
      <w:r w:rsidRPr="00AB03EF">
        <w:rPr>
          <w:rStyle w:val="ala2"/>
          <w:rFonts w:ascii="Times New Roman" w:hAnsi="Times New Roman" w:cs="Times New Roman"/>
          <w:sz w:val="24"/>
          <w:szCs w:val="24"/>
          <w:specVanish w:val="0"/>
        </w:rPr>
        <w:lastRenderedPageBreak/>
        <w:t>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p>
    <w:p w14:paraId="2A8C5CD5" w14:textId="77777777" w:rsidR="00C94737" w:rsidRPr="00AB03EF" w:rsidRDefault="00C94737" w:rsidP="00C94737">
      <w:pPr>
        <w:pStyle w:val="style0"/>
        <w:spacing w:line="360" w:lineRule="auto"/>
        <w:ind w:right="-113" w:firstLine="708"/>
      </w:pPr>
    </w:p>
    <w:p w14:paraId="65D20FCC" w14:textId="77777777" w:rsidR="00C94737" w:rsidRPr="00AB03EF" w:rsidRDefault="00C94737" w:rsidP="003D0AB8">
      <w:pPr>
        <w:pStyle w:val="style0"/>
        <w:spacing w:line="360" w:lineRule="auto"/>
        <w:ind w:right="-113" w:firstLine="708"/>
        <w:outlineLvl w:val="0"/>
      </w:pPr>
      <w:r w:rsidRPr="00AB03EF">
        <w:rPr>
          <w:b/>
        </w:rPr>
        <w:t>III. ДАТА НА ВЪЗНИКВАНЕ НА ДАНЪЧНО СЪБИТИЕ ПРИ ВНОС НА СТОКИ ПО ЧЛ.</w:t>
      </w:r>
      <w:r w:rsidR="00835920">
        <w:rPr>
          <w:b/>
        </w:rPr>
        <w:t xml:space="preserve"> </w:t>
      </w:r>
      <w:r w:rsidRPr="00AB03EF">
        <w:rPr>
          <w:b/>
        </w:rPr>
        <w:t>16 ОТ ЗДДС</w:t>
      </w:r>
    </w:p>
    <w:p w14:paraId="46B4FCB2" w14:textId="77777777" w:rsidR="00C94737" w:rsidRPr="00AB03EF" w:rsidRDefault="00C94737" w:rsidP="00C94737">
      <w:pPr>
        <w:pStyle w:val="style0"/>
        <w:spacing w:line="360" w:lineRule="auto"/>
        <w:ind w:right="-113" w:firstLine="708"/>
      </w:pPr>
    </w:p>
    <w:p w14:paraId="284F0E9C" w14:textId="77777777" w:rsidR="00C94737" w:rsidRPr="00AB03EF" w:rsidRDefault="00C94737" w:rsidP="00C94737">
      <w:pPr>
        <w:pStyle w:val="style0"/>
        <w:spacing w:line="360" w:lineRule="auto"/>
        <w:ind w:right="-113" w:firstLine="708"/>
      </w:pPr>
      <w:r w:rsidRPr="00AB03EF">
        <w:t xml:space="preserve">Данъчното събитие при внос на стоки възниква и данъкът става изискуем на датата, на която възниква задължението за заплащане на вносни </w:t>
      </w:r>
      <w:r w:rsidR="00A12DF9">
        <w:t xml:space="preserve">мита </w:t>
      </w:r>
      <w:r w:rsidRPr="00AB03EF">
        <w:t xml:space="preserve">на територията на страната или би следвало да възникне, включително когато задължение не съществува или размерът му е нула. </w:t>
      </w:r>
    </w:p>
    <w:p w14:paraId="7BF03742" w14:textId="77777777" w:rsidR="000D082D" w:rsidRPr="00AB03EF" w:rsidRDefault="00C94737" w:rsidP="008912C1">
      <w:pPr>
        <w:pStyle w:val="style0"/>
        <w:spacing w:line="360" w:lineRule="auto"/>
        <w:ind w:right="-113" w:firstLine="708"/>
        <w:rPr>
          <w:b/>
        </w:rPr>
      </w:pPr>
      <w:r w:rsidRPr="00AB03EF">
        <w:t xml:space="preserve">Когато не възниква задължение за заплащане на вносни </w:t>
      </w:r>
      <w:r w:rsidR="00A12DF9">
        <w:t xml:space="preserve">мита </w:t>
      </w:r>
      <w:r w:rsidRPr="00AB03EF">
        <w:t xml:space="preserve">на територията на страната при въвеждането на </w:t>
      </w:r>
      <w:r w:rsidR="00A12DF9">
        <w:t xml:space="preserve">съюзни </w:t>
      </w:r>
      <w:r w:rsidRPr="00AB03EF">
        <w:t xml:space="preserve">стоки на територията на страната от трети територии, които са част от митническата територия на </w:t>
      </w:r>
      <w:r w:rsidR="00AE0419" w:rsidRPr="00AB03EF">
        <w:t>Европейския съюз</w:t>
      </w:r>
      <w:r w:rsidRPr="00AB03EF">
        <w:t>, данъчното събитие възниква и данъкът става изискуем на датата, на която се приключват митническите формалности.</w:t>
      </w:r>
      <w:r w:rsidR="004652F0" w:rsidRPr="00AB03EF">
        <w:rPr>
          <w:b/>
        </w:rPr>
        <w:t xml:space="preserve"> </w:t>
      </w:r>
    </w:p>
    <w:sectPr w:rsidR="000D082D" w:rsidRPr="00AB03EF" w:rsidSect="00020E73">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5A6BB" w14:textId="77777777" w:rsidR="00946D8D" w:rsidRDefault="00946D8D">
      <w:r>
        <w:separator/>
      </w:r>
    </w:p>
  </w:endnote>
  <w:endnote w:type="continuationSeparator" w:id="0">
    <w:p w14:paraId="5562EF6E" w14:textId="77777777" w:rsidR="00946D8D" w:rsidRDefault="0094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BD17B" w14:textId="77777777" w:rsidR="0061667D" w:rsidRDefault="007450F9" w:rsidP="000051B6">
    <w:pPr>
      <w:pStyle w:val="Footer"/>
      <w:framePr w:wrap="around" w:vAnchor="text" w:hAnchor="margin" w:xAlign="right" w:y="1"/>
      <w:rPr>
        <w:rStyle w:val="PageNumber"/>
      </w:rPr>
    </w:pPr>
    <w:r>
      <w:rPr>
        <w:rStyle w:val="PageNumber"/>
      </w:rPr>
      <w:fldChar w:fldCharType="begin"/>
    </w:r>
    <w:r w:rsidR="0061667D">
      <w:rPr>
        <w:rStyle w:val="PageNumber"/>
      </w:rPr>
      <w:instrText xml:space="preserve">PAGE  </w:instrText>
    </w:r>
    <w:r>
      <w:rPr>
        <w:rStyle w:val="PageNumber"/>
      </w:rPr>
      <w:fldChar w:fldCharType="end"/>
    </w:r>
  </w:p>
  <w:p w14:paraId="7FA02B07" w14:textId="77777777" w:rsidR="0061667D" w:rsidRDefault="0061667D"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988C" w14:textId="0B3ED3AC" w:rsidR="00C3793B" w:rsidRPr="00B41137" w:rsidRDefault="0061667D" w:rsidP="00D87DD0">
    <w:pPr>
      <w:pStyle w:val="Footer"/>
      <w:framePr w:wrap="around" w:vAnchor="text" w:hAnchor="page" w:x="5292" w:y="1"/>
      <w:rPr>
        <w:rFonts w:ascii="Times New Roman" w:hAnsi="Times New Roman" w:cs="Times New Roman"/>
        <w:color w:val="003366"/>
      </w:rPr>
    </w:pPr>
    <w:r>
      <w:rPr>
        <w:lang w:val="en-US"/>
      </w:rPr>
      <w:tab/>
    </w:r>
    <w:r w:rsidRPr="002436CA">
      <w:rPr>
        <w:rFonts w:ascii="Times New Roman" w:hAnsi="Times New Roman" w:cs="Times New Roman"/>
        <w:color w:val="003366"/>
      </w:rPr>
      <w:t xml:space="preserve">НАРЪЧНИК ПО ДДС, </w:t>
    </w:r>
    <w:r w:rsidR="003E1C41" w:rsidRPr="002436CA">
      <w:rPr>
        <w:rFonts w:ascii="Times New Roman" w:hAnsi="Times New Roman" w:cs="Times New Roman"/>
        <w:color w:val="003366"/>
      </w:rPr>
      <w:t>20</w:t>
    </w:r>
    <w:r w:rsidR="003E1C41">
      <w:rPr>
        <w:rFonts w:ascii="Times New Roman" w:hAnsi="Times New Roman" w:cs="Times New Roman"/>
        <w:color w:val="003366"/>
        <w:lang w:val="en-US"/>
      </w:rPr>
      <w:t>2</w:t>
    </w:r>
    <w:r w:rsidR="00B41137">
      <w:rPr>
        <w:rFonts w:ascii="Times New Roman" w:hAnsi="Times New Roman" w:cs="Times New Roman"/>
        <w:color w:val="003366"/>
      </w:rPr>
      <w:t>5</w:t>
    </w:r>
    <w:bookmarkStart w:id="0" w:name="_GoBack"/>
    <w:bookmarkEnd w:id="0"/>
  </w:p>
  <w:p w14:paraId="15DADA93" w14:textId="77777777" w:rsidR="003C2705" w:rsidRDefault="003C2705" w:rsidP="00D87DD0">
    <w:pPr>
      <w:pStyle w:val="Footer"/>
      <w:framePr w:wrap="around" w:vAnchor="text" w:hAnchor="page" w:x="5292" w:y="1"/>
      <w:rPr>
        <w:rFonts w:ascii="Times New Roman" w:hAnsi="Times New Roman" w:cs="Times New Roman"/>
        <w:color w:val="003366"/>
      </w:rPr>
    </w:pPr>
  </w:p>
  <w:p w14:paraId="07FFF739" w14:textId="77777777" w:rsidR="0061667D" w:rsidRPr="00806050" w:rsidRDefault="0061667D" w:rsidP="00D87DD0">
    <w:pPr>
      <w:pStyle w:val="Footer"/>
      <w:framePr w:wrap="around" w:vAnchor="text" w:hAnchor="page" w:x="5292" w:y="1"/>
      <w:rPr>
        <w:rStyle w:val="PageNumber"/>
        <w:rFonts w:ascii="Times New Roman" w:hAnsi="Times New Roman" w:cs="Times New Roman"/>
        <w:color w:val="003366"/>
      </w:rPr>
    </w:pPr>
  </w:p>
  <w:p w14:paraId="01BBF391" w14:textId="77777777" w:rsidR="0061667D" w:rsidRPr="00824EE9" w:rsidRDefault="0061667D"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CD4F" w14:textId="77777777" w:rsidR="00B41137" w:rsidRDefault="00B4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0D5EC" w14:textId="77777777" w:rsidR="00946D8D" w:rsidRDefault="00946D8D">
      <w:r>
        <w:separator/>
      </w:r>
    </w:p>
  </w:footnote>
  <w:footnote w:type="continuationSeparator" w:id="0">
    <w:p w14:paraId="6455AA6C" w14:textId="77777777" w:rsidR="00946D8D" w:rsidRDefault="0094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637F" w14:textId="77777777" w:rsidR="00B41137" w:rsidRDefault="00B4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4"/>
      <w:gridCol w:w="8470"/>
    </w:tblGrid>
    <w:tr w:rsidR="0061667D" w14:paraId="68F08B1E" w14:textId="77777777" w:rsidTr="00626260">
      <w:trPr>
        <w:cantSplit/>
        <w:trHeight w:val="748"/>
      </w:trPr>
      <w:tc>
        <w:tcPr>
          <w:tcW w:w="2294" w:type="dxa"/>
          <w:vMerge w:val="restart"/>
        </w:tcPr>
        <w:p w14:paraId="40745DBB" w14:textId="77777777" w:rsidR="0061667D" w:rsidRPr="00554FAB" w:rsidRDefault="003754D6"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7728" behindDoc="1" locked="0" layoutInCell="1" allowOverlap="1" wp14:anchorId="57E76950" wp14:editId="63C006B0">
                <wp:simplePos x="0" y="0"/>
                <wp:positionH relativeFrom="column">
                  <wp:posOffset>133985</wp:posOffset>
                </wp:positionH>
                <wp:positionV relativeFrom="paragraph">
                  <wp:posOffset>162560</wp:posOffset>
                </wp:positionV>
                <wp:extent cx="1132840" cy="708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708025"/>
                        </a:xfrm>
                        <a:prstGeom prst="rect">
                          <a:avLst/>
                        </a:prstGeom>
                        <a:noFill/>
                        <a:ln>
                          <a:noFill/>
                        </a:ln>
                      </pic:spPr>
                    </pic:pic>
                  </a:graphicData>
                </a:graphic>
              </wp:anchor>
            </w:drawing>
          </w:r>
        </w:p>
        <w:p w14:paraId="4B3CADB8" w14:textId="77777777" w:rsidR="0061667D" w:rsidRDefault="0061667D">
          <w:pPr>
            <w:jc w:val="center"/>
            <w:rPr>
              <w:rFonts w:ascii="Arial" w:hAnsi="Arial" w:cs="Arial"/>
              <w:lang w:val="en-US"/>
            </w:rPr>
          </w:pPr>
          <w:r>
            <w:rPr>
              <w:rFonts w:ascii="Arial" w:hAnsi="Arial" w:cs="Arial"/>
              <w:lang w:val="en-US"/>
            </w:rPr>
            <w:t xml:space="preserve">  </w:t>
          </w:r>
        </w:p>
      </w:tc>
      <w:tc>
        <w:tcPr>
          <w:tcW w:w="8470" w:type="dxa"/>
          <w:vAlign w:val="center"/>
        </w:tcPr>
        <w:p w14:paraId="71E13D10" w14:textId="77777777" w:rsidR="0061667D" w:rsidRPr="00E76029" w:rsidRDefault="0061667D"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IV.2</w:t>
          </w:r>
        </w:p>
      </w:tc>
    </w:tr>
    <w:tr w:rsidR="0061667D" w14:paraId="14375FBA" w14:textId="77777777" w:rsidTr="00626260">
      <w:trPr>
        <w:cantSplit/>
        <w:trHeight w:val="714"/>
      </w:trPr>
      <w:tc>
        <w:tcPr>
          <w:tcW w:w="2294" w:type="dxa"/>
          <w:vMerge/>
        </w:tcPr>
        <w:p w14:paraId="6F15E4EC" w14:textId="77777777" w:rsidR="0061667D" w:rsidRDefault="0061667D">
          <w:pPr>
            <w:pStyle w:val="Heading1"/>
            <w:ind w:left="0"/>
            <w:rPr>
              <w:rFonts w:ascii="Arial" w:hAnsi="Arial" w:cs="Arial"/>
              <w:b w:val="0"/>
              <w:caps w:val="0"/>
              <w:kern w:val="0"/>
              <w:lang w:val="bg-BG"/>
            </w:rPr>
          </w:pPr>
        </w:p>
      </w:tc>
      <w:tc>
        <w:tcPr>
          <w:tcW w:w="8470" w:type="dxa"/>
          <w:vAlign w:val="center"/>
        </w:tcPr>
        <w:p w14:paraId="35FC2892" w14:textId="77777777" w:rsidR="0061667D" w:rsidRDefault="0061667D" w:rsidP="001A771E">
          <w:pPr>
            <w:jc w:val="center"/>
            <w:rPr>
              <w:rFonts w:ascii="Times New Roman" w:hAnsi="Times New Roman"/>
              <w:b/>
              <w:caps/>
              <w:color w:val="003366"/>
              <w:sz w:val="28"/>
              <w:lang w:val="en-US"/>
            </w:rPr>
          </w:pPr>
        </w:p>
        <w:p w14:paraId="25AD462D" w14:textId="77777777" w:rsidR="0061667D" w:rsidRPr="00B4502D" w:rsidRDefault="0061667D" w:rsidP="001A771E">
          <w:pPr>
            <w:jc w:val="center"/>
            <w:rPr>
              <w:rFonts w:ascii="Times New Roman" w:hAnsi="Times New Roman"/>
              <w:b/>
              <w:caps/>
              <w:color w:val="003366"/>
              <w:sz w:val="28"/>
              <w:lang w:val="ru-RU"/>
            </w:rPr>
          </w:pPr>
          <w:r>
            <w:rPr>
              <w:rFonts w:ascii="Times New Roman" w:hAnsi="Times New Roman"/>
              <w:b/>
              <w:caps/>
              <w:color w:val="003366"/>
              <w:sz w:val="28"/>
            </w:rPr>
            <w:t>ДАНЪЧНО СЪБИТИЕ</w:t>
          </w:r>
        </w:p>
        <w:p w14:paraId="0369FDB9" w14:textId="77777777" w:rsidR="0061667D" w:rsidRPr="00AD598A" w:rsidRDefault="0061667D" w:rsidP="001A771E">
          <w:pPr>
            <w:jc w:val="center"/>
            <w:rPr>
              <w:rFonts w:ascii="Arial" w:hAnsi="Arial" w:cs="Arial"/>
              <w:b/>
              <w:bCs/>
              <w:color w:val="808080"/>
              <w:lang w:val="ru-RU"/>
            </w:rPr>
          </w:pPr>
        </w:p>
      </w:tc>
    </w:tr>
  </w:tbl>
  <w:p w14:paraId="2B601AEB" w14:textId="77777777" w:rsidR="0061667D" w:rsidRDefault="0061667D" w:rsidP="00886AD9">
    <w:pPr>
      <w:jc w:val="center"/>
    </w:pPr>
  </w:p>
  <w:p w14:paraId="20F573A1" w14:textId="77777777" w:rsidR="0061667D" w:rsidRDefault="0061667D">
    <w:pPr>
      <w:pStyle w:val="Header"/>
      <w:tabs>
        <w:tab w:val="clear" w:pos="4320"/>
        <w:tab w:val="clear" w:pos="8640"/>
      </w:tabs>
    </w:pPr>
  </w:p>
  <w:p w14:paraId="03619B31" w14:textId="77777777" w:rsidR="0061667D" w:rsidRDefault="00616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3AB0" w14:textId="77777777" w:rsidR="00B41137" w:rsidRDefault="00B4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A04"/>
    <w:multiLevelType w:val="hybridMultilevel"/>
    <w:tmpl w:val="4302FD9C"/>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537AA8"/>
    <w:multiLevelType w:val="hybridMultilevel"/>
    <w:tmpl w:val="8E8E4C8E"/>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69f,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333C"/>
    <w:rsid w:val="000166CB"/>
    <w:rsid w:val="00020E73"/>
    <w:rsid w:val="00022F0B"/>
    <w:rsid w:val="00025600"/>
    <w:rsid w:val="0004295C"/>
    <w:rsid w:val="0004595E"/>
    <w:rsid w:val="00045A67"/>
    <w:rsid w:val="0004605D"/>
    <w:rsid w:val="000618A8"/>
    <w:rsid w:val="0006607E"/>
    <w:rsid w:val="00077487"/>
    <w:rsid w:val="000815D7"/>
    <w:rsid w:val="00084F71"/>
    <w:rsid w:val="000906FB"/>
    <w:rsid w:val="000A7366"/>
    <w:rsid w:val="000C4E99"/>
    <w:rsid w:val="000C681C"/>
    <w:rsid w:val="000D082D"/>
    <w:rsid w:val="000D2286"/>
    <w:rsid w:val="000D2866"/>
    <w:rsid w:val="000D5F15"/>
    <w:rsid w:val="000F4823"/>
    <w:rsid w:val="000F691C"/>
    <w:rsid w:val="001029EB"/>
    <w:rsid w:val="001057AD"/>
    <w:rsid w:val="00112D3F"/>
    <w:rsid w:val="00117782"/>
    <w:rsid w:val="00121271"/>
    <w:rsid w:val="001471A5"/>
    <w:rsid w:val="00152E2A"/>
    <w:rsid w:val="00157C3F"/>
    <w:rsid w:val="00166333"/>
    <w:rsid w:val="001713CF"/>
    <w:rsid w:val="00181A78"/>
    <w:rsid w:val="00182290"/>
    <w:rsid w:val="00191151"/>
    <w:rsid w:val="001967B7"/>
    <w:rsid w:val="001A56A0"/>
    <w:rsid w:val="001A771E"/>
    <w:rsid w:val="001B0679"/>
    <w:rsid w:val="001B069C"/>
    <w:rsid w:val="001B48A3"/>
    <w:rsid w:val="001C026B"/>
    <w:rsid w:val="001C60FC"/>
    <w:rsid w:val="001C7525"/>
    <w:rsid w:val="002001A5"/>
    <w:rsid w:val="0023039F"/>
    <w:rsid w:val="00231503"/>
    <w:rsid w:val="00235D79"/>
    <w:rsid w:val="002436CA"/>
    <w:rsid w:val="002466A4"/>
    <w:rsid w:val="00256469"/>
    <w:rsid w:val="00270A87"/>
    <w:rsid w:val="00285B94"/>
    <w:rsid w:val="002865B7"/>
    <w:rsid w:val="002A0FB6"/>
    <w:rsid w:val="002A35E7"/>
    <w:rsid w:val="002A6A30"/>
    <w:rsid w:val="002A73CE"/>
    <w:rsid w:val="002B031A"/>
    <w:rsid w:val="002B260D"/>
    <w:rsid w:val="002B5A4F"/>
    <w:rsid w:val="002C563F"/>
    <w:rsid w:val="002C5E0D"/>
    <w:rsid w:val="002E0C07"/>
    <w:rsid w:val="002E0D83"/>
    <w:rsid w:val="002E6059"/>
    <w:rsid w:val="002F123C"/>
    <w:rsid w:val="002F3A2D"/>
    <w:rsid w:val="003021A1"/>
    <w:rsid w:val="00311CA9"/>
    <w:rsid w:val="00315933"/>
    <w:rsid w:val="00317CBC"/>
    <w:rsid w:val="00345EF1"/>
    <w:rsid w:val="003471EA"/>
    <w:rsid w:val="0035030B"/>
    <w:rsid w:val="00367E5A"/>
    <w:rsid w:val="003754D6"/>
    <w:rsid w:val="00386544"/>
    <w:rsid w:val="003953F7"/>
    <w:rsid w:val="003A3138"/>
    <w:rsid w:val="003C2705"/>
    <w:rsid w:val="003D0AB8"/>
    <w:rsid w:val="003E1500"/>
    <w:rsid w:val="003E1C41"/>
    <w:rsid w:val="00410615"/>
    <w:rsid w:val="00412C24"/>
    <w:rsid w:val="004232E0"/>
    <w:rsid w:val="00426669"/>
    <w:rsid w:val="00433071"/>
    <w:rsid w:val="00454197"/>
    <w:rsid w:val="004652F0"/>
    <w:rsid w:val="00466AAD"/>
    <w:rsid w:val="00467A15"/>
    <w:rsid w:val="0047124D"/>
    <w:rsid w:val="0047245F"/>
    <w:rsid w:val="00472BBE"/>
    <w:rsid w:val="0047444F"/>
    <w:rsid w:val="004930D8"/>
    <w:rsid w:val="004A4E1D"/>
    <w:rsid w:val="004D34CA"/>
    <w:rsid w:val="004D503F"/>
    <w:rsid w:val="004D6EEA"/>
    <w:rsid w:val="004D7685"/>
    <w:rsid w:val="004E203F"/>
    <w:rsid w:val="004E5189"/>
    <w:rsid w:val="004F3FE3"/>
    <w:rsid w:val="005031F1"/>
    <w:rsid w:val="00507FF6"/>
    <w:rsid w:val="00513529"/>
    <w:rsid w:val="00522A4A"/>
    <w:rsid w:val="00526390"/>
    <w:rsid w:val="0054786A"/>
    <w:rsid w:val="00552FDA"/>
    <w:rsid w:val="00554FAB"/>
    <w:rsid w:val="00565040"/>
    <w:rsid w:val="00566791"/>
    <w:rsid w:val="00574C4E"/>
    <w:rsid w:val="00576444"/>
    <w:rsid w:val="0058412E"/>
    <w:rsid w:val="00585956"/>
    <w:rsid w:val="00595E13"/>
    <w:rsid w:val="00596222"/>
    <w:rsid w:val="00596ED6"/>
    <w:rsid w:val="005A10D3"/>
    <w:rsid w:val="005B08CF"/>
    <w:rsid w:val="005D2919"/>
    <w:rsid w:val="005E4870"/>
    <w:rsid w:val="005F672A"/>
    <w:rsid w:val="00606CA2"/>
    <w:rsid w:val="00614357"/>
    <w:rsid w:val="0061667D"/>
    <w:rsid w:val="0062180C"/>
    <w:rsid w:val="00626260"/>
    <w:rsid w:val="00632881"/>
    <w:rsid w:val="006445D8"/>
    <w:rsid w:val="006505C7"/>
    <w:rsid w:val="00656C62"/>
    <w:rsid w:val="006575F9"/>
    <w:rsid w:val="0066622C"/>
    <w:rsid w:val="00673E7D"/>
    <w:rsid w:val="00675A0D"/>
    <w:rsid w:val="00687CEF"/>
    <w:rsid w:val="006928EB"/>
    <w:rsid w:val="00695A51"/>
    <w:rsid w:val="006C1F92"/>
    <w:rsid w:val="006C31EA"/>
    <w:rsid w:val="006C47A6"/>
    <w:rsid w:val="006C6505"/>
    <w:rsid w:val="006D4397"/>
    <w:rsid w:val="006E229D"/>
    <w:rsid w:val="006E7F44"/>
    <w:rsid w:val="006F4349"/>
    <w:rsid w:val="00721AF7"/>
    <w:rsid w:val="007245F9"/>
    <w:rsid w:val="007371C4"/>
    <w:rsid w:val="00740B4F"/>
    <w:rsid w:val="007450F9"/>
    <w:rsid w:val="007638BD"/>
    <w:rsid w:val="00765D34"/>
    <w:rsid w:val="00776072"/>
    <w:rsid w:val="007831C5"/>
    <w:rsid w:val="00783207"/>
    <w:rsid w:val="007845C7"/>
    <w:rsid w:val="00787FEC"/>
    <w:rsid w:val="0079389D"/>
    <w:rsid w:val="007A7011"/>
    <w:rsid w:val="007B0B97"/>
    <w:rsid w:val="007B15A4"/>
    <w:rsid w:val="007B2ED3"/>
    <w:rsid w:val="007B5D8A"/>
    <w:rsid w:val="007C3AD4"/>
    <w:rsid w:val="007E2DAE"/>
    <w:rsid w:val="007F532F"/>
    <w:rsid w:val="00800691"/>
    <w:rsid w:val="008011E8"/>
    <w:rsid w:val="00806050"/>
    <w:rsid w:val="008061FF"/>
    <w:rsid w:val="00810AFA"/>
    <w:rsid w:val="00811776"/>
    <w:rsid w:val="008213EF"/>
    <w:rsid w:val="00824EE9"/>
    <w:rsid w:val="008258FE"/>
    <w:rsid w:val="00830CA9"/>
    <w:rsid w:val="00835920"/>
    <w:rsid w:val="00844889"/>
    <w:rsid w:val="008708C2"/>
    <w:rsid w:val="00871FA3"/>
    <w:rsid w:val="00875881"/>
    <w:rsid w:val="008775B2"/>
    <w:rsid w:val="00881826"/>
    <w:rsid w:val="00884E00"/>
    <w:rsid w:val="00884F12"/>
    <w:rsid w:val="00886AD9"/>
    <w:rsid w:val="008912C1"/>
    <w:rsid w:val="008B3F79"/>
    <w:rsid w:val="008B7BB4"/>
    <w:rsid w:val="008B7BF4"/>
    <w:rsid w:val="008C2A33"/>
    <w:rsid w:val="008C5CF3"/>
    <w:rsid w:val="008D2CCD"/>
    <w:rsid w:val="008D46D7"/>
    <w:rsid w:val="008E0200"/>
    <w:rsid w:val="008E6D96"/>
    <w:rsid w:val="008F60A1"/>
    <w:rsid w:val="00916A00"/>
    <w:rsid w:val="00922C26"/>
    <w:rsid w:val="009266E1"/>
    <w:rsid w:val="009369E3"/>
    <w:rsid w:val="00936CEF"/>
    <w:rsid w:val="009404E0"/>
    <w:rsid w:val="00946D8D"/>
    <w:rsid w:val="009510CE"/>
    <w:rsid w:val="00953181"/>
    <w:rsid w:val="009537D1"/>
    <w:rsid w:val="0096374B"/>
    <w:rsid w:val="00965BCC"/>
    <w:rsid w:val="009672E3"/>
    <w:rsid w:val="00970036"/>
    <w:rsid w:val="00973429"/>
    <w:rsid w:val="00990CE4"/>
    <w:rsid w:val="009A555F"/>
    <w:rsid w:val="009C53A2"/>
    <w:rsid w:val="009D598B"/>
    <w:rsid w:val="009E4878"/>
    <w:rsid w:val="009E5AEA"/>
    <w:rsid w:val="009F33B8"/>
    <w:rsid w:val="00A0074E"/>
    <w:rsid w:val="00A02AE1"/>
    <w:rsid w:val="00A074A5"/>
    <w:rsid w:val="00A11873"/>
    <w:rsid w:val="00A12DF9"/>
    <w:rsid w:val="00A150B3"/>
    <w:rsid w:val="00A17902"/>
    <w:rsid w:val="00A179A3"/>
    <w:rsid w:val="00A179E5"/>
    <w:rsid w:val="00A27897"/>
    <w:rsid w:val="00A46ADF"/>
    <w:rsid w:val="00A51E8B"/>
    <w:rsid w:val="00A7685A"/>
    <w:rsid w:val="00A77CF4"/>
    <w:rsid w:val="00A829E6"/>
    <w:rsid w:val="00A87B04"/>
    <w:rsid w:val="00AA0B41"/>
    <w:rsid w:val="00AA0C82"/>
    <w:rsid w:val="00AA7698"/>
    <w:rsid w:val="00AB03EF"/>
    <w:rsid w:val="00AB3B57"/>
    <w:rsid w:val="00AB62D2"/>
    <w:rsid w:val="00AC2162"/>
    <w:rsid w:val="00AC25F2"/>
    <w:rsid w:val="00AC4471"/>
    <w:rsid w:val="00AC5DFA"/>
    <w:rsid w:val="00AC6878"/>
    <w:rsid w:val="00AD598A"/>
    <w:rsid w:val="00AE0419"/>
    <w:rsid w:val="00AE165A"/>
    <w:rsid w:val="00AE33D7"/>
    <w:rsid w:val="00AE5E83"/>
    <w:rsid w:val="00AF3B0E"/>
    <w:rsid w:val="00B02148"/>
    <w:rsid w:val="00B10066"/>
    <w:rsid w:val="00B133DF"/>
    <w:rsid w:val="00B330A3"/>
    <w:rsid w:val="00B332CD"/>
    <w:rsid w:val="00B41137"/>
    <w:rsid w:val="00B4346A"/>
    <w:rsid w:val="00B4502D"/>
    <w:rsid w:val="00B45BE0"/>
    <w:rsid w:val="00B60C73"/>
    <w:rsid w:val="00B757B6"/>
    <w:rsid w:val="00B7797D"/>
    <w:rsid w:val="00B97F24"/>
    <w:rsid w:val="00BA4F1D"/>
    <w:rsid w:val="00BB74BB"/>
    <w:rsid w:val="00BC3C5B"/>
    <w:rsid w:val="00BC66E2"/>
    <w:rsid w:val="00BD3284"/>
    <w:rsid w:val="00BE22F1"/>
    <w:rsid w:val="00BE42A0"/>
    <w:rsid w:val="00BE6776"/>
    <w:rsid w:val="00BF355C"/>
    <w:rsid w:val="00BF675E"/>
    <w:rsid w:val="00C01315"/>
    <w:rsid w:val="00C01BA2"/>
    <w:rsid w:val="00C0280E"/>
    <w:rsid w:val="00C10EDA"/>
    <w:rsid w:val="00C12C9D"/>
    <w:rsid w:val="00C17A22"/>
    <w:rsid w:val="00C22008"/>
    <w:rsid w:val="00C2543F"/>
    <w:rsid w:val="00C336FA"/>
    <w:rsid w:val="00C3793B"/>
    <w:rsid w:val="00C4051A"/>
    <w:rsid w:val="00C4176D"/>
    <w:rsid w:val="00C52A24"/>
    <w:rsid w:val="00C67C8C"/>
    <w:rsid w:val="00C72E59"/>
    <w:rsid w:val="00C73844"/>
    <w:rsid w:val="00C80DEC"/>
    <w:rsid w:val="00C84270"/>
    <w:rsid w:val="00C930CE"/>
    <w:rsid w:val="00C94737"/>
    <w:rsid w:val="00CA51AA"/>
    <w:rsid w:val="00CB27B0"/>
    <w:rsid w:val="00CB4D55"/>
    <w:rsid w:val="00CB5D3A"/>
    <w:rsid w:val="00CD2CD5"/>
    <w:rsid w:val="00CD2F9F"/>
    <w:rsid w:val="00CF61EC"/>
    <w:rsid w:val="00D00288"/>
    <w:rsid w:val="00D004E4"/>
    <w:rsid w:val="00D0353D"/>
    <w:rsid w:val="00D15282"/>
    <w:rsid w:val="00D174C6"/>
    <w:rsid w:val="00D17B56"/>
    <w:rsid w:val="00D24DFB"/>
    <w:rsid w:val="00D27FDB"/>
    <w:rsid w:val="00D27FE7"/>
    <w:rsid w:val="00D428C5"/>
    <w:rsid w:val="00D50F69"/>
    <w:rsid w:val="00D54AAC"/>
    <w:rsid w:val="00D647D9"/>
    <w:rsid w:val="00D6738B"/>
    <w:rsid w:val="00D71354"/>
    <w:rsid w:val="00D7217D"/>
    <w:rsid w:val="00D734A7"/>
    <w:rsid w:val="00D83836"/>
    <w:rsid w:val="00D87DD0"/>
    <w:rsid w:val="00DA023C"/>
    <w:rsid w:val="00DA2B46"/>
    <w:rsid w:val="00DB4084"/>
    <w:rsid w:val="00DB7B31"/>
    <w:rsid w:val="00DD167F"/>
    <w:rsid w:val="00DD25AE"/>
    <w:rsid w:val="00DD6716"/>
    <w:rsid w:val="00DD6F08"/>
    <w:rsid w:val="00DD7A89"/>
    <w:rsid w:val="00DF0A04"/>
    <w:rsid w:val="00E02F3B"/>
    <w:rsid w:val="00E04118"/>
    <w:rsid w:val="00E12E38"/>
    <w:rsid w:val="00E14E01"/>
    <w:rsid w:val="00E20177"/>
    <w:rsid w:val="00E27959"/>
    <w:rsid w:val="00E3163E"/>
    <w:rsid w:val="00E342B0"/>
    <w:rsid w:val="00E34990"/>
    <w:rsid w:val="00E47522"/>
    <w:rsid w:val="00E53381"/>
    <w:rsid w:val="00E64CB9"/>
    <w:rsid w:val="00E67294"/>
    <w:rsid w:val="00E72200"/>
    <w:rsid w:val="00E739B2"/>
    <w:rsid w:val="00E76029"/>
    <w:rsid w:val="00E76038"/>
    <w:rsid w:val="00E93EE4"/>
    <w:rsid w:val="00ED041F"/>
    <w:rsid w:val="00EF73FA"/>
    <w:rsid w:val="00F0516F"/>
    <w:rsid w:val="00F22549"/>
    <w:rsid w:val="00F2665A"/>
    <w:rsid w:val="00F301DF"/>
    <w:rsid w:val="00F40CAA"/>
    <w:rsid w:val="00F418A8"/>
    <w:rsid w:val="00F43960"/>
    <w:rsid w:val="00F71BC8"/>
    <w:rsid w:val="00F74AAB"/>
    <w:rsid w:val="00F86C55"/>
    <w:rsid w:val="00F87DD9"/>
    <w:rsid w:val="00FA6B77"/>
    <w:rsid w:val="00FA7E87"/>
    <w:rsid w:val="00FB22A0"/>
    <w:rsid w:val="00FB7ACB"/>
    <w:rsid w:val="00FD4A00"/>
    <w:rsid w:val="00FD5A66"/>
    <w:rsid w:val="00FE108E"/>
    <w:rsid w:val="00FF0371"/>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teal,red,#039,#eaeaea,#ccecff,#069,#ccf"/>
    </o:shapedefaults>
    <o:shapelayout v:ext="edit">
      <o:idmap v:ext="edit" data="1"/>
    </o:shapelayout>
  </w:shapeDefaults>
  <w:decimalSymbol w:val=","/>
  <w:listSeparator w:val=";"/>
  <w14:docId w14:val="607F7080"/>
  <w15:docId w15:val="{8B809C87-D7BE-49F7-A818-1F090247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character" w:styleId="Hyperlink">
    <w:name w:val="Hyperlink"/>
    <w:rsid w:val="00C73844"/>
    <w:rPr>
      <w:color w:val="0000FF"/>
      <w:u w:val="single"/>
    </w:rPr>
  </w:style>
  <w:style w:type="character" w:customStyle="1" w:styleId="ldef">
    <w:name w:val="ldef"/>
    <w:basedOn w:val="DefaultParagraphFont"/>
    <w:rsid w:val="00DA2B46"/>
  </w:style>
  <w:style w:type="paragraph" w:styleId="BalloonText">
    <w:name w:val="Balloon Text"/>
    <w:basedOn w:val="Normal"/>
    <w:semiHidden/>
    <w:rsid w:val="004652F0"/>
    <w:rPr>
      <w:rFonts w:ascii="Tahoma" w:hAnsi="Tahoma" w:cs="Tahoma"/>
      <w:sz w:val="16"/>
      <w:szCs w:val="16"/>
    </w:rPr>
  </w:style>
  <w:style w:type="paragraph" w:styleId="NormalWeb">
    <w:name w:val="Normal (Web)"/>
    <w:basedOn w:val="Normal"/>
    <w:rsid w:val="00FB7ACB"/>
    <w:pPr>
      <w:autoSpaceDE/>
      <w:autoSpaceDN/>
      <w:ind w:firstLine="900"/>
    </w:pPr>
    <w:rPr>
      <w:rFonts w:ascii="Times New Roman" w:hAnsi="Times New Roman" w:cs="Times New Roman"/>
      <w:sz w:val="24"/>
      <w:szCs w:val="24"/>
    </w:rPr>
  </w:style>
  <w:style w:type="character" w:customStyle="1" w:styleId="newdocreference1">
    <w:name w:val="newdocreference1"/>
    <w:rsid w:val="00CD2CD5"/>
    <w:rPr>
      <w:i w:val="0"/>
      <w:iCs w:val="0"/>
      <w:color w:val="0000FF"/>
      <w:u w:val="single"/>
    </w:rPr>
  </w:style>
  <w:style w:type="paragraph" w:customStyle="1" w:styleId="firstline">
    <w:name w:val="firstline"/>
    <w:basedOn w:val="Normal"/>
    <w:rsid w:val="00045A67"/>
    <w:pPr>
      <w:autoSpaceDE/>
      <w:autoSpaceDN/>
      <w:spacing w:before="100" w:beforeAutospacing="1" w:after="100" w:afterAutospacing="1"/>
    </w:pPr>
    <w:rPr>
      <w:rFonts w:ascii="Times New Roman" w:hAnsi="Times New Roman" w:cs="Times New Roman"/>
      <w:sz w:val="24"/>
      <w:szCs w:val="24"/>
      <w:lang w:bidi="my-MM"/>
    </w:rPr>
  </w:style>
  <w:style w:type="paragraph" w:styleId="DocumentMap">
    <w:name w:val="Document Map"/>
    <w:basedOn w:val="Normal"/>
    <w:semiHidden/>
    <w:rsid w:val="003D0AB8"/>
    <w:pPr>
      <w:shd w:val="clear" w:color="auto" w:fill="000080"/>
    </w:pPr>
    <w:rPr>
      <w:rFonts w:ascii="Tahoma" w:hAnsi="Tahoma" w:cs="Tahoma"/>
    </w:rPr>
  </w:style>
  <w:style w:type="character" w:customStyle="1" w:styleId="alt2">
    <w:name w:val="al_t2"/>
    <w:rsid w:val="00F40CAA"/>
    <w:rPr>
      <w:vanish w:val="0"/>
      <w:webHidden w:val="0"/>
      <w:specVanish w:val="0"/>
    </w:rPr>
  </w:style>
  <w:style w:type="character" w:customStyle="1" w:styleId="articlehistory1">
    <w:name w:val="article_history1"/>
    <w:basedOn w:val="DefaultParagraphFont"/>
    <w:rsid w:val="00F40CAA"/>
  </w:style>
  <w:style w:type="character" w:customStyle="1" w:styleId="ala2">
    <w:name w:val="al_a2"/>
    <w:rsid w:val="00BF675E"/>
    <w:rPr>
      <w:vanish w:val="0"/>
      <w:webHidden w:val="0"/>
      <w:specVanish w:val="0"/>
    </w:rPr>
  </w:style>
  <w:style w:type="character" w:customStyle="1" w:styleId="alcaptincomingsubparagraphlink">
    <w:name w:val="al_capt incomingsubparagraphlink"/>
    <w:basedOn w:val="DefaultParagraphFont"/>
    <w:rsid w:val="00BF675E"/>
  </w:style>
  <w:style w:type="character" w:customStyle="1" w:styleId="samedocreference1">
    <w:name w:val="samedocreference1"/>
    <w:rsid w:val="0054786A"/>
    <w:rPr>
      <w:i w:val="0"/>
      <w:iCs w:val="0"/>
      <w:color w:val="8B0000"/>
      <w:u w:val="single"/>
    </w:rPr>
  </w:style>
  <w:style w:type="character" w:customStyle="1" w:styleId="newdocreference">
    <w:name w:val="newdocreference"/>
    <w:basedOn w:val="DefaultParagraphFont"/>
    <w:rsid w:val="000618A8"/>
  </w:style>
  <w:style w:type="character" w:styleId="CommentReference">
    <w:name w:val="annotation reference"/>
    <w:basedOn w:val="DefaultParagraphFont"/>
    <w:semiHidden/>
    <w:unhideWhenUsed/>
    <w:rsid w:val="008258FE"/>
    <w:rPr>
      <w:sz w:val="16"/>
      <w:szCs w:val="16"/>
    </w:rPr>
  </w:style>
  <w:style w:type="paragraph" w:styleId="CommentText">
    <w:name w:val="annotation text"/>
    <w:basedOn w:val="Normal"/>
    <w:link w:val="CommentTextChar"/>
    <w:semiHidden/>
    <w:unhideWhenUsed/>
    <w:rsid w:val="008258FE"/>
  </w:style>
  <w:style w:type="character" w:customStyle="1" w:styleId="CommentTextChar">
    <w:name w:val="Comment Text Char"/>
    <w:basedOn w:val="DefaultParagraphFont"/>
    <w:link w:val="CommentText"/>
    <w:semiHidden/>
    <w:rsid w:val="008258FE"/>
    <w:rPr>
      <w:rFonts w:ascii="A4U" w:hAnsi="A4U" w:cs="A4U"/>
    </w:rPr>
  </w:style>
  <w:style w:type="paragraph" w:styleId="CommentSubject">
    <w:name w:val="annotation subject"/>
    <w:basedOn w:val="CommentText"/>
    <w:next w:val="CommentText"/>
    <w:link w:val="CommentSubjectChar"/>
    <w:semiHidden/>
    <w:unhideWhenUsed/>
    <w:rsid w:val="008258FE"/>
    <w:rPr>
      <w:b/>
      <w:bCs/>
    </w:rPr>
  </w:style>
  <w:style w:type="character" w:customStyle="1" w:styleId="CommentSubjectChar">
    <w:name w:val="Comment Subject Char"/>
    <w:basedOn w:val="CommentTextChar"/>
    <w:link w:val="CommentSubject"/>
    <w:semiHidden/>
    <w:rsid w:val="008258FE"/>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93228">
      <w:bodyDiv w:val="1"/>
      <w:marLeft w:val="0"/>
      <w:marRight w:val="0"/>
      <w:marTop w:val="0"/>
      <w:marBottom w:val="0"/>
      <w:divBdr>
        <w:top w:val="none" w:sz="0" w:space="0" w:color="auto"/>
        <w:left w:val="none" w:sz="0" w:space="0" w:color="auto"/>
        <w:bottom w:val="none" w:sz="0" w:space="0" w:color="auto"/>
        <w:right w:val="none" w:sz="0" w:space="0" w:color="auto"/>
      </w:divBdr>
      <w:divsChild>
        <w:div w:id="274679099">
          <w:marLeft w:val="0"/>
          <w:marRight w:val="0"/>
          <w:marTop w:val="225"/>
          <w:marBottom w:val="0"/>
          <w:divBdr>
            <w:top w:val="none" w:sz="0" w:space="0" w:color="auto"/>
            <w:left w:val="none" w:sz="0" w:space="0" w:color="auto"/>
            <w:bottom w:val="none" w:sz="0" w:space="0" w:color="auto"/>
            <w:right w:val="none" w:sz="0" w:space="0" w:color="auto"/>
          </w:divBdr>
          <w:divsChild>
            <w:div w:id="480117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91291614">
      <w:bodyDiv w:val="1"/>
      <w:marLeft w:val="0"/>
      <w:marRight w:val="0"/>
      <w:marTop w:val="0"/>
      <w:marBottom w:val="0"/>
      <w:divBdr>
        <w:top w:val="none" w:sz="0" w:space="0" w:color="auto"/>
        <w:left w:val="none" w:sz="0" w:space="0" w:color="auto"/>
        <w:bottom w:val="none" w:sz="0" w:space="0" w:color="auto"/>
        <w:right w:val="none" w:sz="0" w:space="0" w:color="auto"/>
      </w:divBdr>
      <w:divsChild>
        <w:div w:id="965283603">
          <w:marLeft w:val="0"/>
          <w:marRight w:val="0"/>
          <w:marTop w:val="0"/>
          <w:marBottom w:val="120"/>
          <w:divBdr>
            <w:top w:val="none" w:sz="0" w:space="0" w:color="auto"/>
            <w:left w:val="none" w:sz="0" w:space="0" w:color="auto"/>
            <w:bottom w:val="none" w:sz="0" w:space="0" w:color="auto"/>
            <w:right w:val="none" w:sz="0" w:space="0" w:color="auto"/>
          </w:divBdr>
          <w:divsChild>
            <w:div w:id="559945775">
              <w:marLeft w:val="0"/>
              <w:marRight w:val="0"/>
              <w:marTop w:val="0"/>
              <w:marBottom w:val="0"/>
              <w:divBdr>
                <w:top w:val="none" w:sz="0" w:space="0" w:color="auto"/>
                <w:left w:val="none" w:sz="0" w:space="0" w:color="auto"/>
                <w:bottom w:val="none" w:sz="0" w:space="0" w:color="auto"/>
                <w:right w:val="none" w:sz="0" w:space="0" w:color="auto"/>
              </w:divBdr>
            </w:div>
            <w:div w:id="1330669040">
              <w:marLeft w:val="0"/>
              <w:marRight w:val="0"/>
              <w:marTop w:val="0"/>
              <w:marBottom w:val="0"/>
              <w:divBdr>
                <w:top w:val="none" w:sz="0" w:space="0" w:color="auto"/>
                <w:left w:val="none" w:sz="0" w:space="0" w:color="auto"/>
                <w:bottom w:val="none" w:sz="0" w:space="0" w:color="auto"/>
                <w:right w:val="none" w:sz="0" w:space="0" w:color="auto"/>
              </w:divBdr>
            </w:div>
            <w:div w:id="15336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1285">
      <w:bodyDiv w:val="1"/>
      <w:marLeft w:val="2"/>
      <w:marRight w:val="2"/>
      <w:marTop w:val="0"/>
      <w:marBottom w:val="0"/>
      <w:divBdr>
        <w:top w:val="none" w:sz="0" w:space="0" w:color="auto"/>
        <w:left w:val="none" w:sz="0" w:space="0" w:color="auto"/>
        <w:bottom w:val="none" w:sz="0" w:space="0" w:color="auto"/>
        <w:right w:val="none" w:sz="0" w:space="0" w:color="auto"/>
      </w:divBdr>
      <w:divsChild>
        <w:div w:id="1045712430">
          <w:marLeft w:val="0"/>
          <w:marRight w:val="0"/>
          <w:marTop w:val="0"/>
          <w:marBottom w:val="0"/>
          <w:divBdr>
            <w:top w:val="none" w:sz="0" w:space="0" w:color="auto"/>
            <w:left w:val="none" w:sz="0" w:space="0" w:color="auto"/>
            <w:bottom w:val="none" w:sz="0" w:space="0" w:color="auto"/>
            <w:right w:val="none" w:sz="0" w:space="0" w:color="auto"/>
          </w:divBdr>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o30002730\AppData\Local\Microsoft\RO30000876\ro30000876\Local%20Settings\eyoncheva\Local%20Settings\Temporary%20Internet%20Files\Content.IE5\Local%20Settings\Local%20Settings\Local%20Settings\Temporary%20Internet%20Files\Content.IE5\narachnik\narachnik\&#1053;&#1072;&#1088;&#1098;&#1095;&#1085;&#1080;&#1082;%20&#1087;&#1086;%20&#1044;&#1044;&#1057;\65FISH%20VIII-3-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ro30002730\AppData\Local\Microsoft\RO30000876\ro30000876\Local%20Settings\eyoncheva\Local%20Settings\Temporary%20Internet%20Files\Content.IE5\Local%20Settings\Local%20Settings\Local%20Settings\Temporary%20Internet%20Files\Content.IE5\narachnik\narachnik\&#1053;&#1072;&#1088;&#1098;&#1095;&#1085;&#1080;&#1082;%20&#1087;&#1086;%20&#1044;&#1044;&#1057;\61FISH%20VIII-2-1.do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0CA2-4CFD-4715-8D99-ACC52E45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22570</CharactersWithSpaces>
  <SharedDoc>false</SharedDoc>
  <HLinks>
    <vt:vector size="12" baseType="variant">
      <vt:variant>
        <vt:i4>70059131</vt:i4>
      </vt:variant>
      <vt:variant>
        <vt:i4>3</vt:i4>
      </vt:variant>
      <vt:variant>
        <vt:i4>0</vt:i4>
      </vt:variant>
      <vt:variant>
        <vt:i4>5</vt:i4>
      </vt:variant>
      <vt:variant>
        <vt:lpwstr>file://C:\Users\ro30002730\AppData\Local\Microsoft\RO30000876\ro30000876\Local Settings\eyoncheva\Local Settings\Temporary Internet Files\Content.IE5\Local Settings\Local Settings\Local Settings\Temporary Internet Files\Content.IE5\narachnik\narachnik\Наръчник по ДДС\61FISH VIII-2-1.doc</vt:lpwstr>
      </vt:variant>
      <vt:variant>
        <vt:lpwstr/>
      </vt:variant>
      <vt:variant>
        <vt:i4>70059131</vt:i4>
      </vt:variant>
      <vt:variant>
        <vt:i4>0</vt:i4>
      </vt:variant>
      <vt:variant>
        <vt:i4>0</vt:i4>
      </vt:variant>
      <vt:variant>
        <vt:i4>5</vt:i4>
      </vt:variant>
      <vt:variant>
        <vt:lpwstr>file://C:\Users\ro30002730\AppData\Local\Microsoft\RO30000876\ro30000876\Local Settings\eyoncheva\Local Settings\Temporary Internet Files\Content.IE5\Local Settings\Local Settings\Local Settings\Temporary Internet Files\Content.IE5\narachnik\narachnik\Наръчник по ДДС\65FISH VIII-3-2.doc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2023-06-09T12:46:00Z</dcterms:created>
  <dcterms:modified xsi:type="dcterms:W3CDTF">2025-07-10T07:57:00Z</dcterms:modified>
</cp:coreProperties>
</file>