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7" w:type="dxa"/>
        <w:jc w:val="center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8230"/>
      </w:tblGrid>
      <w:tr w:rsidR="00FF6689" w:rsidRPr="00084000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FF6689" w:rsidRPr="00FF6689" w:rsidRDefault="00FF6689" w:rsidP="00FF66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857" w:rsidRPr="00266B9D" w:rsidRDefault="002C6857" w:rsidP="00AC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D">
              <w:rPr>
                <w:rFonts w:ascii="Times New Roman" w:hAnsi="Times New Roman" w:cs="Times New Roman"/>
                <w:b/>
                <w:sz w:val="24"/>
                <w:szCs w:val="24"/>
              </w:rPr>
              <w:t>Опаковки и амбалаж</w:t>
            </w:r>
          </w:p>
          <w:p w:rsidR="00FF6689" w:rsidRPr="00266B9D" w:rsidRDefault="00FF6689" w:rsidP="00AC20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0" w:type="dxa"/>
            <w:shd w:val="thinReverseDiagStripe" w:color="FFFFFF" w:fill="FFFFFF"/>
          </w:tcPr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66B9D" w:rsidRPr="00266B9D" w:rsidRDefault="00C432D8" w:rsidP="00F20CAE">
            <w:pPr>
              <w:numPr>
                <w:ilvl w:val="0"/>
                <w:numId w:val="13"/>
              </w:numPr>
              <w:tabs>
                <w:tab w:val="clear" w:pos="720"/>
                <w:tab w:val="num" w:pos="11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266B9D" w:rsidRPr="00266B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родадени невъзвр</w:t>
            </w:r>
            <w:r w:rsidR="00E36E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ъ</w:t>
            </w:r>
            <w:r w:rsidR="00266B9D" w:rsidRPr="00266B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щаеми</w:t>
            </w:r>
            <w:r w:rsidR="00AC20CF">
              <w:rPr>
                <w:rFonts w:ascii="Times New Roman" w:hAnsi="Times New Roman" w:cs="Times New Roman"/>
                <w:sz w:val="24"/>
                <w:szCs w:val="24"/>
              </w:rPr>
              <w:t xml:space="preserve"> опаковки </w:t>
            </w:r>
            <w:r w:rsidR="00AC20CF" w:rsidRPr="00AC2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66B9D" w:rsidRPr="00266B9D">
              <w:rPr>
                <w:rFonts w:ascii="Times New Roman" w:hAnsi="Times New Roman" w:cs="Times New Roman"/>
                <w:sz w:val="24"/>
                <w:szCs w:val="24"/>
              </w:rPr>
              <w:t>за еднократна употреба,</w:t>
            </w:r>
            <w:r w:rsidR="00AC20CF">
              <w:rPr>
                <w:rFonts w:ascii="Times New Roman" w:hAnsi="Times New Roman" w:cs="Times New Roman"/>
                <w:sz w:val="24"/>
                <w:szCs w:val="24"/>
              </w:rPr>
              <w:t xml:space="preserve"> които не подлежат на връщане</w:t>
            </w:r>
            <w:r w:rsidR="00AC20CF" w:rsidRPr="00AC2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266B9D" w:rsidRPr="00266B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6B9D" w:rsidRPr="00266B9D" w:rsidRDefault="00266B9D" w:rsidP="00266B9D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D">
              <w:rPr>
                <w:rFonts w:ascii="Times New Roman" w:hAnsi="Times New Roman" w:cs="Times New Roman"/>
                <w:sz w:val="24"/>
                <w:szCs w:val="24"/>
              </w:rPr>
              <w:t>невъзвръщаемите опаковки, фактурирани със стоките, които съдържат, представляват елемент от тяхната продажна цена;</w:t>
            </w:r>
          </w:p>
          <w:p w:rsidR="00266B9D" w:rsidRPr="00266B9D" w:rsidRDefault="00266B9D" w:rsidP="00266B9D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D">
              <w:rPr>
                <w:rFonts w:ascii="Times New Roman" w:hAnsi="Times New Roman" w:cs="Times New Roman"/>
                <w:sz w:val="24"/>
                <w:szCs w:val="24"/>
              </w:rPr>
              <w:t>невъзвръщаемите опаковки, фактурирани отделно от стоките, са обект на отделна продажба.</w:t>
            </w:r>
          </w:p>
          <w:p w:rsidR="00266B9D" w:rsidRPr="00266B9D" w:rsidRDefault="00266B9D" w:rsidP="00266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9D" w:rsidRPr="00266B9D" w:rsidRDefault="00C432D8" w:rsidP="00F20CAE">
            <w:pPr>
              <w:numPr>
                <w:ilvl w:val="0"/>
                <w:numId w:val="13"/>
              </w:numPr>
              <w:tabs>
                <w:tab w:val="clear" w:pos="720"/>
                <w:tab w:val="num" w:pos="11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266B9D" w:rsidRPr="00266B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бикновени или обичайни опаковъчни материали или контейнери за многократна употреба</w:t>
            </w:r>
            <w:r w:rsidR="00AC2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CF" w:rsidRPr="00AC2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66B9D" w:rsidRPr="00266B9D">
              <w:rPr>
                <w:rFonts w:ascii="Times New Roman" w:hAnsi="Times New Roman" w:cs="Times New Roman"/>
                <w:sz w:val="24"/>
                <w:szCs w:val="24"/>
              </w:rPr>
              <w:t>предназначени за употреба без п</w:t>
            </w:r>
            <w:r w:rsidR="00AC20CF">
              <w:rPr>
                <w:rFonts w:ascii="Times New Roman" w:hAnsi="Times New Roman" w:cs="Times New Roman"/>
                <w:sz w:val="24"/>
                <w:szCs w:val="24"/>
              </w:rPr>
              <w:t>реработка – бутилки, каси и др.</w:t>
            </w:r>
            <w:r w:rsidR="00AC20CF" w:rsidRPr="00AC2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66B9D" w:rsidRPr="00266B9D" w:rsidRDefault="00266B9D" w:rsidP="00266B9D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D">
              <w:rPr>
                <w:rFonts w:ascii="Times New Roman" w:hAnsi="Times New Roman" w:cs="Times New Roman"/>
                <w:sz w:val="24"/>
                <w:szCs w:val="24"/>
              </w:rPr>
              <w:t>сумите за доставените опаковки не се включват в данъчната основа, при условие че получателят е ДЗЛ и същите подлежат на връщане.</w:t>
            </w:r>
          </w:p>
          <w:p w:rsidR="00266B9D" w:rsidRPr="00266B9D" w:rsidRDefault="00266B9D" w:rsidP="00266B9D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D">
              <w:rPr>
                <w:rFonts w:ascii="Times New Roman" w:hAnsi="Times New Roman" w:cs="Times New Roman"/>
                <w:sz w:val="24"/>
                <w:szCs w:val="24"/>
              </w:rPr>
              <w:t>ако опаковките не се върнат в 12-месечен срок, те се смятат за продадени и подлежащи  на облагане с ДДС върху размера на стойността им</w:t>
            </w:r>
            <w:r w:rsidR="00A13681" w:rsidRPr="00A1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13681"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 w:rsidR="0000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681">
              <w:rPr>
                <w:rFonts w:ascii="Times New Roman" w:hAnsi="Times New Roman" w:cs="Times New Roman"/>
                <w:sz w:val="24"/>
                <w:szCs w:val="24"/>
              </w:rPr>
              <w:t>18, ал.</w:t>
            </w:r>
            <w:r w:rsidR="00F2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681">
              <w:rPr>
                <w:rFonts w:ascii="Times New Roman" w:hAnsi="Times New Roman" w:cs="Times New Roman"/>
                <w:sz w:val="24"/>
                <w:szCs w:val="24"/>
              </w:rPr>
              <w:t>5 от ППЗДДС</w:t>
            </w:r>
            <w:r w:rsidR="00A13681" w:rsidRPr="00A1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66B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6689" w:rsidRDefault="00FF6689" w:rsidP="00266B9D">
            <w:pPr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5DFB" w:rsidRPr="00FF6689" w:rsidRDefault="00AC5DFB" w:rsidP="00FF6689">
            <w:pPr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FF6689" w:rsidRPr="00BA30F4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FF6689" w:rsidRPr="00FF6689" w:rsidRDefault="00FF6689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D270B6" w:rsidRDefault="00D270B6" w:rsidP="00AC20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270B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Транспортни разходи</w:t>
            </w:r>
          </w:p>
          <w:p w:rsidR="00FF6689" w:rsidRPr="00FF6689" w:rsidRDefault="00FF6689" w:rsidP="00AC20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FF6689" w:rsidP="0026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30" w:type="dxa"/>
            <w:shd w:val="thinReverseDiagStripe" w:color="FFFFFF" w:fill="FFFFFF"/>
          </w:tcPr>
          <w:p w:rsidR="00FF6689" w:rsidRPr="00BA30F4" w:rsidRDefault="00FF6689" w:rsidP="00FF668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A30F4" w:rsidRPr="00BA30F4" w:rsidRDefault="00C432D8" w:rsidP="00BA30F4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BA30F4" w:rsidRPr="00BA30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ринцип</w:t>
            </w:r>
            <w:r w:rsidR="00BA30F4" w:rsidRPr="00BA30F4">
              <w:rPr>
                <w:rFonts w:ascii="Times New Roman" w:hAnsi="Times New Roman" w:cs="Times New Roman"/>
                <w:sz w:val="24"/>
                <w:szCs w:val="24"/>
              </w:rPr>
              <w:t>: транспортните разходи, фактурирани от продавача на клиента му</w:t>
            </w:r>
            <w:r w:rsidR="00F07CED">
              <w:rPr>
                <w:rFonts w:ascii="Times New Roman" w:hAnsi="Times New Roman" w:cs="Times New Roman"/>
                <w:sz w:val="24"/>
                <w:szCs w:val="24"/>
              </w:rPr>
              <w:t>, представляват</w:t>
            </w:r>
            <w:r w:rsidR="00BA30F4" w:rsidRPr="00BA30F4">
              <w:rPr>
                <w:rFonts w:ascii="Times New Roman" w:hAnsi="Times New Roman" w:cs="Times New Roman"/>
                <w:sz w:val="24"/>
                <w:szCs w:val="24"/>
              </w:rPr>
              <w:t xml:space="preserve"> елемент от облагаемата продажна цена.</w:t>
            </w:r>
          </w:p>
          <w:p w:rsidR="00BA30F4" w:rsidRPr="00BA30F4" w:rsidRDefault="00BA30F4" w:rsidP="00BA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F4" w:rsidRPr="00BA30F4" w:rsidRDefault="00C432D8" w:rsidP="00BA30F4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BA30F4" w:rsidRPr="00BA30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родажба при условие “до помещенията на купувача”</w:t>
            </w:r>
            <w:r w:rsidR="00BA30F4" w:rsidRPr="00BA30F4">
              <w:rPr>
                <w:rFonts w:ascii="Times New Roman" w:hAnsi="Times New Roman" w:cs="Times New Roman"/>
                <w:sz w:val="24"/>
                <w:szCs w:val="24"/>
              </w:rPr>
              <w:t> : прехвърлянето на собствеността се извършва в помещенията на купувача и продавачът осигурява транспорта, чиято стойност се добавя към цената на стоката. Транспортните разходи представляват съпътстващи разходи за доставката на стоки и като такива трябва да бъдат включени в данъчната основа на тази доставка.</w:t>
            </w:r>
          </w:p>
          <w:p w:rsidR="00BA30F4" w:rsidRPr="00BA30F4" w:rsidRDefault="00BA30F4" w:rsidP="00BA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F4" w:rsidRPr="00BA30F4" w:rsidRDefault="00C432D8" w:rsidP="00BA30F4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BA30F4" w:rsidRPr="00BA30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родажба при условие “от помещенията на продавача”</w:t>
            </w:r>
            <w:r w:rsidR="00BA30F4" w:rsidRPr="00BA30F4">
              <w:rPr>
                <w:rFonts w:ascii="Times New Roman" w:hAnsi="Times New Roman" w:cs="Times New Roman"/>
                <w:sz w:val="24"/>
                <w:szCs w:val="24"/>
              </w:rPr>
              <w:t>: прехвърлянето на собствеността  се извършва на изхода на склада на продавача:</w:t>
            </w:r>
          </w:p>
          <w:p w:rsidR="00BA30F4" w:rsidRPr="00BA30F4" w:rsidRDefault="00BA30F4" w:rsidP="00BA30F4">
            <w:pPr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F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C4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F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транспортната операция не засяга продавача.</w:t>
            </w:r>
          </w:p>
          <w:p w:rsidR="00BA30F4" w:rsidRPr="00BA30F4" w:rsidRDefault="00BA30F4" w:rsidP="00BA30F4">
            <w:pPr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F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A30F4">
              <w:rPr>
                <w:rFonts w:ascii="Times New Roman" w:hAnsi="Times New Roman" w:cs="Times New Roman"/>
                <w:sz w:val="24"/>
                <w:szCs w:val="24"/>
              </w:rPr>
              <w:t xml:space="preserve"> все пак, ако бъде договорено продавачът да поеме транспортните разходи, фактурираните за целта суми трябва да бъдат добавени към цената на стоките, за определяне на данъчната основа на доставката, с </w:t>
            </w:r>
            <w:r w:rsidR="00C4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F4">
              <w:rPr>
                <w:rFonts w:ascii="Times New Roman" w:hAnsi="Times New Roman" w:cs="Times New Roman"/>
                <w:sz w:val="24"/>
                <w:szCs w:val="24"/>
              </w:rPr>
              <w:t>изключение на следните 2 случая:</w:t>
            </w:r>
          </w:p>
          <w:p w:rsidR="00BA30F4" w:rsidRPr="00BA30F4" w:rsidRDefault="00BA30F4" w:rsidP="00BA30F4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F4">
              <w:rPr>
                <w:rFonts w:ascii="Times New Roman" w:hAnsi="Times New Roman" w:cs="Times New Roman"/>
                <w:sz w:val="24"/>
                <w:szCs w:val="24"/>
              </w:rPr>
              <w:t>транспортът е осъществен от продавача и фактурирането е извършено в зависимост от вида на транспорта, доставеното количество и изминатото разстояние: става дума за доставка на услуги, различна от продажбата и облагаема като такава;</w:t>
            </w:r>
          </w:p>
          <w:p w:rsidR="00BA30F4" w:rsidRPr="00BA30F4" w:rsidRDefault="00BA30F4" w:rsidP="00BA30F4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транспортът е извършен от трето лице.</w:t>
            </w:r>
            <w:r w:rsidR="00E36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F4">
              <w:rPr>
                <w:rFonts w:ascii="Times New Roman" w:hAnsi="Times New Roman" w:cs="Times New Roman"/>
                <w:sz w:val="24"/>
                <w:szCs w:val="24"/>
              </w:rPr>
              <w:t>Продавачът префактурира платените на превозвача разходи за сметка на купувача (предварително направени разноски).</w:t>
            </w:r>
          </w:p>
          <w:p w:rsidR="00BA30F4" w:rsidRPr="00BA30F4" w:rsidRDefault="00BA30F4" w:rsidP="00BA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F4" w:rsidRPr="00BA30F4" w:rsidRDefault="00C432D8" w:rsidP="00BA30F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BA30F4" w:rsidRPr="00BA30F4"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ранспортните разходи, направени по договорена цена, трябва да се добавят към данъчната основа на доставката</w:t>
            </w:r>
          </w:p>
        </w:tc>
      </w:tr>
      <w:tr w:rsidR="00BA30F4" w:rsidRPr="00BA30F4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BA30F4" w:rsidRDefault="00BA30F4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BA30F4" w:rsidRPr="00FF6689" w:rsidRDefault="000261E1" w:rsidP="00F20CA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A3A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Дължимите за доставката данъци и такси</w:t>
            </w:r>
          </w:p>
        </w:tc>
        <w:tc>
          <w:tcPr>
            <w:tcW w:w="8230" w:type="dxa"/>
            <w:shd w:val="thinReverseDiagStripe" w:color="FFFFFF" w:fill="FFFFFF"/>
          </w:tcPr>
          <w:p w:rsidR="00BA30F4" w:rsidRDefault="00BA30F4" w:rsidP="008C24D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0261E1" w:rsidRPr="00EA3A3E" w:rsidRDefault="00C432D8" w:rsidP="00EA3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8C24D3" w:rsidRPr="008C24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ринцип</w:t>
            </w:r>
            <w:r w:rsidR="008C24D3" w:rsidRPr="008C2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261E1"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="000261E1" w:rsidRPr="00B464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ължимите за доставката данъци и такси</w:t>
            </w:r>
            <w:r w:rsidR="000261E1" w:rsidRPr="008C2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1E1" w:rsidRPr="00E36E97">
              <w:rPr>
                <w:rFonts w:ascii="Times New Roman" w:hAnsi="Times New Roman" w:cs="Times New Roman"/>
                <w:sz w:val="24"/>
                <w:szCs w:val="24"/>
              </w:rPr>
              <w:t>се увеличава</w:t>
            </w:r>
            <w:r w:rsidR="000261E1" w:rsidRPr="00E36E97">
              <w:t xml:space="preserve"> </w:t>
            </w:r>
            <w:r w:rsidR="008C24D3" w:rsidRPr="008C24D3">
              <w:rPr>
                <w:rFonts w:ascii="Times New Roman" w:hAnsi="Times New Roman" w:cs="Times New Roman"/>
                <w:sz w:val="24"/>
                <w:szCs w:val="24"/>
              </w:rPr>
              <w:t>данъчната основа за целите на начисляване на ДДС</w:t>
            </w:r>
            <w:r w:rsidR="000261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61E1" w:rsidRPr="00EA3A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когато са налице едновременно следните условия:</w:t>
            </w:r>
          </w:p>
          <w:p w:rsidR="000261E1" w:rsidRPr="00EA3A3E" w:rsidRDefault="000261E1" w:rsidP="00EA3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3A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платени са от името и за сметка на доставчика;</w:t>
            </w:r>
          </w:p>
          <w:p w:rsidR="000261E1" w:rsidRPr="00EA3A3E" w:rsidRDefault="000261E1" w:rsidP="00EA3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3A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поискани са от доставчика.</w:t>
            </w:r>
          </w:p>
          <w:p w:rsidR="008C24D3" w:rsidRPr="00BA30F4" w:rsidRDefault="008C24D3" w:rsidP="00F20CAE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C24D3">
              <w:rPr>
                <w:rFonts w:ascii="Times New Roman" w:hAnsi="Times New Roman" w:cs="Times New Roman"/>
                <w:sz w:val="24"/>
                <w:szCs w:val="24"/>
              </w:rPr>
              <w:t>Това е регламентирано в чл.</w:t>
            </w:r>
            <w:r w:rsidR="00E946DE" w:rsidRPr="00E3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4D3">
              <w:rPr>
                <w:rFonts w:ascii="Times New Roman" w:hAnsi="Times New Roman" w:cs="Times New Roman"/>
                <w:sz w:val="24"/>
                <w:szCs w:val="24"/>
              </w:rPr>
              <w:t>26, ал.</w:t>
            </w:r>
            <w:r w:rsidR="00E946DE" w:rsidRPr="00E3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4D3">
              <w:rPr>
                <w:rFonts w:ascii="Times New Roman" w:hAnsi="Times New Roman" w:cs="Times New Roman"/>
                <w:sz w:val="24"/>
                <w:szCs w:val="24"/>
              </w:rPr>
              <w:t>3, т.</w:t>
            </w:r>
            <w:r w:rsidR="00E946DE" w:rsidRPr="00E3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4D3">
              <w:rPr>
                <w:rFonts w:ascii="Times New Roman" w:hAnsi="Times New Roman" w:cs="Times New Roman"/>
                <w:sz w:val="24"/>
                <w:szCs w:val="24"/>
              </w:rPr>
              <w:t>1 от ЗДДС и чл.</w:t>
            </w:r>
            <w:r w:rsidR="00E946DE" w:rsidRPr="00E3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4D3">
              <w:rPr>
                <w:rFonts w:ascii="Times New Roman" w:hAnsi="Times New Roman" w:cs="Times New Roman"/>
                <w:sz w:val="24"/>
                <w:szCs w:val="24"/>
              </w:rPr>
              <w:t xml:space="preserve">15 от </w:t>
            </w:r>
            <w:r w:rsidRPr="000261E1">
              <w:rPr>
                <w:rFonts w:ascii="Times New Roman" w:hAnsi="Times New Roman" w:cs="Times New Roman"/>
                <w:sz w:val="24"/>
                <w:szCs w:val="24"/>
              </w:rPr>
              <w:t>ППЗДДС</w:t>
            </w:r>
            <w:r w:rsidR="000261E1" w:rsidRPr="00026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1E1" w:rsidRPr="00E36E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</w:t>
            </w:r>
            <w:r w:rsidR="000261E1" w:rsidRPr="00EA3A3E">
              <w:rPr>
                <w:rFonts w:ascii="Times New Roman" w:hAnsi="Times New Roman" w:cs="Times New Roman"/>
                <w:noProof/>
                <w:sz w:val="24"/>
                <w:szCs w:val="24"/>
              </w:rPr>
              <w:t>изм. ДВ, бр. 8 от 2016 г., в сила от 29.01.2016 г.)</w:t>
            </w:r>
            <w:r w:rsidRPr="008C2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1FFA" w:rsidRPr="00FF6689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E1FFA" w:rsidRPr="00FF6689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50" w:rsidRDefault="00483450">
      <w:r>
        <w:separator/>
      </w:r>
    </w:p>
  </w:endnote>
  <w:endnote w:type="continuationSeparator" w:id="0">
    <w:p w:rsidR="00483450" w:rsidRDefault="0048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51" w:rsidRDefault="00D46106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6B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6B51" w:rsidRDefault="00E06B51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51" w:rsidRPr="00407A03" w:rsidRDefault="00E06B51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F07760">
      <w:rPr>
        <w:rFonts w:ascii="Times New Roman" w:hAnsi="Times New Roman" w:cs="Times New Roman"/>
        <w:color w:val="003366"/>
      </w:rPr>
      <w:t>НАРЪЧНИК ПО ДДС, 20</w:t>
    </w:r>
    <w:r w:rsidR="000612B6">
      <w:rPr>
        <w:rFonts w:ascii="Times New Roman" w:hAnsi="Times New Roman" w:cs="Times New Roman"/>
        <w:color w:val="003366"/>
        <w:lang w:val="en-US"/>
      </w:rPr>
      <w:t>2</w:t>
    </w:r>
    <w:r w:rsidR="00407A03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E06B51" w:rsidRPr="00824EE9" w:rsidRDefault="00E06B51" w:rsidP="00F20CAE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03" w:rsidRDefault="00407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50" w:rsidRDefault="00483450">
      <w:r>
        <w:separator/>
      </w:r>
    </w:p>
  </w:footnote>
  <w:footnote w:type="continuationSeparator" w:id="0">
    <w:p w:rsidR="00483450" w:rsidRDefault="0048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03" w:rsidRDefault="00407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AE" w:rsidRDefault="00F20CAE"/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E06B51">
      <w:trPr>
        <w:cantSplit/>
        <w:trHeight w:val="725"/>
      </w:trPr>
      <w:tc>
        <w:tcPr>
          <w:tcW w:w="2340" w:type="dxa"/>
          <w:vMerge w:val="restart"/>
        </w:tcPr>
        <w:p w:rsidR="00E06B51" w:rsidRDefault="00623B2F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:rsidR="00E06B51" w:rsidRPr="00980851" w:rsidRDefault="00E06B51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F20CAE">
            <w:rPr>
              <w:rFonts w:ascii="Times New Roman" w:hAnsi="Times New Roman" w:cs="Times New Roman"/>
              <w:b w:val="0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V.5</w:t>
          </w:r>
        </w:p>
      </w:tc>
    </w:tr>
    <w:tr w:rsidR="00E06B51">
      <w:trPr>
        <w:cantSplit/>
        <w:trHeight w:val="692"/>
      </w:trPr>
      <w:tc>
        <w:tcPr>
          <w:tcW w:w="2340" w:type="dxa"/>
          <w:vMerge/>
        </w:tcPr>
        <w:p w:rsidR="00E06B51" w:rsidRDefault="00E06B51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E06B51" w:rsidRDefault="00E06B5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E06B51" w:rsidRPr="00B4502D" w:rsidRDefault="00E06B5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  <w:t>ДАНЪЧНА ОСНОВА ПРИ ДОСТАВКИ НА СТОКИ</w:t>
          </w:r>
        </w:p>
        <w:p w:rsidR="00E06B51" w:rsidRPr="00AD598A" w:rsidRDefault="00E06B51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E06B51" w:rsidRDefault="00E06B51" w:rsidP="00886AD9">
    <w:pPr>
      <w:jc w:val="center"/>
    </w:pPr>
  </w:p>
  <w:p w:rsidR="00E06B51" w:rsidRDefault="00E06B51">
    <w:pPr>
      <w:pStyle w:val="Header"/>
      <w:tabs>
        <w:tab w:val="clear" w:pos="4320"/>
        <w:tab w:val="clear" w:pos="8640"/>
      </w:tabs>
    </w:pPr>
  </w:p>
  <w:p w:rsidR="00E06B51" w:rsidRDefault="00E06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03" w:rsidRDefault="00407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98C"/>
    <w:multiLevelType w:val="hybridMultilevel"/>
    <w:tmpl w:val="7B8AF6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81B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 w15:restartNumberingAfterBreak="0">
    <w:nsid w:val="182F039F"/>
    <w:multiLevelType w:val="hybridMultilevel"/>
    <w:tmpl w:val="0CCC30EE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62D8"/>
    <w:multiLevelType w:val="hybridMultilevel"/>
    <w:tmpl w:val="15081A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64CBE"/>
    <w:multiLevelType w:val="hybridMultilevel"/>
    <w:tmpl w:val="84E6EE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1B0C"/>
    <w:multiLevelType w:val="hybridMultilevel"/>
    <w:tmpl w:val="A5EE2A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F648B"/>
    <w:multiLevelType w:val="hybridMultilevel"/>
    <w:tmpl w:val="00A287AE"/>
    <w:lvl w:ilvl="0" w:tplc="815AD962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4E5C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5" w15:restartNumberingAfterBreak="0">
    <w:nsid w:val="7E0606D0"/>
    <w:multiLevelType w:val="hybridMultilevel"/>
    <w:tmpl w:val="3E5E1F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0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5EDD"/>
    <w:rsid w:val="00010689"/>
    <w:rsid w:val="00020E73"/>
    <w:rsid w:val="00022F0B"/>
    <w:rsid w:val="000261E1"/>
    <w:rsid w:val="000612B6"/>
    <w:rsid w:val="00077487"/>
    <w:rsid w:val="00077B57"/>
    <w:rsid w:val="00080ECE"/>
    <w:rsid w:val="00097A66"/>
    <w:rsid w:val="000D082D"/>
    <w:rsid w:val="000D2286"/>
    <w:rsid w:val="000D5F15"/>
    <w:rsid w:val="000E6104"/>
    <w:rsid w:val="001057AD"/>
    <w:rsid w:val="001121A7"/>
    <w:rsid w:val="00152E2A"/>
    <w:rsid w:val="001713CF"/>
    <w:rsid w:val="00191151"/>
    <w:rsid w:val="001A771E"/>
    <w:rsid w:val="001C00C8"/>
    <w:rsid w:val="001F68BB"/>
    <w:rsid w:val="002240E0"/>
    <w:rsid w:val="00235D79"/>
    <w:rsid w:val="00266B9D"/>
    <w:rsid w:val="00282326"/>
    <w:rsid w:val="0029744C"/>
    <w:rsid w:val="002B0ECA"/>
    <w:rsid w:val="002B5A4F"/>
    <w:rsid w:val="002C563F"/>
    <w:rsid w:val="002C5E0D"/>
    <w:rsid w:val="002C6857"/>
    <w:rsid w:val="002D63EB"/>
    <w:rsid w:val="002F4112"/>
    <w:rsid w:val="00345EF1"/>
    <w:rsid w:val="003953F7"/>
    <w:rsid w:val="003C26DB"/>
    <w:rsid w:val="00407A03"/>
    <w:rsid w:val="0041602F"/>
    <w:rsid w:val="004232E0"/>
    <w:rsid w:val="00454197"/>
    <w:rsid w:val="00483450"/>
    <w:rsid w:val="00487B1E"/>
    <w:rsid w:val="00546B6B"/>
    <w:rsid w:val="00554FAB"/>
    <w:rsid w:val="00576444"/>
    <w:rsid w:val="005800A2"/>
    <w:rsid w:val="00623B2F"/>
    <w:rsid w:val="006505C7"/>
    <w:rsid w:val="00656C62"/>
    <w:rsid w:val="006575F9"/>
    <w:rsid w:val="00673E7D"/>
    <w:rsid w:val="00675582"/>
    <w:rsid w:val="006A4386"/>
    <w:rsid w:val="006C1F92"/>
    <w:rsid w:val="006E3829"/>
    <w:rsid w:val="006E7F44"/>
    <w:rsid w:val="007365F2"/>
    <w:rsid w:val="007638BD"/>
    <w:rsid w:val="00787FEC"/>
    <w:rsid w:val="007C3AD4"/>
    <w:rsid w:val="007D690C"/>
    <w:rsid w:val="00824EE9"/>
    <w:rsid w:val="00844889"/>
    <w:rsid w:val="0085412D"/>
    <w:rsid w:val="008708C2"/>
    <w:rsid w:val="00871FA3"/>
    <w:rsid w:val="00884E00"/>
    <w:rsid w:val="00886AD9"/>
    <w:rsid w:val="008B3F79"/>
    <w:rsid w:val="008B7BF4"/>
    <w:rsid w:val="008C24D3"/>
    <w:rsid w:val="008D2CCD"/>
    <w:rsid w:val="008F60A1"/>
    <w:rsid w:val="009537D1"/>
    <w:rsid w:val="0096374B"/>
    <w:rsid w:val="009672E3"/>
    <w:rsid w:val="00970036"/>
    <w:rsid w:val="00977EA8"/>
    <w:rsid w:val="00980851"/>
    <w:rsid w:val="0099449E"/>
    <w:rsid w:val="009D3B59"/>
    <w:rsid w:val="009D598B"/>
    <w:rsid w:val="009E38C9"/>
    <w:rsid w:val="009E3C3B"/>
    <w:rsid w:val="009E5AEA"/>
    <w:rsid w:val="009F2CE6"/>
    <w:rsid w:val="00A0074E"/>
    <w:rsid w:val="00A11873"/>
    <w:rsid w:val="00A13681"/>
    <w:rsid w:val="00A17902"/>
    <w:rsid w:val="00A179A3"/>
    <w:rsid w:val="00A35C38"/>
    <w:rsid w:val="00A462AD"/>
    <w:rsid w:val="00A705F1"/>
    <w:rsid w:val="00A829E6"/>
    <w:rsid w:val="00A87B04"/>
    <w:rsid w:val="00AB62D2"/>
    <w:rsid w:val="00AC20CF"/>
    <w:rsid w:val="00AC5DFA"/>
    <w:rsid w:val="00AC5DFB"/>
    <w:rsid w:val="00AD598A"/>
    <w:rsid w:val="00AE33D7"/>
    <w:rsid w:val="00B10066"/>
    <w:rsid w:val="00B330A3"/>
    <w:rsid w:val="00B4346A"/>
    <w:rsid w:val="00B4502D"/>
    <w:rsid w:val="00B45BE0"/>
    <w:rsid w:val="00B65A3F"/>
    <w:rsid w:val="00B7797D"/>
    <w:rsid w:val="00BA29DF"/>
    <w:rsid w:val="00BA30F4"/>
    <w:rsid w:val="00BB74BB"/>
    <w:rsid w:val="00BC4B5C"/>
    <w:rsid w:val="00BD27B5"/>
    <w:rsid w:val="00C03F60"/>
    <w:rsid w:val="00C10EDA"/>
    <w:rsid w:val="00C12C9D"/>
    <w:rsid w:val="00C336FA"/>
    <w:rsid w:val="00C432D8"/>
    <w:rsid w:val="00C87F5B"/>
    <w:rsid w:val="00C94737"/>
    <w:rsid w:val="00CD2F9F"/>
    <w:rsid w:val="00D00288"/>
    <w:rsid w:val="00D15282"/>
    <w:rsid w:val="00D174C6"/>
    <w:rsid w:val="00D17B56"/>
    <w:rsid w:val="00D270B6"/>
    <w:rsid w:val="00D27FDB"/>
    <w:rsid w:val="00D428C5"/>
    <w:rsid w:val="00D46106"/>
    <w:rsid w:val="00D71354"/>
    <w:rsid w:val="00D7217D"/>
    <w:rsid w:val="00D84B2C"/>
    <w:rsid w:val="00DB7B31"/>
    <w:rsid w:val="00DC1579"/>
    <w:rsid w:val="00DD25AE"/>
    <w:rsid w:val="00DD6716"/>
    <w:rsid w:val="00DD7A89"/>
    <w:rsid w:val="00DE1FFA"/>
    <w:rsid w:val="00E06B51"/>
    <w:rsid w:val="00E14D66"/>
    <w:rsid w:val="00E27959"/>
    <w:rsid w:val="00E36E97"/>
    <w:rsid w:val="00E53381"/>
    <w:rsid w:val="00E67294"/>
    <w:rsid w:val="00E76029"/>
    <w:rsid w:val="00E76038"/>
    <w:rsid w:val="00E946DE"/>
    <w:rsid w:val="00EA2DEA"/>
    <w:rsid w:val="00EA3A3E"/>
    <w:rsid w:val="00EA4BA9"/>
    <w:rsid w:val="00EB1AB5"/>
    <w:rsid w:val="00EB3933"/>
    <w:rsid w:val="00EB7817"/>
    <w:rsid w:val="00F07760"/>
    <w:rsid w:val="00F07CED"/>
    <w:rsid w:val="00F20CAE"/>
    <w:rsid w:val="00F22549"/>
    <w:rsid w:val="00F71BC8"/>
    <w:rsid w:val="00FB4925"/>
    <w:rsid w:val="00FE108E"/>
    <w:rsid w:val="00FF3431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05D4E45A"/>
  <w15:docId w15:val="{77CE1714-70BB-4F4B-8CE7-71B4404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026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6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2023-06-14T09:42:00Z</dcterms:created>
  <dcterms:modified xsi:type="dcterms:W3CDTF">2025-07-10T08:03:00Z</dcterms:modified>
</cp:coreProperties>
</file>