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FA" w:rsidRPr="00DE1FFA" w:rsidRDefault="00DE1FFA" w:rsidP="00FF6689">
      <w:pPr>
        <w:spacing w:line="360" w:lineRule="auto"/>
        <w:ind w:right="-113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097" w:type="dxa"/>
        <w:jc w:val="center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shd w:val="thinReverseDiagStripe" w:color="FFFFFF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8230"/>
      </w:tblGrid>
      <w:tr w:rsidR="00FF6689" w:rsidRPr="00084000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FF6689" w:rsidRPr="00FF6689" w:rsidRDefault="00FF6689" w:rsidP="00FF66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F6689" w:rsidRPr="00FF6689" w:rsidRDefault="00FF6689" w:rsidP="00FF66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F6689" w:rsidRPr="00645A66" w:rsidRDefault="00FF6689" w:rsidP="00FF6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A6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Приложение:</w:t>
            </w:r>
          </w:p>
        </w:tc>
        <w:tc>
          <w:tcPr>
            <w:tcW w:w="8230" w:type="dxa"/>
            <w:shd w:val="thinReverseDiagStripe" w:color="FFFFFF" w:fill="FFFFFF"/>
          </w:tcPr>
          <w:p w:rsidR="00FF6689" w:rsidRPr="00FF6689" w:rsidRDefault="00FF6689" w:rsidP="00FF668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F6689" w:rsidRPr="00FF6689" w:rsidRDefault="004772BD" w:rsidP="00FF668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="00FF6689"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 </w:t>
            </w:r>
            <w:r w:rsidR="00FF6689"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доставки на обща туристическа услуга</w:t>
            </w:r>
            <w:r w:rsidR="009B1845">
              <w:rPr>
                <w:rFonts w:ascii="Times New Roman" w:hAnsi="Times New Roman" w:cs="Times New Roman"/>
                <w:noProof/>
                <w:sz w:val="24"/>
                <w:szCs w:val="24"/>
              </w:rPr>
              <w:t>, осъществена от туроператор</w:t>
            </w:r>
            <w:r w:rsidR="002510D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виж Фиш</w:t>
            </w:r>
            <w:r w:rsidR="002510D7" w:rsidRPr="002510D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510D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</w:t>
            </w:r>
            <w:r w:rsidR="00070D17" w:rsidRPr="00070D1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</w:t>
            </w:r>
            <w:r w:rsidR="002510D7" w:rsidRPr="002510D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3</w:t>
            </w:r>
            <w:r w:rsidR="00FF6689"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FF6689" w:rsidRPr="00FF6689" w:rsidRDefault="00FF6689" w:rsidP="00FF668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F6689" w:rsidRPr="00FF6689" w:rsidRDefault="004772BD" w:rsidP="00FF668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="00FF6689"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 </w:t>
            </w:r>
            <w:r w:rsidR="00FF6689"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доставки на стоки втора упот</w:t>
            </w:r>
            <w:r w:rsidR="009B184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реба, произведения на изкуството</w:t>
            </w:r>
            <w:r w:rsidR="00FF6689"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 предмети за колекции, антикварни предмети, които са осъществени от дилър</w:t>
            </w:r>
            <w:r w:rsidR="00FF6689"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виж Фиш </w:t>
            </w:r>
            <w:r w:rsidR="002510D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</w:t>
            </w:r>
            <w:r w:rsidR="00070D17" w:rsidRPr="00070D1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</w:t>
            </w:r>
            <w:r w:rsidR="002510D7" w:rsidRPr="002510D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</w:t>
            </w:r>
          </w:p>
          <w:p w:rsidR="00FF6689" w:rsidRPr="00FF6689" w:rsidRDefault="00FF6689" w:rsidP="00FF6689">
            <w:pPr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FF6689" w:rsidRPr="00C47925">
        <w:trPr>
          <w:jc w:val="center"/>
        </w:trPr>
        <w:tc>
          <w:tcPr>
            <w:tcW w:w="1867" w:type="dxa"/>
            <w:shd w:val="thinReverseDiagStripe" w:color="FFFFFF" w:fill="FFFFFF"/>
          </w:tcPr>
          <w:p w:rsidR="00FF6689" w:rsidRPr="00FF6689" w:rsidRDefault="00FF6689" w:rsidP="00FF66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FF6689" w:rsidRPr="00FF6689" w:rsidRDefault="00FF6689" w:rsidP="00FF66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FF6689" w:rsidRPr="00FF6689" w:rsidRDefault="00FF6689" w:rsidP="00FF66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FF6689" w:rsidRPr="00FF6689" w:rsidRDefault="00FF6689" w:rsidP="00FF668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FF6689" w:rsidRPr="00FF6689" w:rsidRDefault="00FF6689" w:rsidP="00FF668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Данъчна основа</w:t>
            </w:r>
          </w:p>
          <w:p w:rsidR="00FF6689" w:rsidRPr="00FF6689" w:rsidRDefault="00FF6689" w:rsidP="00FF668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при облагане на маржа на цената</w:t>
            </w:r>
          </w:p>
        </w:tc>
        <w:tc>
          <w:tcPr>
            <w:tcW w:w="8230" w:type="dxa"/>
            <w:shd w:val="thinReverseDiagStripe" w:color="FFFFFF" w:fill="FFFFFF"/>
          </w:tcPr>
          <w:p w:rsidR="00FF6689" w:rsidRPr="00FF6689" w:rsidRDefault="00FF6689" w:rsidP="00FF6689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F6689" w:rsidRPr="00FF6689" w:rsidRDefault="00FF6689" w:rsidP="00FF668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Данъчната основа е маржът. </w:t>
            </w:r>
            <w:r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Маржът</w:t>
            </w:r>
            <w:r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представлява разликата, </w:t>
            </w:r>
            <w:r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намалена с дължимия данък</w:t>
            </w:r>
            <w:r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>, между:</w:t>
            </w:r>
          </w:p>
          <w:p w:rsidR="00FF6689" w:rsidRPr="00FF6689" w:rsidRDefault="00FF6689" w:rsidP="00FF668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FF6689" w:rsidRPr="00FF6689" w:rsidRDefault="004772BD" w:rsidP="00FF668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</w:t>
            </w:r>
            <w:r w:rsidR="00FF6689"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бща</w:t>
            </w:r>
            <w:r w:rsidR="002510D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та сума, платена на доставчика </w:t>
            </w:r>
            <w:r w:rsidR="002510D7" w:rsidRPr="002510D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(</w:t>
            </w:r>
            <w:r w:rsidR="00FF6689"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туропера</w:t>
            </w:r>
            <w:r w:rsidR="002510D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тор</w:t>
            </w:r>
            <w:r w:rsidR="004362B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или </w:t>
            </w:r>
            <w:r w:rsidR="002510D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дилър</w:t>
            </w:r>
            <w:r w:rsidR="002510D7" w:rsidRPr="002510D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)</w:t>
            </w:r>
            <w:r w:rsidR="00FF6689"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от клиента</w:t>
            </w:r>
            <w:r w:rsidR="004362B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/пътуващото лице</w:t>
            </w:r>
            <w:r w:rsidR="00FF6689"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или трето лице, включително:</w:t>
            </w:r>
          </w:p>
          <w:p w:rsidR="00FF6689" w:rsidRPr="00FF6689" w:rsidRDefault="00FF6689" w:rsidP="00FF6689">
            <w:pPr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F6689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Субсидиите и финансиранията, пряко свързани с доставката,</w:t>
            </w:r>
          </w:p>
          <w:p w:rsidR="00FF6689" w:rsidRPr="00FF6689" w:rsidRDefault="00FF6689" w:rsidP="00FF6689">
            <w:pPr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F6689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Данъци и такси, свързани с доставката,</w:t>
            </w:r>
          </w:p>
          <w:p w:rsidR="00FF6689" w:rsidRPr="00FF6689" w:rsidRDefault="00FF6689" w:rsidP="00FF6689">
            <w:pPr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F6689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Съпътстващи разходи, като амбалаж, транспорт, комисионни, застраховки и др.,</w:t>
            </w:r>
          </w:p>
          <w:p w:rsidR="00FF6689" w:rsidRPr="00B560A7" w:rsidRDefault="00FF6689" w:rsidP="00FF6689">
            <w:pPr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B560A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Не се включват търговските отстъпки.</w:t>
            </w:r>
          </w:p>
          <w:p w:rsidR="00FF6689" w:rsidRPr="00FF6689" w:rsidRDefault="00FF6689" w:rsidP="00FF6689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F6689" w:rsidRPr="00FF6689" w:rsidRDefault="004772BD" w:rsidP="00FF668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</w:t>
            </w:r>
            <w:r w:rsidR="00FF6689"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умата, която е платена или ще бъде платена от получателя по доставката:</w:t>
            </w:r>
          </w:p>
          <w:p w:rsidR="00FF6689" w:rsidRPr="00FF6689" w:rsidRDefault="00FF6689" w:rsidP="00FF6689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при доставка на обща туристическа услуга – </w:t>
            </w:r>
            <w:r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сумата, която е платена или ще бъде платена от туроператора за доставки на стоки и услуги, от които </w:t>
            </w:r>
            <w:r w:rsidR="004362B0">
              <w:rPr>
                <w:rFonts w:ascii="Times New Roman" w:hAnsi="Times New Roman" w:cs="Times New Roman"/>
                <w:noProof/>
                <w:sz w:val="24"/>
                <w:szCs w:val="24"/>
              </w:rPr>
              <w:t>пътуващото лице</w:t>
            </w:r>
            <w:r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се възползва пряко, включително и данъка по този закон. Това са стоките и услугите, получени от туроператора и предоставени на </w:t>
            </w:r>
            <w:r w:rsidR="004362B0">
              <w:rPr>
                <w:rFonts w:ascii="Times New Roman" w:hAnsi="Times New Roman" w:cs="Times New Roman"/>
                <w:noProof/>
                <w:sz w:val="24"/>
                <w:szCs w:val="24"/>
              </w:rPr>
              <w:t>пътуващото лице</w:t>
            </w:r>
            <w:r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без изменение – например хотелско настаняване.</w:t>
            </w:r>
          </w:p>
          <w:p w:rsidR="00FF6689" w:rsidRPr="009B1845" w:rsidRDefault="00FF6689" w:rsidP="00FF6689">
            <w:pPr>
              <w:numPr>
                <w:ilvl w:val="0"/>
                <w:numId w:val="9"/>
              </w:numPr>
              <w:autoSpaceDE/>
              <w:autoSpaceDN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при доставки на стоки втора употреба, произведения на изкуствот</w:t>
            </w:r>
            <w:r w:rsidR="00B46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</w:t>
            </w:r>
            <w:r w:rsidRPr="00FF668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 предмети за колекции, антикварни предмети, които са осъществени от дилър</w:t>
            </w:r>
            <w:r w:rsidRPr="00FF66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</w:t>
            </w:r>
            <w:r w:rsidRPr="009B18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сумата, която е платена или ще бъде платена от дилъра за стоката, включително и данъка по този закон. </w:t>
            </w:r>
          </w:p>
          <w:p w:rsidR="00FF6689" w:rsidRPr="009B1845" w:rsidRDefault="00FF6689" w:rsidP="00FF6689">
            <w:pPr>
              <w:autoSpaceDE/>
              <w:autoSpaceDN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F6689" w:rsidRDefault="00FF6689" w:rsidP="00FF6689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F6689" w:rsidRPr="009B1845" w:rsidRDefault="00FF6689" w:rsidP="00FF6689">
            <w:pPr>
              <w:autoSpaceDE/>
              <w:autoSpaceDN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</w:t>
            </w:r>
            <w:r w:rsidRPr="009B184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Данъчната основа не може да бъде отрицателна величина.</w:t>
            </w:r>
          </w:p>
          <w:p w:rsidR="00FF6689" w:rsidRPr="009B1845" w:rsidRDefault="00FF6689" w:rsidP="00FF668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FF6689" w:rsidRPr="00B560A7" w:rsidRDefault="00FF6689" w:rsidP="00FF6689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u-RU"/>
              </w:rPr>
            </w:pPr>
          </w:p>
        </w:tc>
      </w:tr>
    </w:tbl>
    <w:p w:rsidR="00FF6689" w:rsidRPr="00C47925" w:rsidRDefault="00FF6689" w:rsidP="00FF6689">
      <w:pPr>
        <w:rPr>
          <w:lang w:val="ru-RU"/>
        </w:rPr>
      </w:pPr>
    </w:p>
    <w:p w:rsidR="00FF6689" w:rsidRDefault="00FF6689" w:rsidP="00FF6689">
      <w:pPr>
        <w:pStyle w:val="Header"/>
      </w:pPr>
    </w:p>
    <w:p w:rsidR="00FF6689" w:rsidRDefault="00FF6689" w:rsidP="00FF6689">
      <w:pPr>
        <w:pStyle w:val="Header"/>
      </w:pPr>
    </w:p>
    <w:p w:rsidR="00DE1FFA" w:rsidRPr="00FF6689" w:rsidRDefault="00DE1FFA" w:rsidP="00DE1FF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E1FFA" w:rsidRPr="00FF6689" w:rsidSect="00645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BC8" w:rsidRDefault="00402BC8">
      <w:r>
        <w:separator/>
      </w:r>
    </w:p>
  </w:endnote>
  <w:endnote w:type="continuationSeparator" w:id="0">
    <w:p w:rsidR="00402BC8" w:rsidRDefault="0040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576" w:rsidRDefault="000A3338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15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1576" w:rsidRDefault="000E1576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576" w:rsidRPr="00C728A3" w:rsidRDefault="000E1576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390CD5">
      <w:rPr>
        <w:rFonts w:ascii="Times New Roman" w:hAnsi="Times New Roman" w:cs="Times New Roman"/>
        <w:color w:val="003366"/>
      </w:rPr>
      <w:t>НАРЪЧНИК ПО ДДС, 20</w:t>
    </w:r>
    <w:r w:rsidR="005A3277">
      <w:rPr>
        <w:rFonts w:ascii="Times New Roman" w:hAnsi="Times New Roman" w:cs="Times New Roman"/>
        <w:color w:val="003366"/>
        <w:lang w:val="en-US"/>
      </w:rPr>
      <w:t>2</w:t>
    </w:r>
    <w:r w:rsidR="00C728A3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0E1576" w:rsidRPr="00824EE9" w:rsidRDefault="000E1576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A3" w:rsidRDefault="00C72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BC8" w:rsidRDefault="00402BC8">
      <w:r>
        <w:separator/>
      </w:r>
    </w:p>
  </w:footnote>
  <w:footnote w:type="continuationSeparator" w:id="0">
    <w:p w:rsidR="00402BC8" w:rsidRDefault="0040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A3" w:rsidRDefault="00C72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0E1576">
      <w:trPr>
        <w:cantSplit/>
        <w:trHeight w:val="725"/>
      </w:trPr>
      <w:tc>
        <w:tcPr>
          <w:tcW w:w="2340" w:type="dxa"/>
          <w:vMerge w:val="restart"/>
        </w:tcPr>
        <w:p w:rsidR="000E1576" w:rsidRPr="00554FAB" w:rsidRDefault="000E1576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0E1576" w:rsidRDefault="000E1576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  <w:r w:rsidR="00546364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vAlign w:val="center"/>
        </w:tcPr>
        <w:p w:rsidR="000E1576" w:rsidRPr="00BD27B5" w:rsidRDefault="000E1576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V.9</w:t>
          </w:r>
        </w:p>
      </w:tc>
    </w:tr>
    <w:tr w:rsidR="000E1576">
      <w:trPr>
        <w:cantSplit/>
        <w:trHeight w:val="692"/>
      </w:trPr>
      <w:tc>
        <w:tcPr>
          <w:tcW w:w="2340" w:type="dxa"/>
          <w:vMerge/>
        </w:tcPr>
        <w:p w:rsidR="000E1576" w:rsidRDefault="000E1576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0E1576" w:rsidRDefault="000E157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0E1576" w:rsidRPr="00B4502D" w:rsidRDefault="000E157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ОБЛАГАНЕ МАРЖА НА ЦЕНАТА</w:t>
          </w:r>
        </w:p>
        <w:p w:rsidR="000E1576" w:rsidRPr="00AD598A" w:rsidRDefault="000E1576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0E1576" w:rsidRDefault="000E1576" w:rsidP="00886AD9">
    <w:pPr>
      <w:jc w:val="center"/>
    </w:pPr>
  </w:p>
  <w:p w:rsidR="000E1576" w:rsidRDefault="000E1576">
    <w:pPr>
      <w:pStyle w:val="Header"/>
      <w:tabs>
        <w:tab w:val="clear" w:pos="4320"/>
        <w:tab w:val="clear" w:pos="8640"/>
      </w:tabs>
    </w:pPr>
  </w:p>
  <w:p w:rsidR="000E1576" w:rsidRDefault="000E1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A3" w:rsidRDefault="00C72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381B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86958"/>
    <w:multiLevelType w:val="hybridMultilevel"/>
    <w:tmpl w:val="F38CD1CE"/>
    <w:lvl w:ilvl="0" w:tplc="CC6AB1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A62D8"/>
    <w:multiLevelType w:val="hybridMultilevel"/>
    <w:tmpl w:val="15081A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D4264"/>
    <w:multiLevelType w:val="hybridMultilevel"/>
    <w:tmpl w:val="4D7844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F648B"/>
    <w:multiLevelType w:val="hybridMultilevel"/>
    <w:tmpl w:val="00A287AE"/>
    <w:lvl w:ilvl="0" w:tplc="815AD962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606D0"/>
    <w:multiLevelType w:val="hybridMultilevel"/>
    <w:tmpl w:val="3E5E1F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34223"/>
    <w:rsid w:val="00063FFF"/>
    <w:rsid w:val="00070D17"/>
    <w:rsid w:val="00077487"/>
    <w:rsid w:val="00097A66"/>
    <w:rsid w:val="000A1D49"/>
    <w:rsid w:val="000A3338"/>
    <w:rsid w:val="000D082D"/>
    <w:rsid w:val="000D2286"/>
    <w:rsid w:val="000D2808"/>
    <w:rsid w:val="000D5F15"/>
    <w:rsid w:val="000E12A8"/>
    <w:rsid w:val="000E1576"/>
    <w:rsid w:val="000F4167"/>
    <w:rsid w:val="001057AD"/>
    <w:rsid w:val="00152E2A"/>
    <w:rsid w:val="001713CF"/>
    <w:rsid w:val="00191151"/>
    <w:rsid w:val="001A771E"/>
    <w:rsid w:val="001C4D03"/>
    <w:rsid w:val="00213005"/>
    <w:rsid w:val="00235D79"/>
    <w:rsid w:val="002510D7"/>
    <w:rsid w:val="00275F08"/>
    <w:rsid w:val="00276E6C"/>
    <w:rsid w:val="00282326"/>
    <w:rsid w:val="002B5A4F"/>
    <w:rsid w:val="002C563F"/>
    <w:rsid w:val="002C5E0D"/>
    <w:rsid w:val="00317E37"/>
    <w:rsid w:val="00345EF1"/>
    <w:rsid w:val="003636B4"/>
    <w:rsid w:val="00363CB3"/>
    <w:rsid w:val="00390CD5"/>
    <w:rsid w:val="003953F7"/>
    <w:rsid w:val="003C3B3E"/>
    <w:rsid w:val="003E161B"/>
    <w:rsid w:val="003F4549"/>
    <w:rsid w:val="00402BC8"/>
    <w:rsid w:val="004232E0"/>
    <w:rsid w:val="004362B0"/>
    <w:rsid w:val="00454197"/>
    <w:rsid w:val="00456AFA"/>
    <w:rsid w:val="00471E74"/>
    <w:rsid w:val="004772BD"/>
    <w:rsid w:val="00493E59"/>
    <w:rsid w:val="004A0CA4"/>
    <w:rsid w:val="004F70E9"/>
    <w:rsid w:val="0053472F"/>
    <w:rsid w:val="00546364"/>
    <w:rsid w:val="00546B6B"/>
    <w:rsid w:val="00554FAB"/>
    <w:rsid w:val="00561B3F"/>
    <w:rsid w:val="00576444"/>
    <w:rsid w:val="005A3277"/>
    <w:rsid w:val="0062551B"/>
    <w:rsid w:val="00645A66"/>
    <w:rsid w:val="006505C7"/>
    <w:rsid w:val="00656C62"/>
    <w:rsid w:val="006575F9"/>
    <w:rsid w:val="00673E7D"/>
    <w:rsid w:val="006C1F92"/>
    <w:rsid w:val="006E7F44"/>
    <w:rsid w:val="00716214"/>
    <w:rsid w:val="007638BD"/>
    <w:rsid w:val="00787FEC"/>
    <w:rsid w:val="007C3AD4"/>
    <w:rsid w:val="008207B6"/>
    <w:rsid w:val="00824EE9"/>
    <w:rsid w:val="00844889"/>
    <w:rsid w:val="00866FDC"/>
    <w:rsid w:val="008708C2"/>
    <w:rsid w:val="00871FA3"/>
    <w:rsid w:val="00884E00"/>
    <w:rsid w:val="00886AD9"/>
    <w:rsid w:val="008B3F79"/>
    <w:rsid w:val="008B7BF4"/>
    <w:rsid w:val="008D2CCD"/>
    <w:rsid w:val="008F60A1"/>
    <w:rsid w:val="00920F3E"/>
    <w:rsid w:val="00927E9A"/>
    <w:rsid w:val="009537D1"/>
    <w:rsid w:val="0096374B"/>
    <w:rsid w:val="009665EB"/>
    <w:rsid w:val="009672E3"/>
    <w:rsid w:val="00970036"/>
    <w:rsid w:val="009B1845"/>
    <w:rsid w:val="009D598B"/>
    <w:rsid w:val="009E5AEA"/>
    <w:rsid w:val="009F2CE6"/>
    <w:rsid w:val="00A0074E"/>
    <w:rsid w:val="00A11873"/>
    <w:rsid w:val="00A17902"/>
    <w:rsid w:val="00A179A3"/>
    <w:rsid w:val="00A30BD5"/>
    <w:rsid w:val="00A70F9E"/>
    <w:rsid w:val="00A829E6"/>
    <w:rsid w:val="00A87B04"/>
    <w:rsid w:val="00AB2CB3"/>
    <w:rsid w:val="00AB62D2"/>
    <w:rsid w:val="00AC5DFA"/>
    <w:rsid w:val="00AD598A"/>
    <w:rsid w:val="00AD6A74"/>
    <w:rsid w:val="00AE33D7"/>
    <w:rsid w:val="00B10066"/>
    <w:rsid w:val="00B330A3"/>
    <w:rsid w:val="00B35AEB"/>
    <w:rsid w:val="00B4346A"/>
    <w:rsid w:val="00B4502D"/>
    <w:rsid w:val="00B45BE0"/>
    <w:rsid w:val="00B46437"/>
    <w:rsid w:val="00B478A6"/>
    <w:rsid w:val="00B560A7"/>
    <w:rsid w:val="00B643E6"/>
    <w:rsid w:val="00B7797D"/>
    <w:rsid w:val="00B93589"/>
    <w:rsid w:val="00B96843"/>
    <w:rsid w:val="00BB74BB"/>
    <w:rsid w:val="00BD27B5"/>
    <w:rsid w:val="00C10EDA"/>
    <w:rsid w:val="00C12C9D"/>
    <w:rsid w:val="00C20234"/>
    <w:rsid w:val="00C336FA"/>
    <w:rsid w:val="00C728A3"/>
    <w:rsid w:val="00C94737"/>
    <w:rsid w:val="00CB780F"/>
    <w:rsid w:val="00CD2F9F"/>
    <w:rsid w:val="00D00288"/>
    <w:rsid w:val="00D15282"/>
    <w:rsid w:val="00D174C6"/>
    <w:rsid w:val="00D17B56"/>
    <w:rsid w:val="00D27FDB"/>
    <w:rsid w:val="00D428C5"/>
    <w:rsid w:val="00D5109D"/>
    <w:rsid w:val="00D71354"/>
    <w:rsid w:val="00D7217D"/>
    <w:rsid w:val="00D90DC6"/>
    <w:rsid w:val="00DB7B31"/>
    <w:rsid w:val="00DD25AE"/>
    <w:rsid w:val="00DD6716"/>
    <w:rsid w:val="00DD7A89"/>
    <w:rsid w:val="00DE1FFA"/>
    <w:rsid w:val="00E27959"/>
    <w:rsid w:val="00E53381"/>
    <w:rsid w:val="00E67294"/>
    <w:rsid w:val="00E76029"/>
    <w:rsid w:val="00E76038"/>
    <w:rsid w:val="00E94E32"/>
    <w:rsid w:val="00EA2DEA"/>
    <w:rsid w:val="00EC69A1"/>
    <w:rsid w:val="00F1075F"/>
    <w:rsid w:val="00F22549"/>
    <w:rsid w:val="00F40D36"/>
    <w:rsid w:val="00F71BC8"/>
    <w:rsid w:val="00FE108E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42B97EC8"/>
  <w15:docId w15:val="{B750A44D-D862-497B-A2CF-0A2CC06F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5A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2023-06-14T10:06:00Z</dcterms:created>
  <dcterms:modified xsi:type="dcterms:W3CDTF">2025-07-10T08:09:00Z</dcterms:modified>
</cp:coreProperties>
</file>