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E39" w:rsidRDefault="00E67BEE">
      <w:r>
        <w:rPr>
          <w:noProof/>
        </w:rPr>
        <w:drawing>
          <wp:inline distT="0" distB="0" distL="0" distR="0">
            <wp:extent cx="6474617" cy="4705350"/>
            <wp:effectExtent l="19050" t="0" r="238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542" cy="4710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E39" w:rsidSect="00E67BEE">
      <w:pgSz w:w="12240" w:h="15840"/>
      <w:pgMar w:top="810" w:right="99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67BEE"/>
    <w:rsid w:val="003B319E"/>
    <w:rsid w:val="008169C2"/>
    <w:rsid w:val="009C2E39"/>
    <w:rsid w:val="00A43FDB"/>
    <w:rsid w:val="00BC7232"/>
    <w:rsid w:val="00E67BEE"/>
    <w:rsid w:val="00F57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E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7BE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B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Sackl Anlagenbau GesmbH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reni.petkova</dc:creator>
  <cp:keywords/>
  <dc:description/>
  <cp:lastModifiedBy>reni.petkova</cp:lastModifiedBy>
  <cp:revision>2</cp:revision>
  <dcterms:created xsi:type="dcterms:W3CDTF">2013-03-20T11:12:00Z</dcterms:created>
  <dcterms:modified xsi:type="dcterms:W3CDTF">2013-03-20T11:15:00Z</dcterms:modified>
</cp:coreProperties>
</file>