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B21" w:rsidRPr="00F93A72" w:rsidRDefault="00F93A72" w:rsidP="00F93A72">
      <w:pPr>
        <w:jc w:val="center"/>
        <w:rPr>
          <w:b/>
          <w:sz w:val="40"/>
          <w:szCs w:val="40"/>
          <w:lang w:val="bg-BG"/>
        </w:rPr>
      </w:pPr>
      <w:r w:rsidRPr="00F93A72">
        <w:rPr>
          <w:b/>
          <w:sz w:val="40"/>
          <w:szCs w:val="40"/>
          <w:lang w:val="bg-BG"/>
        </w:rPr>
        <w:t>Д О Г О В О Р</w:t>
      </w:r>
    </w:p>
    <w:p w:rsidR="00F93A72" w:rsidRDefault="00F93A72" w:rsidP="00F93A72">
      <w:pPr>
        <w:jc w:val="center"/>
        <w:rPr>
          <w:b/>
          <w:sz w:val="36"/>
          <w:szCs w:val="36"/>
          <w:lang w:val="bg-BG"/>
        </w:rPr>
      </w:pPr>
    </w:p>
    <w:p w:rsidR="00F93A72" w:rsidRDefault="00F93A72" w:rsidP="00F93A72">
      <w:pPr>
        <w:jc w:val="center"/>
        <w:rPr>
          <w:b/>
          <w:sz w:val="28"/>
          <w:szCs w:val="28"/>
          <w:lang w:val="bg-BG"/>
        </w:rPr>
      </w:pPr>
      <w:r w:rsidRPr="00F93A72">
        <w:rPr>
          <w:b/>
          <w:sz w:val="28"/>
          <w:szCs w:val="28"/>
          <w:lang w:val="bg-BG"/>
        </w:rPr>
        <w:t xml:space="preserve">ЗА ПРЕДПЪТНИ ТЕХНИЧЕСКИ ПРЕГЛЕДИ НА </w:t>
      </w:r>
      <w:r>
        <w:rPr>
          <w:b/>
          <w:sz w:val="28"/>
          <w:szCs w:val="28"/>
          <w:lang w:val="bg-BG"/>
        </w:rPr>
        <w:t>МПС</w:t>
      </w:r>
    </w:p>
    <w:p w:rsidR="00F93A72" w:rsidRDefault="00F93A72" w:rsidP="00F93A72">
      <w:pPr>
        <w:jc w:val="center"/>
        <w:rPr>
          <w:b/>
          <w:sz w:val="28"/>
          <w:szCs w:val="28"/>
          <w:lang w:val="bg-BG"/>
        </w:rPr>
      </w:pPr>
    </w:p>
    <w:p w:rsidR="00F93A72" w:rsidRDefault="00F93A72" w:rsidP="00F93A72">
      <w:pPr>
        <w:jc w:val="center"/>
        <w:rPr>
          <w:b/>
          <w:sz w:val="28"/>
          <w:szCs w:val="28"/>
          <w:lang w:val="bg-BG"/>
        </w:rPr>
      </w:pPr>
    </w:p>
    <w:p w:rsidR="00F93A72" w:rsidRDefault="00F93A72" w:rsidP="00F93A72">
      <w:pPr>
        <w:jc w:val="center"/>
        <w:rPr>
          <w:b/>
          <w:sz w:val="28"/>
          <w:szCs w:val="28"/>
          <w:lang w:val="bg-BG"/>
        </w:rPr>
      </w:pPr>
    </w:p>
    <w:p w:rsidR="00F93A72" w:rsidRDefault="00F93A72" w:rsidP="00F93A72">
      <w:pPr>
        <w:jc w:val="center"/>
        <w:rPr>
          <w:b/>
          <w:sz w:val="28"/>
          <w:szCs w:val="28"/>
          <w:lang w:val="bg-BG"/>
        </w:rPr>
      </w:pPr>
    </w:p>
    <w:p w:rsidR="00F93A72" w:rsidRDefault="00F93A72" w:rsidP="00E915A5">
      <w:pPr>
        <w:jc w:val="both"/>
        <w:rPr>
          <w:lang w:val="bg-BG"/>
        </w:rPr>
      </w:pPr>
      <w:r>
        <w:rPr>
          <w:b/>
          <w:sz w:val="28"/>
          <w:szCs w:val="28"/>
          <w:lang w:val="bg-BG"/>
        </w:rPr>
        <w:tab/>
      </w:r>
      <w:r w:rsidR="005D4F28">
        <w:rPr>
          <w:lang w:val="bg-BG"/>
        </w:rPr>
        <w:t>Днес, ......................</w:t>
      </w:r>
      <w:r>
        <w:rPr>
          <w:lang w:val="bg-BG"/>
        </w:rPr>
        <w:t xml:space="preserve"> г., се сключи настоящият договор между страните:</w:t>
      </w:r>
    </w:p>
    <w:p w:rsidR="00F93A72" w:rsidRDefault="00F93A72" w:rsidP="00E915A5">
      <w:pPr>
        <w:jc w:val="both"/>
        <w:rPr>
          <w:lang w:val="bg-BG"/>
        </w:rPr>
      </w:pPr>
    </w:p>
    <w:p w:rsidR="00F93A72" w:rsidRDefault="00F93A72" w:rsidP="00E915A5">
      <w:pPr>
        <w:jc w:val="both"/>
        <w:rPr>
          <w:lang w:val="bg-BG"/>
        </w:rPr>
      </w:pPr>
      <w:r>
        <w:rPr>
          <w:lang w:val="bg-BG"/>
        </w:rPr>
        <w:tab/>
      </w:r>
      <w:r>
        <w:rPr>
          <w:b/>
          <w:lang w:val="bg-BG"/>
        </w:rPr>
        <w:t xml:space="preserve">1. </w:t>
      </w:r>
      <w:r w:rsidR="005D4F28">
        <w:rPr>
          <w:b/>
          <w:lang w:val="bg-BG"/>
        </w:rPr>
        <w:t>..........................</w:t>
      </w:r>
      <w:r>
        <w:rPr>
          <w:lang w:val="bg-BG"/>
        </w:rPr>
        <w:t xml:space="preserve">, ЕИК </w:t>
      </w:r>
      <w:r w:rsidR="005D4F28">
        <w:rPr>
          <w:lang w:val="bg-BG"/>
        </w:rPr>
        <w:t>..................</w:t>
      </w:r>
      <w:r>
        <w:rPr>
          <w:lang w:val="bg-BG"/>
        </w:rPr>
        <w:t xml:space="preserve">1, със седалище и адрес на управление: </w:t>
      </w:r>
      <w:r w:rsidR="005D4F28">
        <w:rPr>
          <w:lang w:val="bg-BG"/>
        </w:rPr>
        <w:t>.................</w:t>
      </w:r>
      <w:r>
        <w:rPr>
          <w:lang w:val="bg-BG"/>
        </w:rPr>
        <w:t xml:space="preserve">, представлявано от </w:t>
      </w:r>
      <w:r w:rsidR="005D4F28">
        <w:rPr>
          <w:lang w:val="bg-BG"/>
        </w:rPr>
        <w:t>....................</w:t>
      </w:r>
      <w:r w:rsidR="00E915A5">
        <w:rPr>
          <w:lang w:val="bg-BG"/>
        </w:rPr>
        <w:t xml:space="preserve"> – Управител, наричан </w:t>
      </w:r>
      <w:r w:rsidR="00DF410C">
        <w:rPr>
          <w:lang w:val="bg-BG"/>
        </w:rPr>
        <w:t xml:space="preserve">по-долу </w:t>
      </w:r>
      <w:r w:rsidR="00E915A5" w:rsidRPr="00E915A5">
        <w:rPr>
          <w:b/>
          <w:lang w:val="bg-BG"/>
        </w:rPr>
        <w:t>ВЪЗЛОЖИТЕЛ</w:t>
      </w: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  <w:r>
        <w:rPr>
          <w:lang w:val="bg-BG"/>
        </w:rPr>
        <w:tab/>
        <w:t>и</w:t>
      </w:r>
    </w:p>
    <w:p w:rsidR="00E915A5" w:rsidRDefault="00E915A5" w:rsidP="00E915A5">
      <w:pPr>
        <w:jc w:val="both"/>
        <w:rPr>
          <w:lang w:val="bg-BG"/>
        </w:rPr>
      </w:pPr>
    </w:p>
    <w:p w:rsidR="00E915A5" w:rsidRPr="00DF410C" w:rsidRDefault="00E915A5" w:rsidP="00E915A5">
      <w:pPr>
        <w:jc w:val="both"/>
        <w:rPr>
          <w:lang w:val="bg-BG"/>
        </w:rPr>
      </w:pPr>
      <w:r>
        <w:rPr>
          <w:lang w:val="bg-BG"/>
        </w:rPr>
        <w:tab/>
      </w:r>
      <w:r>
        <w:rPr>
          <w:b/>
          <w:lang w:val="bg-BG"/>
        </w:rPr>
        <w:t xml:space="preserve">2. </w:t>
      </w:r>
      <w:r w:rsidR="005D4F28">
        <w:rPr>
          <w:b/>
          <w:lang w:val="bg-BG"/>
        </w:rPr>
        <w:t>..................</w:t>
      </w:r>
      <w:r>
        <w:rPr>
          <w:lang w:val="bg-BG"/>
        </w:rPr>
        <w:t xml:space="preserve">, ЕГН </w:t>
      </w:r>
      <w:r w:rsidR="005D4F28">
        <w:rPr>
          <w:lang w:val="bg-BG"/>
        </w:rPr>
        <w:t>......................</w:t>
      </w:r>
      <w:r>
        <w:rPr>
          <w:lang w:val="bg-BG"/>
        </w:rPr>
        <w:t xml:space="preserve">, с адрес: </w:t>
      </w:r>
      <w:r w:rsidR="005D4F28">
        <w:rPr>
          <w:lang w:val="bg-BG"/>
        </w:rPr>
        <w:t>........................</w:t>
      </w:r>
      <w:r>
        <w:rPr>
          <w:lang w:val="bg-BG"/>
        </w:rPr>
        <w:t xml:space="preserve">, </w:t>
      </w:r>
      <w:r w:rsidR="00DF410C">
        <w:rPr>
          <w:lang w:val="bg-BG"/>
        </w:rPr>
        <w:t xml:space="preserve">наричан по-долу </w:t>
      </w:r>
      <w:r w:rsidR="00DF410C" w:rsidRPr="00DF410C">
        <w:rPr>
          <w:b/>
          <w:lang w:val="bg-BG"/>
        </w:rPr>
        <w:t>ИЗПЪЛНИТЕЛ</w:t>
      </w:r>
      <w:r w:rsidR="00DF410C">
        <w:rPr>
          <w:lang w:val="bg-BG"/>
        </w:rPr>
        <w:t>.</w:t>
      </w: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  <w:r>
        <w:rPr>
          <w:lang w:val="bg-BG"/>
        </w:rPr>
        <w:tab/>
      </w:r>
      <w:r w:rsidR="005D4F28">
        <w:rPr>
          <w:lang w:val="bg-BG"/>
        </w:rPr>
        <w:t xml:space="preserve">......................... </w:t>
      </w:r>
      <w:r w:rsidR="005D4F28" w:rsidRPr="005D4F28">
        <w:rPr>
          <w:color w:val="C00000"/>
          <w:lang w:val="bg-BG"/>
        </w:rPr>
        <w:t>/име на лицето/</w:t>
      </w:r>
      <w:r>
        <w:rPr>
          <w:lang w:val="bg-BG"/>
        </w:rPr>
        <w:t xml:space="preserve"> се задължава да извършва всички необходими </w:t>
      </w:r>
      <w:proofErr w:type="spellStart"/>
      <w:r>
        <w:rPr>
          <w:lang w:val="bg-BG"/>
        </w:rPr>
        <w:t>предпътни</w:t>
      </w:r>
      <w:proofErr w:type="spellEnd"/>
      <w:r>
        <w:rPr>
          <w:lang w:val="bg-BG"/>
        </w:rPr>
        <w:t xml:space="preserve"> технически прегледи на МПС – собс</w:t>
      </w:r>
      <w:r w:rsidR="005D4F28">
        <w:rPr>
          <w:lang w:val="bg-BG"/>
        </w:rPr>
        <w:t xml:space="preserve">твени, наети или на лизинг, на ..................... </w:t>
      </w:r>
      <w:r w:rsidR="005D4F28" w:rsidRPr="005D4F28">
        <w:rPr>
          <w:color w:val="C00000"/>
          <w:lang w:val="bg-BG"/>
        </w:rPr>
        <w:t>/име на фирмата/</w:t>
      </w:r>
      <w:r>
        <w:rPr>
          <w:lang w:val="bg-BG"/>
        </w:rPr>
        <w:t xml:space="preserve"> срещу заплащане.</w:t>
      </w: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  <w:r>
        <w:rPr>
          <w:lang w:val="bg-BG"/>
        </w:rPr>
        <w:tab/>
        <w:t>Настоящият договор се сключва за неопределен срок и влиза в сила от датата на подписването му.</w:t>
      </w: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</w:p>
    <w:p w:rsidR="00E915A5" w:rsidRDefault="00E915A5" w:rsidP="00E915A5">
      <w:pPr>
        <w:jc w:val="both"/>
        <w:rPr>
          <w:lang w:val="bg-BG"/>
        </w:rPr>
      </w:pPr>
    </w:p>
    <w:p w:rsidR="00DF410C" w:rsidRDefault="00E915A5" w:rsidP="00E915A5">
      <w:pPr>
        <w:jc w:val="both"/>
        <w:rPr>
          <w:lang w:val="bg-BG"/>
        </w:rPr>
      </w:pPr>
      <w:r>
        <w:rPr>
          <w:lang w:val="bg-BG"/>
        </w:rPr>
        <w:tab/>
      </w:r>
    </w:p>
    <w:p w:rsidR="00DF410C" w:rsidRDefault="00DF410C" w:rsidP="00E915A5">
      <w:pPr>
        <w:jc w:val="both"/>
        <w:rPr>
          <w:lang w:val="bg-BG"/>
        </w:rPr>
      </w:pPr>
    </w:p>
    <w:p w:rsidR="00E915A5" w:rsidRDefault="00DF410C" w:rsidP="00DF410C">
      <w:pPr>
        <w:ind w:firstLine="708"/>
        <w:jc w:val="both"/>
        <w:rPr>
          <w:lang w:val="bg-BG"/>
        </w:rPr>
      </w:pPr>
      <w:r>
        <w:rPr>
          <w:lang w:val="bg-BG"/>
        </w:rPr>
        <w:t>ВЪЗЛОЖИТЕЛ</w:t>
      </w:r>
      <w:r w:rsidR="00E915A5">
        <w:rPr>
          <w:lang w:val="bg-BG"/>
        </w:rPr>
        <w:t>: ............................</w:t>
      </w: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>ИЗПЪЛНИТЕЛ: ............................</w:t>
      </w:r>
    </w:p>
    <w:p w:rsidR="00DF410C" w:rsidRDefault="00DF410C" w:rsidP="00E915A5">
      <w:pPr>
        <w:jc w:val="both"/>
        <w:rPr>
          <w:lang w:val="bg-BG"/>
        </w:rPr>
      </w:pPr>
    </w:p>
    <w:p w:rsidR="00DF410C" w:rsidRPr="00E915A5" w:rsidRDefault="00DF410C" w:rsidP="00E915A5">
      <w:pPr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>
        <w:rPr>
          <w:lang w:val="bg-BG"/>
        </w:rPr>
        <w:tab/>
        <w:t xml:space="preserve">        / </w:t>
      </w:r>
      <w:r w:rsidR="005D4F28">
        <w:rPr>
          <w:lang w:val="bg-BG"/>
        </w:rPr>
        <w:t>.............</w:t>
      </w:r>
      <w:r>
        <w:rPr>
          <w:lang w:val="bg-BG"/>
        </w:rPr>
        <w:t xml:space="preserve"> /                                                       </w:t>
      </w:r>
      <w:r w:rsidR="005D4F28">
        <w:rPr>
          <w:lang w:val="bg-BG"/>
        </w:rPr>
        <w:t xml:space="preserve">            </w:t>
      </w:r>
      <w:r>
        <w:rPr>
          <w:lang w:val="bg-BG"/>
        </w:rPr>
        <w:t xml:space="preserve"> / </w:t>
      </w:r>
      <w:r w:rsidR="005D4F28">
        <w:rPr>
          <w:lang w:val="bg-BG"/>
        </w:rPr>
        <w:t>..............</w:t>
      </w:r>
      <w:r>
        <w:rPr>
          <w:lang w:val="bg-BG"/>
        </w:rPr>
        <w:t xml:space="preserve"> /</w:t>
      </w:r>
    </w:p>
    <w:p w:rsidR="00E915A5" w:rsidRDefault="00E915A5" w:rsidP="00E915A5">
      <w:pPr>
        <w:jc w:val="both"/>
        <w:rPr>
          <w:lang w:val="bg-BG"/>
        </w:rPr>
      </w:pPr>
    </w:p>
    <w:p w:rsidR="00E915A5" w:rsidRPr="00F93A72" w:rsidRDefault="00E915A5" w:rsidP="00E915A5">
      <w:pPr>
        <w:jc w:val="both"/>
        <w:rPr>
          <w:lang w:val="bg-BG"/>
        </w:rPr>
      </w:pPr>
      <w:r>
        <w:rPr>
          <w:lang w:val="bg-BG"/>
        </w:rPr>
        <w:tab/>
      </w:r>
    </w:p>
    <w:sectPr w:rsidR="00E915A5" w:rsidRPr="00F93A72" w:rsidSect="00F93A72"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3A72"/>
    <w:rsid w:val="000C3892"/>
    <w:rsid w:val="00184DA9"/>
    <w:rsid w:val="00291A45"/>
    <w:rsid w:val="002D5A77"/>
    <w:rsid w:val="004C59ED"/>
    <w:rsid w:val="005D4F28"/>
    <w:rsid w:val="007C3B95"/>
    <w:rsid w:val="008951EE"/>
    <w:rsid w:val="0092260F"/>
    <w:rsid w:val="00B03DC2"/>
    <w:rsid w:val="00BE1A2C"/>
    <w:rsid w:val="00C15F14"/>
    <w:rsid w:val="00CF2B21"/>
    <w:rsid w:val="00DF410C"/>
    <w:rsid w:val="00E915A5"/>
    <w:rsid w:val="00F93A72"/>
    <w:rsid w:val="00FD2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ED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0"/>
    <w:qFormat/>
    <w:rsid w:val="004C59ED"/>
    <w:pPr>
      <w:keepNext/>
      <w:jc w:val="both"/>
      <w:outlineLvl w:val="0"/>
    </w:pPr>
    <w:rPr>
      <w:rFonts w:ascii="Arial" w:hAnsi="Arial"/>
      <w:b/>
      <w:sz w:val="18"/>
      <w:szCs w:val="20"/>
      <w:lang w:val="bg-BG"/>
    </w:rPr>
  </w:style>
  <w:style w:type="paragraph" w:styleId="2">
    <w:name w:val="heading 2"/>
    <w:basedOn w:val="a"/>
    <w:next w:val="a"/>
    <w:link w:val="20"/>
    <w:qFormat/>
    <w:rsid w:val="004C59ED"/>
    <w:pPr>
      <w:keepNext/>
      <w:jc w:val="center"/>
      <w:outlineLvl w:val="1"/>
    </w:pPr>
    <w:rPr>
      <w:rFonts w:ascii="Arial" w:hAnsi="Arial"/>
      <w:b/>
      <w:sz w:val="20"/>
      <w:szCs w:val="20"/>
      <w:lang w:val="bg-BG"/>
    </w:rPr>
  </w:style>
  <w:style w:type="paragraph" w:styleId="3">
    <w:name w:val="heading 3"/>
    <w:basedOn w:val="a"/>
    <w:next w:val="a"/>
    <w:link w:val="30"/>
    <w:qFormat/>
    <w:rsid w:val="004C59ED"/>
    <w:pPr>
      <w:keepNext/>
      <w:ind w:left="-900"/>
      <w:jc w:val="center"/>
      <w:outlineLvl w:val="2"/>
    </w:pPr>
    <w:rPr>
      <w:rFonts w:ascii="Arial" w:hAnsi="Arial"/>
      <w:b/>
      <w:sz w:val="20"/>
      <w:szCs w:val="20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1A2C"/>
    <w:rPr>
      <w:sz w:val="24"/>
      <w:szCs w:val="24"/>
      <w:lang w:val="en-GB" w:eastAsia="en-US"/>
    </w:rPr>
  </w:style>
  <w:style w:type="character" w:customStyle="1" w:styleId="10">
    <w:name w:val="Заглавие 1 Знак"/>
    <w:basedOn w:val="a0"/>
    <w:link w:val="1"/>
    <w:rsid w:val="004C59ED"/>
    <w:rPr>
      <w:rFonts w:ascii="Arial" w:hAnsi="Arial"/>
      <w:b/>
      <w:sz w:val="18"/>
      <w:lang w:eastAsia="en-US"/>
    </w:rPr>
  </w:style>
  <w:style w:type="character" w:customStyle="1" w:styleId="20">
    <w:name w:val="Заглавие 2 Знак"/>
    <w:basedOn w:val="a0"/>
    <w:link w:val="2"/>
    <w:rsid w:val="004C59ED"/>
    <w:rPr>
      <w:rFonts w:ascii="Arial" w:hAnsi="Arial"/>
      <w:b/>
      <w:lang w:eastAsia="en-US"/>
    </w:rPr>
  </w:style>
  <w:style w:type="character" w:customStyle="1" w:styleId="30">
    <w:name w:val="Заглавие 3 Знак"/>
    <w:basedOn w:val="a0"/>
    <w:link w:val="3"/>
    <w:rsid w:val="004C59ED"/>
    <w:rPr>
      <w:rFonts w:ascii="Arial" w:hAnsi="Arial"/>
      <w:b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dcterms:created xsi:type="dcterms:W3CDTF">2015-01-08T10:35:00Z</dcterms:created>
  <dcterms:modified xsi:type="dcterms:W3CDTF">2015-01-08T10:38:00Z</dcterms:modified>
</cp:coreProperties>
</file>