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2"/>
        <w:gridCol w:w="6102"/>
        <w:gridCol w:w="1169"/>
        <w:gridCol w:w="1399"/>
      </w:tblGrid>
      <w:tr w:rsidR="00E43D0C" w:rsidTr="00E43D0C">
        <w:tc>
          <w:tcPr>
            <w:tcW w:w="952" w:type="dxa"/>
          </w:tcPr>
          <w:p w:rsidR="00E43D0C" w:rsidRP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Чл.15, ал.1</w:t>
            </w:r>
          </w:p>
        </w:tc>
        <w:tc>
          <w:tcPr>
            <w:tcW w:w="6102" w:type="dxa"/>
          </w:tcPr>
          <w:p w:rsid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Заявител може да бъде:</w:t>
            </w:r>
          </w:p>
          <w:p w:rsidR="00E43D0C" w:rsidRDefault="00E43D0C" w:rsidP="00E43D0C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 xml:space="preserve"> Търговецът</w:t>
            </w:r>
          </w:p>
          <w:p w:rsidR="00E43D0C" w:rsidRDefault="00E43D0C" w:rsidP="00E43D0C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Прокурист</w:t>
            </w:r>
          </w:p>
          <w:p w:rsidR="00E43D0C" w:rsidRDefault="00E43D0C" w:rsidP="00E43D0C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Друго лице</w:t>
            </w:r>
          </w:p>
          <w:p w:rsidR="00E43D0C" w:rsidRPr="00E43D0C" w:rsidRDefault="00E43D0C" w:rsidP="00E43D0C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адвокат</w:t>
            </w:r>
          </w:p>
        </w:tc>
        <w:tc>
          <w:tcPr>
            <w:tcW w:w="1169" w:type="dxa"/>
          </w:tcPr>
          <w:p w:rsidR="00E43D0C" w:rsidRDefault="00E43D0C">
            <w:pPr>
              <w:rPr>
                <w:lang w:val="bg-BG"/>
              </w:rPr>
            </w:pPr>
          </w:p>
          <w:p w:rsid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Чл.13,ал.4</w:t>
            </w:r>
          </w:p>
          <w:p w:rsid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Чл.13,ал.4</w:t>
            </w:r>
          </w:p>
          <w:p w:rsidR="00E43D0C" w:rsidRP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Чл.13,ал.4</w:t>
            </w:r>
          </w:p>
        </w:tc>
        <w:tc>
          <w:tcPr>
            <w:tcW w:w="1399" w:type="dxa"/>
          </w:tcPr>
          <w:p w:rsidR="00E43D0C" w:rsidRDefault="00E43D0C"/>
        </w:tc>
      </w:tr>
      <w:tr w:rsidR="00E43D0C" w:rsidTr="00E43D0C">
        <w:tc>
          <w:tcPr>
            <w:tcW w:w="952" w:type="dxa"/>
          </w:tcPr>
          <w:p w:rsidR="00E43D0C" w:rsidRP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Чл.15, ал.2</w:t>
            </w:r>
          </w:p>
        </w:tc>
        <w:tc>
          <w:tcPr>
            <w:tcW w:w="6102" w:type="dxa"/>
          </w:tcPr>
          <w:p w:rsid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Заявление може да се подаде от:</w:t>
            </w:r>
          </w:p>
          <w:p w:rsidR="00E43D0C" w:rsidRDefault="00E43D0C" w:rsidP="00E43D0C">
            <w:pPr>
              <w:pStyle w:val="ListParagraph"/>
              <w:numPr>
                <w:ilvl w:val="0"/>
                <w:numId w:val="2"/>
              </w:numPr>
              <w:rPr>
                <w:lang w:val="bg-BG"/>
              </w:rPr>
            </w:pPr>
            <w:r>
              <w:rPr>
                <w:lang w:val="bg-BG"/>
              </w:rPr>
              <w:t>заявител по ал.1</w:t>
            </w:r>
            <w:r w:rsidR="00BB2806">
              <w:rPr>
                <w:lang w:val="bg-BG"/>
              </w:rPr>
              <w:t xml:space="preserve">  </w:t>
            </w:r>
            <w:r w:rsidR="00BB2806">
              <w:t>(</w:t>
            </w:r>
            <w:r w:rsidR="00BB2806">
              <w:rPr>
                <w:lang w:val="bg-BG"/>
              </w:rPr>
              <w:t>описани по-горе кои декларират</w:t>
            </w:r>
            <w:r w:rsidR="00BB2806">
              <w:t>)</w:t>
            </w:r>
            <w:bookmarkStart w:id="0" w:name="_GoBack"/>
            <w:bookmarkEnd w:id="0"/>
          </w:p>
          <w:p w:rsidR="00E43D0C" w:rsidRPr="00E43D0C" w:rsidRDefault="00E43D0C" w:rsidP="00E43D0C">
            <w:pPr>
              <w:pStyle w:val="ListParagraph"/>
              <w:numPr>
                <w:ilvl w:val="0"/>
                <w:numId w:val="2"/>
              </w:numPr>
              <w:rPr>
                <w:lang w:val="bg-BG"/>
              </w:rPr>
            </w:pPr>
            <w:r>
              <w:rPr>
                <w:lang w:val="bg-BG"/>
              </w:rPr>
              <w:t>пълномощник</w:t>
            </w:r>
          </w:p>
        </w:tc>
        <w:tc>
          <w:tcPr>
            <w:tcW w:w="1169" w:type="dxa"/>
          </w:tcPr>
          <w:p w:rsidR="00E43D0C" w:rsidRDefault="00E43D0C"/>
        </w:tc>
        <w:tc>
          <w:tcPr>
            <w:tcW w:w="1399" w:type="dxa"/>
          </w:tcPr>
          <w:p w:rsidR="00E43D0C" w:rsidRDefault="00E43D0C">
            <w:pPr>
              <w:rPr>
                <w:lang w:val="bg-BG"/>
              </w:rPr>
            </w:pPr>
          </w:p>
          <w:p w:rsidR="00E43D0C" w:rsidRDefault="00E43D0C">
            <w:pPr>
              <w:rPr>
                <w:lang w:val="bg-BG"/>
              </w:rPr>
            </w:pPr>
          </w:p>
          <w:p w:rsid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Чл.13, ал.5</w:t>
            </w:r>
          </w:p>
          <w:p w:rsidR="00E43D0C" w:rsidRPr="00E43D0C" w:rsidRDefault="00E43D0C">
            <w:pPr>
              <w:rPr>
                <w:lang w:val="bg-BG"/>
              </w:rPr>
            </w:pPr>
          </w:p>
        </w:tc>
      </w:tr>
      <w:tr w:rsidR="00E43D0C" w:rsidTr="00E43D0C">
        <w:tc>
          <w:tcPr>
            <w:tcW w:w="952" w:type="dxa"/>
          </w:tcPr>
          <w:p w:rsidR="00E43D0C" w:rsidRPr="00E43D0C" w:rsidRDefault="00E43D0C">
            <w:pPr>
              <w:rPr>
                <w:lang w:val="bg-BG"/>
              </w:rPr>
            </w:pPr>
            <w:r>
              <w:rPr>
                <w:lang w:val="bg-BG"/>
              </w:rPr>
              <w:t>Чл.15, ал.3</w:t>
            </w:r>
          </w:p>
        </w:tc>
        <w:tc>
          <w:tcPr>
            <w:tcW w:w="6102" w:type="dxa"/>
          </w:tcPr>
          <w:p w:rsidR="00E43D0C" w:rsidRPr="00E43D0C" w:rsidRDefault="00E43D0C" w:rsidP="00E43D0C">
            <w:pPr>
              <w:rPr>
                <w:lang w:val="bg-BG"/>
              </w:rPr>
            </w:pPr>
            <w:r>
              <w:rPr>
                <w:lang w:val="bg-BG"/>
              </w:rPr>
              <w:t>ГФО може да се подаде от съставител</w:t>
            </w:r>
          </w:p>
        </w:tc>
        <w:tc>
          <w:tcPr>
            <w:tcW w:w="1169" w:type="dxa"/>
          </w:tcPr>
          <w:p w:rsidR="00E43D0C" w:rsidRDefault="00E43D0C">
            <w:r>
              <w:rPr>
                <w:lang w:val="bg-BG"/>
              </w:rPr>
              <w:t>Чл.13,ал.4</w:t>
            </w:r>
          </w:p>
        </w:tc>
        <w:tc>
          <w:tcPr>
            <w:tcW w:w="1399" w:type="dxa"/>
          </w:tcPr>
          <w:p w:rsidR="00E43D0C" w:rsidRDefault="00E43D0C"/>
        </w:tc>
      </w:tr>
    </w:tbl>
    <w:p w:rsidR="00C44CE3" w:rsidRDefault="00C44CE3"/>
    <w:sectPr w:rsidR="00C44CE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B53F9"/>
    <w:multiLevelType w:val="hybridMultilevel"/>
    <w:tmpl w:val="C534F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22EFF"/>
    <w:multiLevelType w:val="hybridMultilevel"/>
    <w:tmpl w:val="6EE85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D0C"/>
    <w:rsid w:val="00BB2806"/>
    <w:rsid w:val="00C44CE3"/>
    <w:rsid w:val="00E4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3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3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kalisto12</dc:creator>
  <cp:lastModifiedBy>kalisto12</cp:lastModifiedBy>
  <cp:revision>2</cp:revision>
  <dcterms:created xsi:type="dcterms:W3CDTF">2018-06-22T08:56:00Z</dcterms:created>
  <dcterms:modified xsi:type="dcterms:W3CDTF">2018-06-22T09:07:00Z</dcterms:modified>
</cp:coreProperties>
</file>