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DBE" w:rsidRDefault="00802DBE" w:rsidP="008D6780">
      <w:pPr>
        <w:spacing w:before="60"/>
        <w:jc w:val="center"/>
        <w:outlineLvl w:val="4"/>
        <w:rPr>
          <w:rFonts w:ascii="Times New Roman" w:eastAsia="Arial Unicode MS" w:hAnsi="Times New Roman" w:cs="Times New Roman"/>
          <w:b/>
          <w:bCs/>
          <w:color w:val="000000"/>
          <w:szCs w:val="28"/>
          <w:u w:color="000000"/>
          <w:lang w:val="bg-BG" w:eastAsia="bg-BG"/>
        </w:rPr>
      </w:pPr>
    </w:p>
    <w:p w:rsidR="00802DBE" w:rsidRDefault="00802DBE" w:rsidP="00802DBE">
      <w:pPr>
        <w:tabs>
          <w:tab w:val="left" w:pos="7275"/>
        </w:tabs>
        <w:spacing w:before="60"/>
        <w:outlineLvl w:val="4"/>
        <w:rPr>
          <w:rFonts w:ascii="Times New Roman" w:eastAsia="Arial Unicode MS" w:hAnsi="Times New Roman" w:cs="Times New Roman"/>
          <w:b/>
          <w:bCs/>
          <w:color w:val="000000"/>
          <w:szCs w:val="28"/>
          <w:u w:color="000000"/>
          <w:lang w:val="bg-BG" w:eastAsia="bg-BG"/>
        </w:rPr>
      </w:pPr>
      <w:r>
        <w:rPr>
          <w:rFonts w:ascii="Times New Roman" w:eastAsia="Arial Unicode MS" w:hAnsi="Times New Roman" w:cs="Times New Roman"/>
          <w:b/>
          <w:bCs/>
          <w:color w:val="000000"/>
          <w:szCs w:val="28"/>
          <w:u w:color="000000"/>
          <w:lang w:val="bg-BG" w:eastAsia="bg-BG"/>
        </w:rPr>
        <w:tab/>
        <w:t>Образец № 3</w:t>
      </w:r>
    </w:p>
    <w:p w:rsidR="00802DBE" w:rsidRDefault="00802DBE" w:rsidP="008D6780">
      <w:pPr>
        <w:spacing w:before="60"/>
        <w:jc w:val="center"/>
        <w:outlineLvl w:val="4"/>
        <w:rPr>
          <w:rFonts w:ascii="Times New Roman" w:eastAsia="Arial Unicode MS" w:hAnsi="Times New Roman" w:cs="Times New Roman"/>
          <w:b/>
          <w:bCs/>
          <w:color w:val="000000"/>
          <w:szCs w:val="28"/>
          <w:u w:color="000000"/>
          <w:lang w:val="bg-BG" w:eastAsia="bg-BG"/>
        </w:rPr>
      </w:pPr>
    </w:p>
    <w:p w:rsidR="00802DBE" w:rsidRDefault="00802DBE" w:rsidP="008D6780">
      <w:pPr>
        <w:spacing w:before="60"/>
        <w:jc w:val="center"/>
        <w:outlineLvl w:val="4"/>
        <w:rPr>
          <w:rFonts w:ascii="Times New Roman" w:eastAsia="Arial Unicode MS" w:hAnsi="Times New Roman" w:cs="Times New Roman"/>
          <w:b/>
          <w:bCs/>
          <w:color w:val="000000"/>
          <w:szCs w:val="28"/>
          <w:u w:color="000000"/>
          <w:lang w:val="bg-BG" w:eastAsia="bg-BG"/>
        </w:rPr>
      </w:pPr>
    </w:p>
    <w:p w:rsidR="008D6780" w:rsidRPr="00622AD1" w:rsidRDefault="008D6780" w:rsidP="008D6780">
      <w:pPr>
        <w:spacing w:before="60"/>
        <w:jc w:val="center"/>
        <w:outlineLvl w:val="4"/>
        <w:rPr>
          <w:rFonts w:ascii="Times New Roman" w:eastAsia="Arial Unicode MS" w:hAnsi="Times New Roman" w:cs="Times New Roman"/>
          <w:b/>
          <w:bCs/>
          <w:color w:val="000000"/>
          <w:szCs w:val="28"/>
          <w:u w:color="000000"/>
          <w:lang w:val="bg-BG" w:eastAsia="bg-BG"/>
        </w:rPr>
      </w:pPr>
      <w:r>
        <w:rPr>
          <w:rFonts w:ascii="Times New Roman" w:eastAsia="Arial Unicode MS" w:hAnsi="Times New Roman" w:cs="Times New Roman"/>
          <w:b/>
          <w:bCs/>
          <w:color w:val="000000"/>
          <w:szCs w:val="28"/>
          <w:u w:color="000000"/>
          <w:lang w:val="bg-BG" w:eastAsia="bg-BG"/>
        </w:rPr>
        <w:t>Д Е К Л А Р А Ц И Я</w:t>
      </w:r>
    </w:p>
    <w:p w:rsidR="008D6780" w:rsidRDefault="008D6780" w:rsidP="008D6780">
      <w:pPr>
        <w:shd w:val="clear" w:color="auto" w:fill="FFFFFF"/>
        <w:tabs>
          <w:tab w:val="left" w:leader="dot" w:pos="6029"/>
          <w:tab w:val="left" w:leader="dot" w:pos="9221"/>
        </w:tabs>
        <w:suppressAutoHyphens w:val="0"/>
        <w:spacing w:before="60"/>
        <w:jc w:val="center"/>
        <w:rPr>
          <w:rFonts w:ascii="Times New Roman" w:hAnsi="Times New Roman" w:cs="Times New Roman"/>
          <w:sz w:val="24"/>
          <w:shd w:val="clear" w:color="auto" w:fill="FFFFFF"/>
          <w:lang w:val="bg-BG" w:eastAsia="bg-BG"/>
        </w:rPr>
      </w:pPr>
      <w:r>
        <w:rPr>
          <w:rFonts w:ascii="Times New Roman" w:hAnsi="Times New Roman" w:cs="Times New Roman"/>
          <w:sz w:val="24"/>
          <w:shd w:val="clear" w:color="auto" w:fill="FFFFFF"/>
          <w:lang w:val="bg-BG" w:eastAsia="bg-BG"/>
        </w:rPr>
        <w:t xml:space="preserve">по </w:t>
      </w:r>
      <w:r w:rsidRPr="00622AD1">
        <w:rPr>
          <w:rFonts w:ascii="Times New Roman" w:hAnsi="Times New Roman" w:cs="Times New Roman"/>
          <w:sz w:val="24"/>
          <w:shd w:val="clear" w:color="auto" w:fill="FFFFFF"/>
          <w:lang w:val="bg-BG" w:eastAsia="bg-BG"/>
        </w:rPr>
        <w:t xml:space="preserve">чл. </w:t>
      </w:r>
      <w:r>
        <w:rPr>
          <w:rFonts w:ascii="Times New Roman" w:hAnsi="Times New Roman" w:cs="Times New Roman"/>
          <w:sz w:val="24"/>
          <w:shd w:val="clear" w:color="auto" w:fill="FFFFFF"/>
          <w:lang w:val="bg-BG" w:eastAsia="bg-BG"/>
        </w:rPr>
        <w:t>42, ал. 2, т. 2</w:t>
      </w:r>
      <w:r w:rsidRPr="00622AD1">
        <w:rPr>
          <w:rFonts w:ascii="Times New Roman" w:hAnsi="Times New Roman" w:cs="Times New Roman"/>
          <w:sz w:val="24"/>
          <w:shd w:val="clear" w:color="auto" w:fill="FFFFFF"/>
          <w:lang w:val="bg-BG" w:eastAsia="bg-BG"/>
        </w:rPr>
        <w:t xml:space="preserve"> от Закона за мерките </w:t>
      </w:r>
      <w:r>
        <w:rPr>
          <w:rFonts w:ascii="Times New Roman" w:hAnsi="Times New Roman" w:cs="Times New Roman"/>
          <w:sz w:val="24"/>
          <w:shd w:val="clear" w:color="auto" w:fill="FFFFFF"/>
          <w:lang w:val="bg-BG" w:eastAsia="bg-BG"/>
        </w:rPr>
        <w:t xml:space="preserve">срещу изпирането на пари </w:t>
      </w:r>
    </w:p>
    <w:p w:rsidR="008D6780" w:rsidRDefault="008D6780" w:rsidP="008D6780">
      <w:pPr>
        <w:shd w:val="clear" w:color="auto" w:fill="FFFFFF"/>
        <w:tabs>
          <w:tab w:val="left" w:leader="dot" w:pos="6029"/>
          <w:tab w:val="left" w:leader="dot" w:pos="9221"/>
        </w:tabs>
        <w:suppressAutoHyphens w:val="0"/>
        <w:spacing w:before="60"/>
        <w:jc w:val="center"/>
        <w:rPr>
          <w:rFonts w:ascii="Times New Roman" w:hAnsi="Times New Roman" w:cs="Times New Roman"/>
          <w:sz w:val="24"/>
          <w:shd w:val="clear" w:color="auto" w:fill="FFFFFF"/>
          <w:lang w:val="bg-BG" w:eastAsia="bg-BG"/>
        </w:rPr>
      </w:pPr>
    </w:p>
    <w:p w:rsidR="008D6780" w:rsidRDefault="008D6780" w:rsidP="008D6780">
      <w:pPr>
        <w:shd w:val="clear" w:color="auto" w:fill="FFFFFF"/>
        <w:tabs>
          <w:tab w:val="left" w:leader="dot" w:pos="6029"/>
          <w:tab w:val="left" w:leader="dot" w:pos="9221"/>
        </w:tabs>
        <w:suppressAutoHyphens w:val="0"/>
        <w:spacing w:before="60"/>
        <w:jc w:val="center"/>
        <w:rPr>
          <w:rFonts w:ascii="Times New Roman" w:hAnsi="Times New Roman" w:cs="Times New Roman"/>
          <w:sz w:val="24"/>
          <w:shd w:val="clear" w:color="auto" w:fill="FFFFFF"/>
          <w:lang w:val="bg-BG" w:eastAsia="bg-BG"/>
        </w:rPr>
      </w:pPr>
    </w:p>
    <w:p w:rsidR="008D6780" w:rsidRPr="00622AD1" w:rsidRDefault="008D6780" w:rsidP="008D6780">
      <w:pPr>
        <w:spacing w:line="360" w:lineRule="auto"/>
        <w:jc w:val="both"/>
        <w:rPr>
          <w:rFonts w:ascii="Times New Roman" w:hAnsi="Times New Roman"/>
          <w:sz w:val="24"/>
          <w:lang w:val="bg-BG"/>
        </w:rPr>
      </w:pPr>
      <w:r w:rsidRPr="00622AD1">
        <w:rPr>
          <w:rFonts w:ascii="Times New Roman" w:hAnsi="Times New Roman"/>
          <w:sz w:val="24"/>
          <w:lang w:val="bg-BG"/>
        </w:rPr>
        <w:t>Долуподписаният/ата .........….................................................................................................,</w:t>
      </w:r>
    </w:p>
    <w:p w:rsidR="008D6780" w:rsidRPr="00622AD1" w:rsidRDefault="008D6780" w:rsidP="008D6780">
      <w:pPr>
        <w:spacing w:line="360" w:lineRule="auto"/>
        <w:jc w:val="center"/>
        <w:rPr>
          <w:rFonts w:ascii="Times New Roman" w:hAnsi="Times New Roman"/>
          <w:i/>
          <w:sz w:val="24"/>
          <w:lang w:val="bg-BG"/>
        </w:rPr>
      </w:pPr>
      <w:r w:rsidRPr="00622AD1">
        <w:rPr>
          <w:rFonts w:ascii="Times New Roman" w:hAnsi="Times New Roman"/>
          <w:i/>
          <w:sz w:val="24"/>
          <w:lang w:val="bg-BG"/>
        </w:rPr>
        <w:t>(име, презиме, фамилия)</w:t>
      </w:r>
    </w:p>
    <w:p w:rsidR="008D6780" w:rsidRDefault="008D6780" w:rsidP="008D6780">
      <w:pPr>
        <w:spacing w:line="360" w:lineRule="auto"/>
        <w:jc w:val="both"/>
        <w:rPr>
          <w:rFonts w:ascii="Times New Roman" w:hAnsi="Times New Roman"/>
          <w:sz w:val="24"/>
          <w:lang w:val="bg-BG"/>
        </w:rPr>
      </w:pPr>
      <w:r w:rsidRPr="00622AD1">
        <w:rPr>
          <w:rFonts w:ascii="Times New Roman" w:hAnsi="Times New Roman"/>
          <w:sz w:val="24"/>
          <w:lang w:val="bg-BG"/>
        </w:rPr>
        <w:t xml:space="preserve"> с ЕГН .............................., постоянен адрес: .........................., гражданство ................................, притежаващ/а лична карта/документ за самоличност № ................................., издадена на ................................ от ................................................, </w:t>
      </w:r>
    </w:p>
    <w:p w:rsidR="008D6780" w:rsidRPr="00F01EE7" w:rsidRDefault="008D6780" w:rsidP="008D6780">
      <w:pPr>
        <w:spacing w:line="360" w:lineRule="auto"/>
        <w:jc w:val="both"/>
        <w:rPr>
          <w:rFonts w:ascii="Times New Roman" w:hAnsi="Times New Roman"/>
          <w:i/>
          <w:sz w:val="24"/>
          <w:lang w:val="bg-BG"/>
        </w:rPr>
      </w:pPr>
      <w:r>
        <w:rPr>
          <w:rFonts w:ascii="Times New Roman" w:hAnsi="Times New Roman"/>
          <w:sz w:val="24"/>
          <w:lang w:val="bg-BG"/>
        </w:rPr>
        <w:t>В</w:t>
      </w:r>
      <w:r w:rsidRPr="00622AD1">
        <w:rPr>
          <w:rFonts w:ascii="Times New Roman" w:hAnsi="Times New Roman"/>
          <w:sz w:val="24"/>
          <w:lang w:val="bg-BG"/>
        </w:rPr>
        <w:t xml:space="preserve"> качеств</w:t>
      </w:r>
      <w:r>
        <w:rPr>
          <w:rFonts w:ascii="Times New Roman" w:hAnsi="Times New Roman"/>
          <w:sz w:val="24"/>
          <w:lang w:val="bg-BG"/>
        </w:rPr>
        <w:t>ото ми на законен представител</w:t>
      </w:r>
    </w:p>
    <w:p w:rsidR="008D6780" w:rsidRDefault="008D6780" w:rsidP="008D6780">
      <w:pPr>
        <w:spacing w:line="360" w:lineRule="auto"/>
        <w:jc w:val="both"/>
        <w:rPr>
          <w:rFonts w:ascii="Times New Roman" w:hAnsi="Times New Roman"/>
          <w:sz w:val="24"/>
          <w:lang w:val="bg-BG"/>
        </w:rPr>
      </w:pPr>
      <w:r w:rsidRPr="00622AD1">
        <w:rPr>
          <w:rFonts w:ascii="Times New Roman" w:hAnsi="Times New Roman"/>
          <w:sz w:val="24"/>
          <w:lang w:val="bg-BG"/>
        </w:rPr>
        <w:t xml:space="preserve">на </w:t>
      </w:r>
      <w:r>
        <w:rPr>
          <w:rFonts w:ascii="Times New Roman" w:hAnsi="Times New Roman"/>
          <w:sz w:val="24"/>
          <w:lang w:val="bg-BG"/>
        </w:rPr>
        <w:t>участника</w:t>
      </w:r>
      <w:r w:rsidRPr="00622AD1">
        <w:rPr>
          <w:rFonts w:ascii="Times New Roman" w:hAnsi="Times New Roman"/>
          <w:sz w:val="24"/>
          <w:lang w:val="bg-BG"/>
        </w:rPr>
        <w:t>/</w:t>
      </w:r>
      <w:r>
        <w:rPr>
          <w:rFonts w:ascii="Times New Roman" w:hAnsi="Times New Roman"/>
          <w:sz w:val="24"/>
          <w:lang w:val="bg-BG"/>
        </w:rPr>
        <w:t xml:space="preserve">член на обединението </w:t>
      </w:r>
      <w:r w:rsidRPr="00622AD1">
        <w:rPr>
          <w:rFonts w:ascii="Times New Roman" w:hAnsi="Times New Roman"/>
          <w:sz w:val="24"/>
          <w:lang w:val="bg-BG"/>
        </w:rPr>
        <w:t xml:space="preserve">............................, </w:t>
      </w:r>
    </w:p>
    <w:p w:rsidR="008D6780" w:rsidRPr="00622AD1" w:rsidRDefault="008D6780" w:rsidP="008D6780">
      <w:pPr>
        <w:spacing w:line="360" w:lineRule="auto"/>
        <w:jc w:val="both"/>
        <w:rPr>
          <w:rFonts w:ascii="Times New Roman" w:eastAsia="Arial Unicode MS" w:hAnsi="Times New Roman" w:cs="Times New Roman"/>
          <w:i/>
          <w:iCs/>
          <w:color w:val="000000"/>
          <w:sz w:val="16"/>
          <w:szCs w:val="16"/>
          <w:u w:color="000000"/>
          <w:lang w:val="bg-BG" w:eastAsia="en-US"/>
        </w:rPr>
      </w:pPr>
      <w:r w:rsidRPr="00622AD1">
        <w:rPr>
          <w:rFonts w:ascii="Times New Roman" w:hAnsi="Times New Roman"/>
          <w:iCs/>
          <w:sz w:val="24"/>
          <w:lang w:val="bg-BG"/>
        </w:rPr>
        <w:t xml:space="preserve">с </w:t>
      </w:r>
      <w:r w:rsidRPr="00622AD1">
        <w:rPr>
          <w:rFonts w:ascii="Times New Roman" w:hAnsi="Times New Roman"/>
          <w:sz w:val="24"/>
          <w:lang w:val="bg-BG"/>
        </w:rPr>
        <w:t>БУЛСТАТ/ЕИК</w:t>
      </w:r>
      <w:r>
        <w:rPr>
          <w:rFonts w:ascii="Times New Roman" w:hAnsi="Times New Roman"/>
          <w:sz w:val="24"/>
          <w:lang w:val="bg-BG"/>
        </w:rPr>
        <w:t>/ идентификационен номер</w:t>
      </w:r>
      <w:r w:rsidRPr="00622AD1">
        <w:rPr>
          <w:rFonts w:ascii="Times New Roman" w:hAnsi="Times New Roman"/>
          <w:sz w:val="24"/>
          <w:lang w:val="bg-BG"/>
        </w:rPr>
        <w:t xml:space="preserve"> ................................, </w:t>
      </w:r>
    </w:p>
    <w:p w:rsidR="008D6780" w:rsidRPr="00622AD1" w:rsidRDefault="008D6780" w:rsidP="008D6780">
      <w:pPr>
        <w:suppressAutoHyphens w:val="0"/>
        <w:spacing w:before="60"/>
        <w:jc w:val="both"/>
        <w:rPr>
          <w:rFonts w:ascii="Times New Roman" w:eastAsia="Arial Unicode MS" w:hAnsi="Times New Roman" w:cs="Times New Roman"/>
          <w:color w:val="000000"/>
          <w:sz w:val="24"/>
          <w:u w:color="000000"/>
          <w:lang w:val="bg-BG" w:eastAsia="en-US"/>
        </w:rPr>
      </w:pPr>
      <w:r w:rsidRPr="00622AD1">
        <w:rPr>
          <w:rFonts w:ascii="Times New Roman" w:eastAsia="Arial Unicode MS" w:hAnsi="Times New Roman" w:cs="Times New Roman"/>
          <w:color w:val="000000"/>
          <w:sz w:val="24"/>
          <w:u w:color="000000"/>
          <w:lang w:val="bg-BG" w:eastAsia="en-US"/>
        </w:rPr>
        <w:t xml:space="preserve">вписано в регистъра при </w:t>
      </w:r>
      <w:r>
        <w:rPr>
          <w:rFonts w:ascii="Times New Roman" w:eastAsia="Arial Unicode MS" w:hAnsi="Times New Roman" w:cs="Times New Roman"/>
          <w:color w:val="000000"/>
          <w:sz w:val="24"/>
          <w:u w:color="000000"/>
          <w:lang w:val="bg-BG" w:eastAsia="en-US"/>
        </w:rPr>
        <w:t>.................................................................................. ,</w:t>
      </w:r>
    </w:p>
    <w:p w:rsidR="008D6780" w:rsidRPr="00622AD1" w:rsidRDefault="008D6780" w:rsidP="008D6780">
      <w:pPr>
        <w:suppressAutoHyphens w:val="0"/>
        <w:spacing w:before="60"/>
        <w:jc w:val="both"/>
        <w:rPr>
          <w:rFonts w:ascii="Times New Roman" w:eastAsia="Arial Unicode MS" w:hAnsi="Times New Roman" w:cs="Times New Roman"/>
          <w:color w:val="000000"/>
          <w:sz w:val="24"/>
          <w:u w:color="000000"/>
          <w:lang w:val="bg-BG" w:eastAsia="en-US"/>
        </w:rPr>
      </w:pPr>
    </w:p>
    <w:p w:rsidR="008D6780" w:rsidRPr="00622AD1" w:rsidRDefault="008D6780" w:rsidP="008D6780">
      <w:pPr>
        <w:keepNext/>
        <w:keepLines/>
        <w:suppressAutoHyphens w:val="0"/>
        <w:spacing w:line="276" w:lineRule="auto"/>
        <w:jc w:val="center"/>
        <w:outlineLvl w:val="4"/>
        <w:rPr>
          <w:rFonts w:ascii="Times New Roman" w:eastAsia="Arial Unicode MS" w:hAnsi="Times New Roman" w:cs="Times New Roman"/>
          <w:b/>
          <w:bCs/>
          <w:color w:val="000000"/>
          <w:sz w:val="24"/>
          <w:u w:color="000000"/>
          <w:lang w:val="bg-BG" w:eastAsia="bg-BG"/>
        </w:rPr>
      </w:pPr>
      <w:r w:rsidRPr="00622AD1">
        <w:rPr>
          <w:rFonts w:ascii="Times New Roman" w:eastAsia="Arial Unicode MS" w:hAnsi="Times New Roman" w:cs="Times New Roman"/>
          <w:b/>
          <w:bCs/>
          <w:color w:val="000000"/>
          <w:sz w:val="24"/>
          <w:u w:color="000000"/>
          <w:lang w:val="bg-BG" w:eastAsia="bg-BG"/>
        </w:rPr>
        <w:t>ДЕКЛАРИРАМ, ЧЕ:</w:t>
      </w:r>
    </w:p>
    <w:p w:rsidR="008D6780" w:rsidRPr="00FD46E7" w:rsidRDefault="008D6780" w:rsidP="008D6780">
      <w:pPr>
        <w:pStyle w:val="a3"/>
        <w:numPr>
          <w:ilvl w:val="0"/>
          <w:numId w:val="1"/>
        </w:numPr>
        <w:suppressAutoHyphens w:val="0"/>
        <w:ind w:left="426"/>
        <w:jc w:val="both"/>
        <w:rPr>
          <w:rFonts w:ascii="Times New Roman" w:hAnsi="Times New Roman" w:cs="Times New Roman"/>
          <w:i/>
          <w:sz w:val="24"/>
          <w:lang w:val="bg-BG"/>
        </w:rPr>
      </w:pPr>
      <w:r w:rsidRPr="001C18C2">
        <w:rPr>
          <w:rFonts w:ascii="Times New Roman" w:hAnsi="Times New Roman" w:cs="Times New Roman"/>
          <w:sz w:val="24"/>
          <w:lang w:val="bg-BG"/>
        </w:rPr>
        <w:t>Лицата, представляващи юридическото лице</w:t>
      </w:r>
      <w:r>
        <w:rPr>
          <w:rFonts w:ascii="Times New Roman" w:hAnsi="Times New Roman" w:cs="Times New Roman"/>
          <w:sz w:val="24"/>
          <w:lang w:val="bg-BG"/>
        </w:rPr>
        <w:t xml:space="preserve"> по закон</w:t>
      </w:r>
      <w:r w:rsidRPr="001C18C2">
        <w:rPr>
          <w:rFonts w:ascii="Times New Roman" w:hAnsi="Times New Roman" w:cs="Times New Roman"/>
          <w:sz w:val="24"/>
          <w:lang w:val="bg-BG"/>
        </w:rPr>
        <w:t xml:space="preserve"> и неговите действителни собственици </w:t>
      </w:r>
      <w:r w:rsidR="00841D94" w:rsidRPr="001C18C2">
        <w:rPr>
          <w:rFonts w:ascii="Times New Roman" w:hAnsi="Times New Roman" w:cs="Times New Roman"/>
          <w:sz w:val="24"/>
          <w:lang w:val="bg-BG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8"/>
      <w:r w:rsidRPr="001C18C2">
        <w:rPr>
          <w:rFonts w:ascii="Times New Roman" w:hAnsi="Times New Roman" w:cs="Times New Roman"/>
          <w:sz w:val="24"/>
          <w:lang w:val="bg-BG"/>
        </w:rPr>
        <w:instrText xml:space="preserve"> FORMCHECKBOX </w:instrText>
      </w:r>
      <w:r w:rsidR="00841D94">
        <w:rPr>
          <w:rFonts w:ascii="Times New Roman" w:hAnsi="Times New Roman" w:cs="Times New Roman"/>
          <w:sz w:val="24"/>
          <w:lang w:val="bg-BG"/>
        </w:rPr>
      </w:r>
      <w:r w:rsidR="00841D94">
        <w:rPr>
          <w:rFonts w:ascii="Times New Roman" w:hAnsi="Times New Roman" w:cs="Times New Roman"/>
          <w:sz w:val="24"/>
          <w:lang w:val="bg-BG"/>
        </w:rPr>
        <w:fldChar w:fldCharType="separate"/>
      </w:r>
      <w:r w:rsidR="00841D94" w:rsidRPr="001C18C2">
        <w:rPr>
          <w:rFonts w:ascii="Times New Roman" w:hAnsi="Times New Roman" w:cs="Times New Roman"/>
          <w:sz w:val="24"/>
          <w:lang w:val="bg-BG"/>
        </w:rPr>
        <w:fldChar w:fldCharType="end"/>
      </w:r>
      <w:bookmarkEnd w:id="0"/>
      <w:r w:rsidRPr="001C18C2">
        <w:rPr>
          <w:rFonts w:ascii="Times New Roman" w:hAnsi="Times New Roman" w:cs="Times New Roman"/>
          <w:b/>
          <w:sz w:val="24"/>
          <w:lang w:val="bg-BG"/>
        </w:rPr>
        <w:t>са</w:t>
      </w:r>
      <w:r w:rsidRPr="001C18C2">
        <w:rPr>
          <w:rFonts w:ascii="Times New Roman" w:hAnsi="Times New Roman" w:cs="Times New Roman"/>
          <w:sz w:val="24"/>
          <w:lang w:val="bg-BG"/>
        </w:rPr>
        <w:t xml:space="preserve"> </w:t>
      </w:r>
      <w:r w:rsidR="00841D94" w:rsidRPr="001C18C2">
        <w:rPr>
          <w:rFonts w:ascii="Times New Roman" w:hAnsi="Times New Roman" w:cs="Times New Roman"/>
          <w:sz w:val="24"/>
          <w:lang w:val="bg-BG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9"/>
      <w:r w:rsidRPr="001C18C2">
        <w:rPr>
          <w:rFonts w:ascii="Times New Roman" w:hAnsi="Times New Roman" w:cs="Times New Roman"/>
          <w:sz w:val="24"/>
          <w:lang w:val="bg-BG"/>
        </w:rPr>
        <w:instrText xml:space="preserve"> FORMCHECKBOX </w:instrText>
      </w:r>
      <w:r w:rsidR="00841D94">
        <w:rPr>
          <w:rFonts w:ascii="Times New Roman" w:hAnsi="Times New Roman" w:cs="Times New Roman"/>
          <w:sz w:val="24"/>
          <w:lang w:val="bg-BG"/>
        </w:rPr>
      </w:r>
      <w:r w:rsidR="00841D94">
        <w:rPr>
          <w:rFonts w:ascii="Times New Roman" w:hAnsi="Times New Roman" w:cs="Times New Roman"/>
          <w:sz w:val="24"/>
          <w:lang w:val="bg-BG"/>
        </w:rPr>
        <w:fldChar w:fldCharType="separate"/>
      </w:r>
      <w:r w:rsidR="00841D94" w:rsidRPr="001C18C2">
        <w:rPr>
          <w:rFonts w:ascii="Times New Roman" w:hAnsi="Times New Roman" w:cs="Times New Roman"/>
          <w:sz w:val="24"/>
          <w:lang w:val="bg-BG"/>
        </w:rPr>
        <w:fldChar w:fldCharType="end"/>
      </w:r>
      <w:bookmarkEnd w:id="1"/>
      <w:r w:rsidRPr="001C18C2">
        <w:rPr>
          <w:rFonts w:ascii="Times New Roman" w:hAnsi="Times New Roman" w:cs="Times New Roman"/>
          <w:b/>
          <w:sz w:val="24"/>
          <w:lang w:val="bg-BG"/>
        </w:rPr>
        <w:t>не са</w:t>
      </w:r>
      <w:r w:rsidRPr="001C18C2">
        <w:rPr>
          <w:rFonts w:ascii="Times New Roman" w:hAnsi="Times New Roman" w:cs="Times New Roman"/>
          <w:sz w:val="24"/>
          <w:lang w:val="bg-BG"/>
        </w:rPr>
        <w:t xml:space="preserve"> </w:t>
      </w:r>
      <w:r w:rsidRPr="001C18C2">
        <w:rPr>
          <w:rFonts w:ascii="Times New Roman" w:hAnsi="Times New Roman" w:cs="Times New Roman"/>
          <w:i/>
          <w:sz w:val="24"/>
          <w:lang w:val="bg-BG"/>
        </w:rPr>
        <w:t xml:space="preserve">(попълнете вярното) </w:t>
      </w:r>
      <w:r w:rsidRPr="001C18C2">
        <w:rPr>
          <w:rFonts w:ascii="Times New Roman" w:hAnsi="Times New Roman" w:cs="Times New Roman"/>
          <w:sz w:val="24"/>
          <w:lang w:val="bg-BG"/>
        </w:rPr>
        <w:t xml:space="preserve">лица, попадащи в обхвата на чл. 36 от </w:t>
      </w:r>
      <w:r w:rsidRPr="001C18C2">
        <w:rPr>
          <w:rFonts w:ascii="Times New Roman" w:hAnsi="Times New Roman" w:cs="Times New Roman"/>
          <w:sz w:val="24"/>
          <w:shd w:val="clear" w:color="auto" w:fill="FFFFFF"/>
          <w:lang w:val="bg-BG" w:eastAsia="bg-BG"/>
        </w:rPr>
        <w:t>Закона за мерките срещу изпирането на пари.</w:t>
      </w:r>
    </w:p>
    <w:p w:rsidR="008D6780" w:rsidRDefault="008D6780" w:rsidP="008D6780">
      <w:pPr>
        <w:pStyle w:val="a3"/>
        <w:numPr>
          <w:ilvl w:val="0"/>
          <w:numId w:val="1"/>
        </w:numPr>
        <w:suppressAutoHyphens w:val="0"/>
        <w:ind w:left="426"/>
        <w:jc w:val="both"/>
        <w:rPr>
          <w:rFonts w:ascii="Times New Roman" w:hAnsi="Times New Roman" w:cs="Times New Roman"/>
          <w:sz w:val="24"/>
          <w:lang w:val="bg-BG"/>
        </w:rPr>
      </w:pPr>
      <w:r w:rsidRPr="00372918">
        <w:rPr>
          <w:rFonts w:ascii="Times New Roman" w:hAnsi="Times New Roman" w:cs="Times New Roman"/>
          <w:sz w:val="24"/>
          <w:lang w:val="bg-BG"/>
        </w:rPr>
        <w:t>Лицата по т. 1 са престанали да заема</w:t>
      </w:r>
      <w:r>
        <w:rPr>
          <w:rFonts w:ascii="Times New Roman" w:hAnsi="Times New Roman" w:cs="Times New Roman"/>
          <w:sz w:val="24"/>
          <w:lang w:val="bg-BG"/>
        </w:rPr>
        <w:t>т</w:t>
      </w:r>
      <w:r w:rsidRPr="00372918">
        <w:rPr>
          <w:rFonts w:ascii="Times New Roman" w:hAnsi="Times New Roman" w:cs="Times New Roman"/>
          <w:sz w:val="24"/>
          <w:lang w:val="bg-BG"/>
        </w:rPr>
        <w:t xml:space="preserve"> длъжност по чл. 36, ал. 2 от Закона за </w:t>
      </w:r>
      <w:r w:rsidRPr="00372918">
        <w:rPr>
          <w:rFonts w:ascii="Times New Roman" w:hAnsi="Times New Roman" w:cs="Times New Roman"/>
          <w:sz w:val="24"/>
          <w:shd w:val="clear" w:color="auto" w:fill="FFFFFF"/>
          <w:lang w:val="bg-BG" w:eastAsia="bg-BG"/>
        </w:rPr>
        <w:t xml:space="preserve">мерките срещу изпирането на пари </w:t>
      </w:r>
      <w:r w:rsidRPr="00372918">
        <w:rPr>
          <w:rFonts w:ascii="Times New Roman" w:hAnsi="Times New Roman" w:cs="Times New Roman"/>
          <w:sz w:val="24"/>
          <w:lang w:val="bg-BG"/>
        </w:rPr>
        <w:t>за пер</w:t>
      </w:r>
      <w:r>
        <w:rPr>
          <w:rFonts w:ascii="Times New Roman" w:hAnsi="Times New Roman" w:cs="Times New Roman"/>
          <w:sz w:val="24"/>
          <w:lang w:val="bg-BG"/>
        </w:rPr>
        <w:t xml:space="preserve">иод </w:t>
      </w:r>
      <w:r w:rsidR="00841D94">
        <w:rPr>
          <w:rFonts w:ascii="Times New Roman" w:hAnsi="Times New Roman" w:cs="Times New Roman"/>
          <w:sz w:val="24"/>
          <w:lang w:val="bg-BG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10"/>
      <w:r>
        <w:rPr>
          <w:rFonts w:ascii="Times New Roman" w:hAnsi="Times New Roman" w:cs="Times New Roman"/>
          <w:sz w:val="24"/>
          <w:lang w:val="bg-BG"/>
        </w:rPr>
        <w:instrText xml:space="preserve"> FORMCHECKBOX </w:instrText>
      </w:r>
      <w:r w:rsidR="00841D94">
        <w:rPr>
          <w:rFonts w:ascii="Times New Roman" w:hAnsi="Times New Roman" w:cs="Times New Roman"/>
          <w:sz w:val="24"/>
          <w:lang w:val="bg-BG"/>
        </w:rPr>
      </w:r>
      <w:r w:rsidR="00841D94">
        <w:rPr>
          <w:rFonts w:ascii="Times New Roman" w:hAnsi="Times New Roman" w:cs="Times New Roman"/>
          <w:sz w:val="24"/>
          <w:lang w:val="bg-BG"/>
        </w:rPr>
        <w:fldChar w:fldCharType="separate"/>
      </w:r>
      <w:r w:rsidR="00841D94">
        <w:rPr>
          <w:rFonts w:ascii="Times New Roman" w:hAnsi="Times New Roman" w:cs="Times New Roman"/>
          <w:sz w:val="24"/>
          <w:lang w:val="bg-BG"/>
        </w:rPr>
        <w:fldChar w:fldCharType="end"/>
      </w:r>
      <w:bookmarkEnd w:id="2"/>
      <w:r>
        <w:rPr>
          <w:rFonts w:ascii="Times New Roman" w:hAnsi="Times New Roman" w:cs="Times New Roman"/>
          <w:sz w:val="24"/>
          <w:lang w:val="bg-BG"/>
        </w:rPr>
        <w:t xml:space="preserve"> по-малък от една година </w:t>
      </w:r>
      <w:r w:rsidR="00841D94">
        <w:rPr>
          <w:rFonts w:ascii="Times New Roman" w:hAnsi="Times New Roman" w:cs="Times New Roman"/>
          <w:sz w:val="24"/>
          <w:lang w:val="bg-BG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11"/>
      <w:r>
        <w:rPr>
          <w:rFonts w:ascii="Times New Roman" w:hAnsi="Times New Roman" w:cs="Times New Roman"/>
          <w:sz w:val="24"/>
          <w:lang w:val="bg-BG"/>
        </w:rPr>
        <w:instrText xml:space="preserve"> FORMCHECKBOX </w:instrText>
      </w:r>
      <w:r w:rsidR="00841D94">
        <w:rPr>
          <w:rFonts w:ascii="Times New Roman" w:hAnsi="Times New Roman" w:cs="Times New Roman"/>
          <w:sz w:val="24"/>
          <w:lang w:val="bg-BG"/>
        </w:rPr>
      </w:r>
      <w:r w:rsidR="00841D94">
        <w:rPr>
          <w:rFonts w:ascii="Times New Roman" w:hAnsi="Times New Roman" w:cs="Times New Roman"/>
          <w:sz w:val="24"/>
          <w:lang w:val="bg-BG"/>
        </w:rPr>
        <w:fldChar w:fldCharType="separate"/>
      </w:r>
      <w:r w:rsidR="00841D94">
        <w:rPr>
          <w:rFonts w:ascii="Times New Roman" w:hAnsi="Times New Roman" w:cs="Times New Roman"/>
          <w:sz w:val="24"/>
          <w:lang w:val="bg-BG"/>
        </w:rPr>
        <w:fldChar w:fldCharType="end"/>
      </w:r>
      <w:bookmarkEnd w:id="3"/>
      <w:r>
        <w:rPr>
          <w:rFonts w:ascii="Times New Roman" w:hAnsi="Times New Roman" w:cs="Times New Roman"/>
          <w:sz w:val="24"/>
          <w:lang w:val="bg-BG"/>
        </w:rPr>
        <w:t xml:space="preserve"> една и повече от една година </w:t>
      </w:r>
      <w:r>
        <w:rPr>
          <w:rFonts w:ascii="Times New Roman" w:hAnsi="Times New Roman" w:cs="Times New Roman"/>
          <w:i/>
          <w:sz w:val="24"/>
          <w:lang w:val="bg-BG"/>
        </w:rPr>
        <w:t>(попълнете вярното)</w:t>
      </w:r>
      <w:r>
        <w:rPr>
          <w:rFonts w:ascii="Times New Roman" w:hAnsi="Times New Roman" w:cs="Times New Roman"/>
          <w:sz w:val="24"/>
          <w:lang w:val="bg-BG"/>
        </w:rPr>
        <w:t xml:space="preserve">. </w:t>
      </w:r>
    </w:p>
    <w:p w:rsidR="008D6780" w:rsidRDefault="008D6780" w:rsidP="008D6780">
      <w:pPr>
        <w:pStyle w:val="a3"/>
        <w:suppressAutoHyphens w:val="0"/>
        <w:ind w:left="426"/>
        <w:jc w:val="both"/>
        <w:rPr>
          <w:rFonts w:ascii="Times New Roman" w:hAnsi="Times New Roman" w:cs="Times New Roman"/>
          <w:i/>
          <w:sz w:val="24"/>
          <w:lang w:val="bg-BG"/>
        </w:rPr>
      </w:pPr>
      <w:r>
        <w:rPr>
          <w:rFonts w:ascii="Times New Roman" w:hAnsi="Times New Roman" w:cs="Times New Roman"/>
          <w:i/>
          <w:sz w:val="24"/>
          <w:lang w:val="bg-BG"/>
        </w:rPr>
        <w:t xml:space="preserve">Точка 2 се попълва в случай, че лица по т. 1 са заемали длъжност по чл. 36, ал. 2 от </w:t>
      </w:r>
      <w:r w:rsidRPr="00F349E8">
        <w:rPr>
          <w:rFonts w:ascii="Times New Roman" w:hAnsi="Times New Roman" w:cs="Times New Roman"/>
          <w:i/>
          <w:sz w:val="24"/>
          <w:lang w:val="bg-BG"/>
        </w:rPr>
        <w:t>Закона за мерките срещу изпирането на пари</w:t>
      </w:r>
      <w:r>
        <w:rPr>
          <w:rFonts w:ascii="Times New Roman" w:hAnsi="Times New Roman" w:cs="Times New Roman"/>
          <w:i/>
          <w:sz w:val="24"/>
          <w:lang w:val="bg-BG"/>
        </w:rPr>
        <w:t>.</w:t>
      </w:r>
    </w:p>
    <w:p w:rsidR="008D6780" w:rsidRPr="00F349E8" w:rsidRDefault="008D6780" w:rsidP="008D6780">
      <w:pPr>
        <w:pStyle w:val="a3"/>
        <w:suppressAutoHyphens w:val="0"/>
        <w:jc w:val="both"/>
        <w:rPr>
          <w:rFonts w:ascii="Times New Roman" w:hAnsi="Times New Roman" w:cs="Times New Roman"/>
          <w:i/>
          <w:sz w:val="24"/>
          <w:lang w:val="bg-BG"/>
        </w:rPr>
      </w:pPr>
    </w:p>
    <w:p w:rsidR="008D6780" w:rsidRPr="00622AD1" w:rsidRDefault="008D6780" w:rsidP="008D6780">
      <w:pPr>
        <w:widowControl w:val="0"/>
        <w:suppressAutoHyphens w:val="0"/>
        <w:ind w:firstLine="720"/>
        <w:jc w:val="both"/>
        <w:rPr>
          <w:rFonts w:ascii="Times New Roman" w:eastAsia="Arial Unicode MS" w:hAnsi="Times New Roman" w:cs="Times New Roman"/>
          <w:color w:val="000000"/>
          <w:sz w:val="24"/>
          <w:u w:color="000000"/>
          <w:lang w:val="bg-BG" w:eastAsia="en-US"/>
        </w:rPr>
      </w:pPr>
    </w:p>
    <w:p w:rsidR="008D6780" w:rsidRPr="00622AD1" w:rsidRDefault="008D6780" w:rsidP="008D6780">
      <w:pPr>
        <w:suppressAutoHyphens w:val="0"/>
        <w:spacing w:before="60"/>
        <w:rPr>
          <w:rFonts w:ascii="Times New Roman" w:eastAsia="Arial Unicode MS" w:hAnsi="Times New Roman" w:cs="Times New Roman"/>
          <w:color w:val="000000"/>
          <w:sz w:val="24"/>
          <w:u w:val="single" w:color="000000"/>
          <w:lang w:val="bg-BG" w:eastAsia="en-US"/>
        </w:rPr>
      </w:pPr>
      <w:r w:rsidRPr="00622AD1">
        <w:rPr>
          <w:rFonts w:ascii="Times New Roman" w:eastAsia="Arial Unicode MS" w:hAnsi="Times New Roman" w:cs="Times New Roman"/>
          <w:color w:val="000000"/>
          <w:sz w:val="24"/>
          <w:u w:val="single"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color w:val="000000"/>
          <w:sz w:val="24"/>
          <w:u w:val="single"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color w:val="000000"/>
          <w:sz w:val="24"/>
          <w:u w:val="single" w:color="000000"/>
          <w:lang w:val="bg-BG" w:eastAsia="en-US"/>
        </w:rPr>
        <w:tab/>
        <w:t xml:space="preserve">       </w:t>
      </w:r>
      <w:r w:rsidRPr="00622AD1">
        <w:rPr>
          <w:rFonts w:ascii="Times New Roman" w:eastAsia="Arial Unicode MS" w:hAnsi="Times New Roman" w:cs="Times New Roman"/>
          <w:color w:val="000000"/>
          <w:sz w:val="24"/>
          <w:u w:color="000000"/>
          <w:lang w:val="bg-BG" w:eastAsia="en-US"/>
        </w:rPr>
        <w:t xml:space="preserve">г.                 </w:t>
      </w:r>
      <w:r w:rsidRPr="00622AD1">
        <w:rPr>
          <w:rFonts w:ascii="Times New Roman" w:eastAsia="Arial Unicode MS" w:hAnsi="Times New Roman" w:cs="Times New Roman"/>
          <w:color w:val="000000"/>
          <w:sz w:val="24"/>
          <w:u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color w:val="000000"/>
          <w:sz w:val="24"/>
          <w:u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color w:val="000000"/>
          <w:sz w:val="24"/>
          <w:u w:color="000000"/>
          <w:lang w:val="bg-BG" w:eastAsia="en-US"/>
        </w:rPr>
        <w:tab/>
        <w:t xml:space="preserve">Декларатор: </w:t>
      </w:r>
      <w:r w:rsidRPr="00622AD1">
        <w:rPr>
          <w:rFonts w:ascii="Times New Roman" w:eastAsia="Arial Unicode MS" w:hAnsi="Times New Roman" w:cs="Times New Roman"/>
          <w:color w:val="000000"/>
          <w:sz w:val="24"/>
          <w:u w:val="single"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color w:val="000000"/>
          <w:sz w:val="24"/>
          <w:u w:val="single"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color w:val="000000"/>
          <w:sz w:val="24"/>
          <w:u w:val="single" w:color="000000"/>
          <w:lang w:val="bg-BG" w:eastAsia="en-US"/>
        </w:rPr>
        <w:tab/>
      </w:r>
    </w:p>
    <w:p w:rsidR="008D6780" w:rsidRPr="00622AD1" w:rsidRDefault="008D6780" w:rsidP="008D6780">
      <w:pPr>
        <w:suppressAutoHyphens w:val="0"/>
        <w:ind w:firstLine="142"/>
        <w:jc w:val="both"/>
        <w:rPr>
          <w:rFonts w:ascii="Times New Roman" w:eastAsia="Arial Unicode MS" w:hAnsi="Times New Roman" w:cs="Times New Roman"/>
          <w:i/>
          <w:iCs/>
          <w:color w:val="000000"/>
          <w:sz w:val="24"/>
          <w:u w:color="000000"/>
          <w:lang w:val="bg-BG" w:eastAsia="en-US"/>
        </w:rPr>
      </w:pPr>
      <w:r w:rsidRPr="00622AD1">
        <w:rPr>
          <w:rFonts w:ascii="Times New Roman" w:eastAsia="Arial Unicode MS" w:hAnsi="Times New Roman" w:cs="Times New Roman"/>
          <w:i/>
          <w:iCs/>
          <w:color w:val="000000"/>
          <w:sz w:val="24"/>
          <w:u w:color="000000"/>
          <w:lang w:val="bg-BG" w:eastAsia="en-US"/>
        </w:rPr>
        <w:t xml:space="preserve">(дата на деклариране) </w:t>
      </w:r>
      <w:r w:rsidRPr="00622AD1">
        <w:rPr>
          <w:rFonts w:ascii="Times New Roman" w:eastAsia="Arial Unicode MS" w:hAnsi="Times New Roman" w:cs="Times New Roman"/>
          <w:i/>
          <w:iCs/>
          <w:color w:val="000000"/>
          <w:sz w:val="24"/>
          <w:u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i/>
          <w:iCs/>
          <w:color w:val="000000"/>
          <w:sz w:val="24"/>
          <w:u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i/>
          <w:iCs/>
          <w:color w:val="000000"/>
          <w:sz w:val="24"/>
          <w:u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i/>
          <w:iCs/>
          <w:color w:val="000000"/>
          <w:sz w:val="24"/>
          <w:u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i/>
          <w:iCs/>
          <w:color w:val="000000"/>
          <w:sz w:val="24"/>
          <w:u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i/>
          <w:iCs/>
          <w:color w:val="000000"/>
          <w:sz w:val="24"/>
          <w:u w:color="000000"/>
          <w:lang w:val="bg-BG" w:eastAsia="en-US"/>
        </w:rPr>
        <w:tab/>
      </w:r>
      <w:r>
        <w:rPr>
          <w:rFonts w:ascii="Times New Roman" w:eastAsia="Arial Unicode MS" w:hAnsi="Times New Roman" w:cs="Times New Roman"/>
          <w:i/>
          <w:iCs/>
          <w:color w:val="000000"/>
          <w:sz w:val="24"/>
          <w:u w:color="000000"/>
          <w:lang w:val="bg-BG" w:eastAsia="en-US"/>
        </w:rPr>
        <w:tab/>
      </w:r>
      <w:r w:rsidRPr="00622AD1">
        <w:rPr>
          <w:rFonts w:ascii="Times New Roman" w:eastAsia="Arial Unicode MS" w:hAnsi="Times New Roman" w:cs="Times New Roman"/>
          <w:i/>
          <w:iCs/>
          <w:color w:val="000000"/>
          <w:sz w:val="24"/>
          <w:u w:color="000000"/>
          <w:lang w:val="bg-BG" w:eastAsia="en-US"/>
        </w:rPr>
        <w:t>(подпис)</w:t>
      </w:r>
    </w:p>
    <w:p w:rsidR="008D6780" w:rsidRPr="00622AD1" w:rsidRDefault="008D6780" w:rsidP="008D6780">
      <w:pPr>
        <w:suppressAutoHyphens w:val="0"/>
        <w:ind w:firstLine="142"/>
        <w:jc w:val="both"/>
        <w:rPr>
          <w:rFonts w:ascii="Times New Roman" w:eastAsia="Arial Unicode MS" w:hAnsi="Times New Roman" w:cs="Times New Roman"/>
          <w:i/>
          <w:iCs/>
          <w:color w:val="000000"/>
          <w:sz w:val="24"/>
          <w:u w:color="000000"/>
          <w:lang w:val="bg-BG" w:eastAsia="en-US"/>
        </w:rPr>
      </w:pPr>
    </w:p>
    <w:p w:rsidR="008D6780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b/>
          <w:bCs/>
          <w:color w:val="000000"/>
          <w:sz w:val="24"/>
          <w:lang w:val="bg-BG" w:eastAsia="bg-BG"/>
        </w:rPr>
      </w:pPr>
    </w:p>
    <w:p w:rsidR="008D6780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u w:val="single"/>
          <w:lang w:val="bg-BG"/>
        </w:rPr>
      </w:pPr>
    </w:p>
    <w:p w:rsidR="008D6780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u w:val="single"/>
          <w:lang w:val="bg-BG"/>
        </w:rPr>
      </w:pP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b/>
          <w:bCs/>
          <w:i/>
          <w:color w:val="000000"/>
          <w:sz w:val="24"/>
          <w:u w:val="single"/>
          <w:lang w:val="bg-BG" w:eastAsia="bg-BG"/>
        </w:rPr>
      </w:pPr>
      <w:r w:rsidRPr="005D1439">
        <w:rPr>
          <w:rFonts w:ascii="Times New Roman" w:hAnsi="Times New Roman" w:cs="Times New Roman"/>
          <w:i/>
          <w:sz w:val="24"/>
          <w:u w:val="single"/>
          <w:lang w:val="bg-BG"/>
        </w:rPr>
        <w:t xml:space="preserve">Закон за </w:t>
      </w:r>
      <w:r w:rsidRPr="005D1439">
        <w:rPr>
          <w:rFonts w:ascii="Times New Roman" w:hAnsi="Times New Roman" w:cs="Times New Roman"/>
          <w:i/>
          <w:sz w:val="24"/>
          <w:u w:val="single"/>
          <w:shd w:val="clear" w:color="auto" w:fill="FFFFFF"/>
          <w:lang w:val="bg-BG" w:eastAsia="bg-BG"/>
        </w:rPr>
        <w:t>мерките срещу изпирането на пари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b/>
          <w:bCs/>
          <w:i/>
          <w:color w:val="000000"/>
          <w:sz w:val="24"/>
          <w:lang w:val="bg-BG" w:eastAsia="bg-BG"/>
        </w:rPr>
        <w:t>Чл. 36.</w:t>
      </w: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 xml:space="preserve"> (1) Лицата по чл. 4 прилагат мерки за разширена комплексна проверка по отношение на потенциални клиенти, съществуващи клиенти и действителни собственици на клиент – юридическо лице или друго правно образувание, които са видни политически личности в Република България, в друга държава членка или в трета държава, или в международни организации, както и по отношение на потенциални клиенти, съществуващи клиенти и действителни собственици на клиент </w:t>
      </w: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lastRenderedPageBreak/>
        <w:t>– юридическо лице или друго правно образувание, които са свързани с такива видни политически личности.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(2) Видни политически личности по смисъла на ал. 1 са физически лица, които изпълняват или на които са били поверени следните важни обществени функции: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1. държавни глави, ръководители на правителства, министри и заместник-министри или помощник-министри;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2. членове на парламенти или на други законодателни органи;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 xml:space="preserve">3. членове на конституционни съдилища, на върховни съдилища или на други висши органи на съдебната власт, чиито решения не подлежат на </w:t>
      </w:r>
      <w:proofErr w:type="spellStart"/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последващо</w:t>
      </w:r>
      <w:proofErr w:type="spellEnd"/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 xml:space="preserve"> обжалване освен при изключителни обстоятелства;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4. членове на сметна палата;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5. членове на управителни органи на централни банки;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6. посланици и управляващи дипломатически мисии;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7. висши офицери от въоръжените сили;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8. членове на административни, управителни или надзорни органи на държавни предприятия и търговски дружества с едноличен собственик – държавата;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9. кметове и заместник-кметове на общини, кметове и заместник-кметове на райони и председатели на общински съвети;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10. членове на управителните органи на политически партии;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11. ръководители и заместник-ръководители на международни организации, членове на управителни или надзорни органи в международни организации или лица, изпълняващи еквивалентна функция в такива организации.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(3) Категориите, определени в ал. 2, т. 1 – 7, включват съответно и доколкото е приложимо длъжности в институциите и органите на Европейския съюз и в международни организации.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(4) Категориите, определени в ал. 2, т. 1 – 8, не включват длъжностни лица на средно или по-ниско ниво.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(5) За целите на ал. 1 за „свързани лица“ се смятат: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1. съпрузите или лицата, които живеят във фактическо съжителство на съпружески начала;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2. низходящите от първа степен и техните съпрузи или лицата, с които низходящите от първа степен живеят във фактическо съжителство на съпружески начала;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3. възходящите от първа степен и техните съпрузи или лицата, с които възходящите от първа степен живеят във фактическо съжителство на съпружески начала;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4. роднините по съребрена линия от втора степен и техните съпрузи или лицата, с кои</w:t>
      </w: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softHyphen/>
        <w:t>то роднините по съребрена линия от втора степен живеят във фактическо съжителство на съпружески начала;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5. всяко физическо лице, за което се знае, че е действителен собственик съвместно с лице по ал. 2 на юридическо лице или друго правно образувание или се намира в други близки търговски, професионални или други делови взаимоотношения с лице по ал. 2;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6. всяко физическо лице, което е едноличен собственик или действителен собственик на юридическо лице или друго правно образувание, за което се знае, че е било създадено в полза на лице по ал. 2.</w:t>
      </w:r>
    </w:p>
    <w:p w:rsidR="008D6780" w:rsidRPr="005D1439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sz w:val="24"/>
          <w:lang w:val="bg-BG" w:eastAsia="bg-BG"/>
        </w:rPr>
      </w:pPr>
      <w:r w:rsidRPr="005D1439">
        <w:rPr>
          <w:rFonts w:ascii="Times New Roman" w:hAnsi="Times New Roman" w:cs="Times New Roman"/>
          <w:b/>
          <w:bCs/>
          <w:i/>
          <w:color w:val="000000"/>
          <w:sz w:val="24"/>
          <w:lang w:val="bg-BG" w:eastAsia="bg-BG"/>
        </w:rPr>
        <w:lastRenderedPageBreak/>
        <w:t>Чл. 37.</w:t>
      </w: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 xml:space="preserve"> (1) В случаите, когато дадено лице е престанало да заема длъжност по чл. 36, ал. 2 за период не по-малък от една година, лицата по чл. 4 не са длъжни да прилагат чл. 36, ал. 1 и чл. 38 – 41.</w:t>
      </w:r>
    </w:p>
    <w:p w:rsidR="008D6780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i/>
          <w:color w:val="000000"/>
          <w:sz w:val="24"/>
          <w:lang w:val="bg-BG" w:eastAsia="bg-BG"/>
        </w:rPr>
      </w:pPr>
      <w:r w:rsidRPr="005D1439">
        <w:rPr>
          <w:rFonts w:ascii="Times New Roman" w:hAnsi="Times New Roman" w:cs="Times New Roman"/>
          <w:i/>
          <w:color w:val="000000"/>
          <w:sz w:val="24"/>
          <w:lang w:val="bg-BG" w:eastAsia="bg-BG"/>
        </w:rPr>
        <w:t>(2) Случаите по ал. 1 не ограничават прилагането на мерки за разширена комплексна проверка въз основа на оценката на риска по глава седма.</w:t>
      </w:r>
    </w:p>
    <w:p w:rsidR="008D6780" w:rsidRPr="00BC5C30" w:rsidRDefault="008D6780" w:rsidP="008D678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0"/>
          <w:szCs w:val="20"/>
          <w:lang w:val="bg-BG" w:eastAsia="en-US"/>
        </w:rPr>
      </w:pPr>
      <w:r w:rsidRPr="00BC5C30">
        <w:rPr>
          <w:rFonts w:ascii="Times New Roman" w:hAnsi="Times New Roman" w:cs="Times New Roman"/>
          <w:i/>
          <w:sz w:val="20"/>
          <w:szCs w:val="20"/>
          <w:lang w:val="bg-BG" w:eastAsia="en-US"/>
        </w:rPr>
        <w:t>Съгласували:</w:t>
      </w:r>
    </w:p>
    <w:tbl>
      <w:tblPr>
        <w:tblStyle w:val="a7"/>
        <w:tblW w:w="3369" w:type="dxa"/>
        <w:tblLook w:val="04A0"/>
      </w:tblPr>
      <w:tblGrid>
        <w:gridCol w:w="3369"/>
      </w:tblGrid>
      <w:tr w:rsidR="008D6780" w:rsidTr="00115A85">
        <w:trPr>
          <w:trHeight w:hRule="exact" w:val="293"/>
        </w:trPr>
        <w:tc>
          <w:tcPr>
            <w:tcW w:w="3369" w:type="dxa"/>
          </w:tcPr>
          <w:p w:rsidR="008D6780" w:rsidRPr="005843EF" w:rsidRDefault="008D6780" w:rsidP="00115A85">
            <w:pPr>
              <w:pStyle w:val="Heading10"/>
              <w:keepNext/>
              <w:keepLines/>
              <w:shd w:val="clear" w:color="auto" w:fill="auto"/>
              <w:spacing w:after="560"/>
              <w:ind w:firstLine="0"/>
              <w:jc w:val="left"/>
              <w:rPr>
                <w:b w:val="0"/>
              </w:rPr>
            </w:pPr>
            <w:r w:rsidRPr="005843EF">
              <w:rPr>
                <w:b w:val="0"/>
              </w:rPr>
              <w:t xml:space="preserve">Заличено </w:t>
            </w:r>
            <w:proofErr w:type="spellStart"/>
            <w:r w:rsidRPr="005843EF">
              <w:rPr>
                <w:b w:val="0"/>
              </w:rPr>
              <w:t>обст</w:t>
            </w:r>
            <w:proofErr w:type="spellEnd"/>
            <w:r w:rsidRPr="005843EF">
              <w:rPr>
                <w:b w:val="0"/>
              </w:rPr>
              <w:t xml:space="preserve">. на </w:t>
            </w:r>
            <w:proofErr w:type="spellStart"/>
            <w:r w:rsidRPr="005843EF">
              <w:rPr>
                <w:b w:val="0"/>
              </w:rPr>
              <w:t>осн</w:t>
            </w:r>
            <w:proofErr w:type="spellEnd"/>
            <w:r w:rsidRPr="005843EF">
              <w:rPr>
                <w:b w:val="0"/>
              </w:rPr>
              <w:t>. чл. 2 от ЗЗЛД</w:t>
            </w:r>
          </w:p>
        </w:tc>
      </w:tr>
    </w:tbl>
    <w:p w:rsidR="008D6780" w:rsidRPr="00BC5C30" w:rsidRDefault="008D6780" w:rsidP="008D678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sz w:val="20"/>
          <w:szCs w:val="20"/>
          <w:lang w:val="bg-BG" w:eastAsia="en-US"/>
        </w:rPr>
      </w:pPr>
    </w:p>
    <w:p w:rsidR="008D6780" w:rsidRPr="00BC5C30" w:rsidRDefault="008D6780" w:rsidP="008D6780">
      <w:pPr>
        <w:tabs>
          <w:tab w:val="left" w:pos="2505"/>
        </w:tabs>
        <w:suppressAutoHyphens w:val="0"/>
        <w:rPr>
          <w:rFonts w:ascii="Times New Roman" w:hAnsi="Times New Roman" w:cs="Times New Roman"/>
          <w:bCs/>
          <w:i/>
          <w:sz w:val="20"/>
          <w:szCs w:val="20"/>
          <w:lang w:val="bg-BG" w:eastAsia="bg-BG"/>
        </w:rPr>
      </w:pPr>
      <w:r w:rsidRPr="00BC5C30">
        <w:rPr>
          <w:rFonts w:ascii="Times New Roman" w:hAnsi="Times New Roman" w:cs="Times New Roman"/>
          <w:bCs/>
          <w:i/>
          <w:sz w:val="20"/>
          <w:szCs w:val="20"/>
          <w:lang w:val="bg-BG" w:eastAsia="bg-BG"/>
        </w:rPr>
        <w:t>Изготвил:</w:t>
      </w:r>
    </w:p>
    <w:p w:rsidR="008D6780" w:rsidRPr="00BC5C30" w:rsidRDefault="008D6780" w:rsidP="008D678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0"/>
          <w:szCs w:val="20"/>
          <w:lang w:val="bg-BG" w:eastAsia="en-US"/>
        </w:rPr>
      </w:pPr>
      <w:r w:rsidRPr="00BC5C30">
        <w:rPr>
          <w:rFonts w:ascii="Times New Roman" w:hAnsi="Times New Roman" w:cs="Times New Roman"/>
          <w:i/>
          <w:sz w:val="20"/>
          <w:szCs w:val="20"/>
          <w:lang w:val="bg-BG" w:eastAsia="en-US"/>
        </w:rPr>
        <w:t>...................................................................................</w:t>
      </w:r>
    </w:p>
    <w:tbl>
      <w:tblPr>
        <w:tblStyle w:val="a7"/>
        <w:tblW w:w="3369" w:type="dxa"/>
        <w:tblLook w:val="04A0"/>
      </w:tblPr>
      <w:tblGrid>
        <w:gridCol w:w="3369"/>
      </w:tblGrid>
      <w:tr w:rsidR="008D6780" w:rsidTr="00115A85">
        <w:trPr>
          <w:trHeight w:hRule="exact" w:val="293"/>
        </w:trPr>
        <w:tc>
          <w:tcPr>
            <w:tcW w:w="3369" w:type="dxa"/>
          </w:tcPr>
          <w:p w:rsidR="008D6780" w:rsidRPr="005843EF" w:rsidRDefault="008D6780" w:rsidP="00115A85">
            <w:pPr>
              <w:pStyle w:val="Heading10"/>
              <w:keepNext/>
              <w:keepLines/>
              <w:shd w:val="clear" w:color="auto" w:fill="auto"/>
              <w:spacing w:after="560"/>
              <w:ind w:firstLine="0"/>
              <w:jc w:val="left"/>
              <w:rPr>
                <w:b w:val="0"/>
              </w:rPr>
            </w:pPr>
            <w:r w:rsidRPr="005843EF">
              <w:rPr>
                <w:b w:val="0"/>
              </w:rPr>
              <w:t xml:space="preserve">Заличено </w:t>
            </w:r>
            <w:proofErr w:type="spellStart"/>
            <w:r w:rsidRPr="005843EF">
              <w:rPr>
                <w:b w:val="0"/>
              </w:rPr>
              <w:t>обст</w:t>
            </w:r>
            <w:proofErr w:type="spellEnd"/>
            <w:r w:rsidRPr="005843EF">
              <w:rPr>
                <w:b w:val="0"/>
              </w:rPr>
              <w:t xml:space="preserve">. на </w:t>
            </w:r>
            <w:proofErr w:type="spellStart"/>
            <w:r w:rsidRPr="005843EF">
              <w:rPr>
                <w:b w:val="0"/>
              </w:rPr>
              <w:t>осн</w:t>
            </w:r>
            <w:proofErr w:type="spellEnd"/>
            <w:r w:rsidRPr="005843EF">
              <w:rPr>
                <w:b w:val="0"/>
              </w:rPr>
              <w:t>. чл. 2 от ЗЗЛД</w:t>
            </w:r>
          </w:p>
        </w:tc>
      </w:tr>
    </w:tbl>
    <w:p w:rsidR="008D6780" w:rsidRPr="005D6A6C" w:rsidRDefault="008D6780" w:rsidP="008D6780">
      <w:pPr>
        <w:spacing w:line="268" w:lineRule="auto"/>
        <w:ind w:firstLine="283"/>
        <w:jc w:val="both"/>
        <w:textAlignment w:val="center"/>
        <w:rPr>
          <w:rFonts w:ascii="Times New Roman" w:hAnsi="Times New Roman" w:cs="Times New Roman"/>
          <w:sz w:val="24"/>
          <w:lang w:val="bg-BG"/>
        </w:rPr>
      </w:pPr>
    </w:p>
    <w:p w:rsidR="00404D90" w:rsidRDefault="00404D90"/>
    <w:sectPr w:rsidR="00404D90" w:rsidSect="000F4AA4">
      <w:footerReference w:type="default" r:id="rId7"/>
      <w:pgSz w:w="11906" w:h="16838"/>
      <w:pgMar w:top="993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1CA" w:rsidRDefault="00E411CA" w:rsidP="001B435D">
      <w:r>
        <w:separator/>
      </w:r>
    </w:p>
  </w:endnote>
  <w:endnote w:type="continuationSeparator" w:id="0">
    <w:p w:rsidR="00E411CA" w:rsidRDefault="00E411CA" w:rsidP="001B4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08292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0"/>
            <w:szCs w:val="20"/>
          </w:rPr>
        </w:sdtEndPr>
        <w:sdtContent>
          <w:p w:rsidR="00322D69" w:rsidRPr="002E48EA" w:rsidRDefault="00841D94">
            <w:pPr>
              <w:pStyle w:val="a5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E48E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="008D6780" w:rsidRPr="002E48EA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2E48E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3413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2E48E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="008D6780" w:rsidRPr="002E48EA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r w:rsidRPr="002E48E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="008D6780" w:rsidRPr="002E48EA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2E48E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34136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3</w:t>
            </w:r>
            <w:r w:rsidRPr="002E48E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322D69" w:rsidRDefault="00E411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1CA" w:rsidRDefault="00E411CA" w:rsidP="001B435D">
      <w:r>
        <w:separator/>
      </w:r>
    </w:p>
  </w:footnote>
  <w:footnote w:type="continuationSeparator" w:id="0">
    <w:p w:rsidR="00E411CA" w:rsidRDefault="00E411CA" w:rsidP="001B43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5B4358"/>
    <w:multiLevelType w:val="hybridMultilevel"/>
    <w:tmpl w:val="567EBC7C"/>
    <w:lvl w:ilvl="0" w:tplc="70C834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vanish w:val="0"/>
        <w:color w:val="auto"/>
        <w:spacing w:val="0"/>
        <w:kern w:val="0"/>
        <w:sz w:val="24"/>
        <w:u w:val="words"/>
        <w:vertAlign w:val="baseline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6780"/>
    <w:rsid w:val="00034136"/>
    <w:rsid w:val="000A0628"/>
    <w:rsid w:val="00155B43"/>
    <w:rsid w:val="00195006"/>
    <w:rsid w:val="001B435D"/>
    <w:rsid w:val="001C47A5"/>
    <w:rsid w:val="001C4DDE"/>
    <w:rsid w:val="0025338C"/>
    <w:rsid w:val="00305799"/>
    <w:rsid w:val="003D6FC0"/>
    <w:rsid w:val="00404D90"/>
    <w:rsid w:val="0041356E"/>
    <w:rsid w:val="00416D48"/>
    <w:rsid w:val="00473039"/>
    <w:rsid w:val="00497097"/>
    <w:rsid w:val="004D1854"/>
    <w:rsid w:val="00534AD3"/>
    <w:rsid w:val="006205A8"/>
    <w:rsid w:val="00626586"/>
    <w:rsid w:val="00695C1F"/>
    <w:rsid w:val="006C4585"/>
    <w:rsid w:val="00713CBB"/>
    <w:rsid w:val="007810A0"/>
    <w:rsid w:val="007C1BDE"/>
    <w:rsid w:val="007E6461"/>
    <w:rsid w:val="00802DBE"/>
    <w:rsid w:val="00807707"/>
    <w:rsid w:val="00841D94"/>
    <w:rsid w:val="0087780F"/>
    <w:rsid w:val="008D395E"/>
    <w:rsid w:val="008D60C5"/>
    <w:rsid w:val="008D6780"/>
    <w:rsid w:val="008F4147"/>
    <w:rsid w:val="00A44C01"/>
    <w:rsid w:val="00AF42A4"/>
    <w:rsid w:val="00B07984"/>
    <w:rsid w:val="00B82C96"/>
    <w:rsid w:val="00C754F0"/>
    <w:rsid w:val="00DC2113"/>
    <w:rsid w:val="00E411CA"/>
    <w:rsid w:val="00E569D0"/>
    <w:rsid w:val="00FA0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780"/>
    <w:pPr>
      <w:suppressAutoHyphens/>
      <w:spacing w:line="240" w:lineRule="auto"/>
    </w:pPr>
    <w:rPr>
      <w:rFonts w:ascii="Tahoma" w:eastAsia="Times New Roman" w:hAnsi="Tahoma" w:cs="Tahoma"/>
      <w:sz w:val="28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link w:val="a4"/>
    <w:uiPriority w:val="34"/>
    <w:qFormat/>
    <w:rsid w:val="008D6780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8D6780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8D6780"/>
    <w:rPr>
      <w:rFonts w:ascii="Tahoma" w:eastAsia="Times New Roman" w:hAnsi="Tahoma" w:cs="Tahoma"/>
      <w:sz w:val="28"/>
      <w:szCs w:val="24"/>
      <w:lang w:val="en-US" w:eastAsia="ar-SA"/>
    </w:rPr>
  </w:style>
  <w:style w:type="character" w:customStyle="1" w:styleId="a4">
    <w:name w:val="Списък на абзаци Знак"/>
    <w:aliases w:val="ПАРАГРАФ Знак"/>
    <w:link w:val="a3"/>
    <w:uiPriority w:val="34"/>
    <w:locked/>
    <w:rsid w:val="008D6780"/>
    <w:rPr>
      <w:rFonts w:ascii="Tahoma" w:eastAsia="Times New Roman" w:hAnsi="Tahoma" w:cs="Tahoma"/>
      <w:sz w:val="28"/>
      <w:szCs w:val="24"/>
      <w:lang w:val="en-US" w:eastAsia="ar-SA"/>
    </w:rPr>
  </w:style>
  <w:style w:type="table" w:styleId="a7">
    <w:name w:val="Table Grid"/>
    <w:basedOn w:val="a1"/>
    <w:uiPriority w:val="59"/>
    <w:rsid w:val="008D6780"/>
    <w:pPr>
      <w:spacing w:line="240" w:lineRule="auto"/>
    </w:pPr>
    <w:rPr>
      <w:rFonts w:ascii="Times New Roman" w:hAnsi="Times New Roman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">
    <w:name w:val="Heading #1_"/>
    <w:basedOn w:val="a0"/>
    <w:link w:val="Heading10"/>
    <w:uiPriority w:val="99"/>
    <w:rsid w:val="008D6780"/>
    <w:rPr>
      <w:b/>
      <w:bCs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8D6780"/>
    <w:pPr>
      <w:widowControl w:val="0"/>
      <w:shd w:val="clear" w:color="auto" w:fill="FFFFFF"/>
      <w:suppressAutoHyphens w:val="0"/>
      <w:ind w:firstLine="720"/>
      <w:jc w:val="both"/>
      <w:outlineLvl w:val="0"/>
    </w:pPr>
    <w:rPr>
      <w:rFonts w:asciiTheme="minorHAnsi" w:eastAsiaTheme="minorHAnsi" w:hAnsiTheme="minorHAnsi" w:cstheme="minorBidi"/>
      <w:b/>
      <w:bCs/>
      <w:sz w:val="22"/>
      <w:szCs w:val="22"/>
      <w:lang w:val="bg-BG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784</Words>
  <Characters>4470</Characters>
  <Application>Microsoft Office Word</Application>
  <DocSecurity>0</DocSecurity>
  <Lines>37</Lines>
  <Paragraphs>10</Paragraphs>
  <ScaleCrop>false</ScaleCrop>
  <Company/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cp:lastPrinted>2018-04-11T10:35:00Z</cp:lastPrinted>
  <dcterms:created xsi:type="dcterms:W3CDTF">2019-01-06T20:44:00Z</dcterms:created>
  <dcterms:modified xsi:type="dcterms:W3CDTF">2019-01-06T20:44:00Z</dcterms:modified>
</cp:coreProperties>
</file>