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jc w:val="center"/>
        <w:tblCellMar>
          <w:left w:w="0" w:type="dxa"/>
          <w:right w:w="0" w:type="dxa"/>
        </w:tblCellMar>
        <w:tblLook w:val="04A0"/>
      </w:tblPr>
      <w:tblGrid>
        <w:gridCol w:w="9299"/>
      </w:tblGrid>
      <w:tr w:rsidR="003D29CD" w:rsidRPr="001539CC" w:rsidTr="00AE2B92">
        <w:trPr>
          <w:trHeight w:val="13403"/>
          <w:jc w:val="center"/>
        </w:trPr>
        <w:tc>
          <w:tcPr>
            <w:tcW w:w="92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55C7F" w:rsidRPr="008773BD" w:rsidRDefault="00755C7F" w:rsidP="00825A3C">
            <w:pPr>
              <w:pStyle w:val="BodyText"/>
              <w:spacing w:line="276" w:lineRule="auto"/>
              <w:ind w:firstLine="567"/>
              <w:jc w:val="center"/>
              <w:rPr>
                <w:i/>
                <w:iCs/>
                <w:szCs w:val="24"/>
              </w:rPr>
            </w:pPr>
            <w:r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773BD">
              <w:rPr>
                <w:szCs w:val="24"/>
              </w:rPr>
              <w:instrText xml:space="preserve"> FORMTEXT </w:instrText>
            </w:r>
            <w:r w:rsidRPr="008773BD">
              <w:rPr>
                <w:szCs w:val="24"/>
              </w:rPr>
            </w:r>
            <w:r w:rsidRPr="008773BD">
              <w:rPr>
                <w:szCs w:val="24"/>
              </w:rPr>
              <w:fldChar w:fldCharType="separate"/>
            </w:r>
            <w:r w:rsidRPr="008773BD">
              <w:rPr>
                <w:noProof/>
                <w:szCs w:val="24"/>
              </w:rPr>
              <w:t>...........................................................................................................................................</w:t>
            </w:r>
            <w:r w:rsidRPr="008773BD">
              <w:rPr>
                <w:szCs w:val="24"/>
              </w:rPr>
              <w:fldChar w:fldCharType="end"/>
            </w:r>
            <w:r w:rsidRPr="008773BD">
              <w:rPr>
                <w:i/>
                <w:iCs/>
                <w:szCs w:val="24"/>
              </w:rPr>
              <w:t xml:space="preserve"> </w:t>
            </w:r>
          </w:p>
          <w:p w:rsidR="003D29CD" w:rsidRPr="008773BD" w:rsidRDefault="003D29CD" w:rsidP="00825A3C">
            <w:pPr>
              <w:pStyle w:val="BodyText"/>
              <w:spacing w:line="276" w:lineRule="auto"/>
              <w:ind w:firstLine="567"/>
              <w:jc w:val="center"/>
              <w:rPr>
                <w:color w:val="FF0000"/>
                <w:szCs w:val="24"/>
              </w:rPr>
            </w:pPr>
            <w:r w:rsidRPr="008773BD">
              <w:rPr>
                <w:i/>
                <w:iCs/>
                <w:color w:val="FF0000"/>
                <w:szCs w:val="24"/>
              </w:rPr>
              <w:t xml:space="preserve">(пълно наименование на </w:t>
            </w:r>
            <w:r w:rsidR="009066E3" w:rsidRPr="008773BD">
              <w:rPr>
                <w:i/>
                <w:iCs/>
                <w:color w:val="FF0000"/>
                <w:szCs w:val="24"/>
              </w:rPr>
              <w:t>институцията</w:t>
            </w:r>
            <w:r w:rsidRPr="008773BD">
              <w:rPr>
                <w:i/>
                <w:iCs/>
                <w:color w:val="FF0000"/>
                <w:szCs w:val="24"/>
              </w:rPr>
              <w:t>)</w:t>
            </w:r>
          </w:p>
          <w:p w:rsidR="000075A9" w:rsidRPr="008773BD" w:rsidRDefault="000075A9" w:rsidP="00825A3C">
            <w:pPr>
              <w:spacing w:line="276" w:lineRule="auto"/>
              <w:ind w:firstLine="567"/>
              <w:rPr>
                <w:lang w:val="en-US"/>
              </w:rPr>
            </w:pPr>
          </w:p>
          <w:p w:rsidR="00460FBA" w:rsidRPr="008773BD" w:rsidRDefault="00460FBA" w:rsidP="00825A3C">
            <w:pPr>
              <w:pStyle w:val="Heading1"/>
              <w:spacing w:line="276" w:lineRule="auto"/>
              <w:ind w:firstLine="567"/>
              <w:jc w:val="center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ВЪТРЕШНИ ПРАВИЛА ЗА РАБОТНА ЗАПЛАТА</w:t>
            </w:r>
            <w:r w:rsidR="00755C7F" w:rsidRPr="008773BD">
              <w:rPr>
                <w:rFonts w:eastAsia="Verdana"/>
                <w:lang w:bidi="bg-BG"/>
              </w:rPr>
              <w:t xml:space="preserve"> В</w:t>
            </w:r>
          </w:p>
          <w:p w:rsidR="00755C7F" w:rsidRPr="008773BD" w:rsidRDefault="00755C7F" w:rsidP="00755C7F">
            <w:pPr>
              <w:pStyle w:val="BodyText"/>
              <w:spacing w:line="240" w:lineRule="auto"/>
              <w:ind w:firstLine="567"/>
              <w:jc w:val="center"/>
              <w:rPr>
                <w:szCs w:val="24"/>
              </w:rPr>
            </w:pPr>
            <w:r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r w:rsidRPr="008773BD">
              <w:rPr>
                <w:szCs w:val="24"/>
              </w:rPr>
              <w:instrText xml:space="preserve"> FORMTEXT </w:instrText>
            </w:r>
            <w:r w:rsidRPr="008773BD">
              <w:rPr>
                <w:szCs w:val="24"/>
              </w:rPr>
            </w:r>
            <w:r w:rsidRPr="008773BD">
              <w:rPr>
                <w:szCs w:val="24"/>
              </w:rPr>
              <w:fldChar w:fldCharType="separate"/>
            </w:r>
            <w:r w:rsidRPr="008773BD">
              <w:rPr>
                <w:noProof/>
                <w:szCs w:val="24"/>
              </w:rPr>
              <w:t>...............................................................................................</w:t>
            </w:r>
            <w:r w:rsidRPr="008773BD">
              <w:rPr>
                <w:szCs w:val="24"/>
              </w:rPr>
              <w:fldChar w:fldCharType="end"/>
            </w:r>
          </w:p>
          <w:p w:rsidR="001539CC" w:rsidRPr="008773BD" w:rsidRDefault="001539CC" w:rsidP="00755C7F">
            <w:pPr>
              <w:pStyle w:val="BodyText"/>
              <w:spacing w:line="240" w:lineRule="auto"/>
              <w:ind w:firstLine="567"/>
              <w:jc w:val="center"/>
              <w:rPr>
                <w:i/>
                <w:color w:val="FF0000"/>
                <w:spacing w:val="-2"/>
                <w:szCs w:val="24"/>
                <w:lang w:eastAsia="bg-BG" w:bidi="bg-BG"/>
              </w:rPr>
            </w:pPr>
            <w:r w:rsidRPr="008773BD">
              <w:rPr>
                <w:i/>
                <w:color w:val="FF0000"/>
                <w:spacing w:val="-2"/>
                <w:szCs w:val="24"/>
                <w:lang w:eastAsia="bg-BG" w:bidi="bg-BG"/>
              </w:rPr>
              <w:t xml:space="preserve">(наименование на </w:t>
            </w:r>
            <w:r w:rsidR="009066E3" w:rsidRPr="008773BD">
              <w:rPr>
                <w:i/>
                <w:color w:val="FF0000"/>
                <w:spacing w:val="-2"/>
                <w:szCs w:val="24"/>
                <w:lang w:eastAsia="bg-BG" w:bidi="bg-BG"/>
              </w:rPr>
              <w:t>институцията</w:t>
            </w:r>
            <w:r w:rsidRPr="008773BD">
              <w:rPr>
                <w:i/>
                <w:color w:val="FF0000"/>
                <w:spacing w:val="-2"/>
                <w:szCs w:val="24"/>
                <w:lang w:eastAsia="bg-BG" w:bidi="bg-BG"/>
              </w:rPr>
              <w:t>)</w:t>
            </w:r>
          </w:p>
          <w:p w:rsidR="00825A3C" w:rsidRPr="008773BD" w:rsidRDefault="00825A3C" w:rsidP="00825A3C">
            <w:pPr>
              <w:pStyle w:val="BodyText"/>
              <w:spacing w:line="276" w:lineRule="auto"/>
              <w:ind w:firstLine="567"/>
              <w:jc w:val="center"/>
              <w:rPr>
                <w:szCs w:val="24"/>
                <w:lang w:val="en-US"/>
              </w:rPr>
            </w:pPr>
          </w:p>
          <w:p w:rsidR="00460FBA" w:rsidRPr="008773BD" w:rsidRDefault="00825A3C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Раздел първи</w:t>
            </w:r>
          </w:p>
          <w:p w:rsidR="00460FBA" w:rsidRPr="008773BD" w:rsidRDefault="00825A3C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val="en-US" w:bidi="bg-BG"/>
              </w:rPr>
            </w:pPr>
            <w:r w:rsidRPr="008773BD">
              <w:rPr>
                <w:rFonts w:eastAsia="Verdana"/>
                <w:b/>
                <w:lang w:bidi="bg-BG"/>
              </w:rPr>
              <w:t>Общи положения</w:t>
            </w:r>
          </w:p>
          <w:p w:rsidR="00D94BC3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1. (1)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D94BC3" w:rsidRPr="008773BD">
              <w:rPr>
                <w:rFonts w:eastAsia="Verdana"/>
                <w:shd w:val="clear" w:color="auto" w:fill="FFFFFF"/>
                <w:lang w:bidi="bg-BG"/>
              </w:rPr>
              <w:t xml:space="preserve">Вътрешни правила за работна заплата </w:t>
            </w:r>
            <w:r w:rsidRPr="008773BD">
              <w:rPr>
                <w:rFonts w:eastAsia="Verdana"/>
                <w:lang w:bidi="bg-BG"/>
              </w:rPr>
              <w:t xml:space="preserve">уреждат организацията на работната заплата за работещите по трудово правоотношение в </w:t>
            </w:r>
            <w:r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8773BD">
              <w:rPr>
                <w:szCs w:val="24"/>
              </w:rPr>
              <w:instrText xml:space="preserve"> FORMTEXT </w:instrText>
            </w:r>
            <w:r w:rsidRPr="008773BD">
              <w:rPr>
                <w:szCs w:val="24"/>
              </w:rPr>
            </w:r>
            <w:r w:rsidRPr="008773BD">
              <w:rPr>
                <w:szCs w:val="24"/>
              </w:rPr>
              <w:fldChar w:fldCharType="separate"/>
            </w:r>
            <w:r w:rsidRPr="008773BD">
              <w:rPr>
                <w:noProof/>
                <w:szCs w:val="24"/>
              </w:rPr>
              <w:t>............................................</w:t>
            </w:r>
            <w:r w:rsidRPr="008773BD">
              <w:rPr>
                <w:szCs w:val="24"/>
              </w:rPr>
              <w:fldChar w:fldCharType="end"/>
            </w:r>
            <w:r w:rsidRPr="008773BD">
              <w:rPr>
                <w:szCs w:val="24"/>
                <w:lang w:val="en-US"/>
              </w:rPr>
              <w:t xml:space="preserve"> </w:t>
            </w:r>
            <w:r w:rsidRPr="008773BD">
              <w:rPr>
                <w:rFonts w:eastAsia="Verdana"/>
                <w:i/>
                <w:color w:val="FF0000"/>
                <w:lang w:bidi="bg-BG"/>
              </w:rPr>
              <w:t xml:space="preserve">(наименование на </w:t>
            </w:r>
            <w:r w:rsidR="009066E3" w:rsidRPr="008773BD">
              <w:rPr>
                <w:rFonts w:eastAsia="Verdana"/>
                <w:i/>
                <w:color w:val="FF0000"/>
                <w:lang w:bidi="bg-BG"/>
              </w:rPr>
              <w:t>институцията</w:t>
            </w:r>
            <w:r w:rsidRPr="008773BD">
              <w:rPr>
                <w:rFonts w:eastAsia="Verdana"/>
                <w:i/>
                <w:color w:val="FF0000"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и са изготвени в съответствие с</w:t>
            </w:r>
            <w:r w:rsidR="00D94BC3" w:rsidRPr="008773BD">
              <w:rPr>
                <w:rFonts w:eastAsia="Verdana"/>
                <w:lang w:bidi="bg-BG"/>
              </w:rPr>
              <w:t>:</w:t>
            </w:r>
          </w:p>
          <w:p w:rsidR="00D94BC3" w:rsidRPr="008773BD" w:rsidRDefault="00460FBA" w:rsidP="00825A3C">
            <w:pPr>
              <w:pStyle w:val="BodyText"/>
              <w:numPr>
                <w:ilvl w:val="2"/>
                <w:numId w:val="52"/>
              </w:numPr>
              <w:tabs>
                <w:tab w:val="left" w:pos="965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Кодекса на труда</w:t>
            </w:r>
            <w:r w:rsidR="00825A3C" w:rsidRPr="008773BD">
              <w:rPr>
                <w:rFonts w:eastAsia="Verdana"/>
                <w:lang w:bidi="bg-BG"/>
              </w:rPr>
              <w:t>;</w:t>
            </w:r>
            <w:r w:rsidRPr="008773BD">
              <w:rPr>
                <w:rFonts w:eastAsia="Verdana"/>
                <w:lang w:bidi="bg-BG"/>
              </w:rPr>
              <w:t xml:space="preserve"> </w:t>
            </w:r>
          </w:p>
          <w:p w:rsidR="00D94BC3" w:rsidRPr="008773BD" w:rsidRDefault="00460FBA" w:rsidP="00825A3C">
            <w:pPr>
              <w:pStyle w:val="BodyText"/>
              <w:numPr>
                <w:ilvl w:val="2"/>
                <w:numId w:val="52"/>
              </w:numPr>
              <w:tabs>
                <w:tab w:val="left" w:pos="965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Наредбата за структурата и организацията на работната заплата</w:t>
            </w:r>
            <w:r w:rsidR="00825A3C" w:rsidRPr="008773BD">
              <w:rPr>
                <w:rFonts w:eastAsia="Verdana"/>
                <w:lang w:bidi="bg-BG"/>
              </w:rPr>
              <w:t>;</w:t>
            </w:r>
            <w:r w:rsidRPr="008773BD">
              <w:rPr>
                <w:rFonts w:eastAsia="Verdana"/>
                <w:lang w:bidi="bg-BG"/>
              </w:rPr>
              <w:t xml:space="preserve"> </w:t>
            </w:r>
          </w:p>
          <w:p w:rsidR="00D94BC3" w:rsidRPr="008773BD" w:rsidRDefault="00D94BC3" w:rsidP="00825A3C">
            <w:pPr>
              <w:pStyle w:val="BodyText"/>
              <w:numPr>
                <w:ilvl w:val="2"/>
                <w:numId w:val="52"/>
              </w:numPr>
              <w:shd w:val="clear" w:color="auto" w:fill="FFFFFF"/>
              <w:tabs>
                <w:tab w:val="left" w:pos="965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Наредба № 4 на МОН от 20.04.2017г. за нормиране и заплащане на труда;</w:t>
            </w:r>
          </w:p>
          <w:p w:rsidR="00176BFE" w:rsidRPr="008773BD" w:rsidRDefault="00176BFE" w:rsidP="00825A3C">
            <w:pPr>
              <w:pStyle w:val="BodyText"/>
              <w:numPr>
                <w:ilvl w:val="2"/>
                <w:numId w:val="52"/>
              </w:numPr>
              <w:shd w:val="clear" w:color="auto" w:fill="FFFFFF"/>
              <w:tabs>
                <w:tab w:val="left" w:pos="965"/>
              </w:tabs>
              <w:spacing w:line="276" w:lineRule="auto"/>
              <w:ind w:left="540" w:firstLine="0"/>
              <w:rPr>
                <w:szCs w:val="24"/>
                <w:lang w:bidi="bg-BG"/>
              </w:rPr>
            </w:pPr>
            <w:r w:rsidRPr="008773BD">
              <w:rPr>
                <w:rFonts w:eastAsia="Verdana"/>
                <w:szCs w:val="24"/>
                <w:lang w:bidi="bg-BG"/>
              </w:rPr>
              <w:t>Правилата за определяне на работните заплати на директорите на общинските и държавните училища, на центровете за специална образователна подкрепа, на центровете за подкрепа на личностно развитие по чл. 49, ал. 3 ЗПУО, регионални центрове за подпомагане на процеса на приобщаващо образование, на астрономическите обсерватории и планетариуми, на Държавния логопедичен център и на Националния дворец на децата за 2017 година</w:t>
            </w:r>
            <w:r w:rsidR="00DE36C5" w:rsidRPr="008773BD">
              <w:rPr>
                <w:rFonts w:eastAsia="Verdana"/>
                <w:szCs w:val="24"/>
                <w:lang w:bidi="bg-BG"/>
              </w:rPr>
              <w:t xml:space="preserve"> (</w:t>
            </w:r>
            <w:r w:rsidRPr="008773BD">
              <w:rPr>
                <w:rFonts w:eastAsia="Verdana"/>
                <w:szCs w:val="24"/>
                <w:lang w:bidi="bg-BG"/>
              </w:rPr>
              <w:t>утвърдени със Заповед № РД 09-1778/14.03.2017 г.  на  Министъра на образованието и науката, изм. с Заповед № РД-09-5352/06.10.2017г.</w:t>
            </w:r>
            <w:r w:rsidR="00DE36C5" w:rsidRPr="008773BD">
              <w:rPr>
                <w:rFonts w:eastAsia="Verdana"/>
                <w:szCs w:val="24"/>
                <w:lang w:bidi="bg-BG"/>
              </w:rPr>
              <w:t>)</w:t>
            </w:r>
          </w:p>
          <w:p w:rsidR="00947CBE" w:rsidRPr="008773BD" w:rsidRDefault="00947CBE" w:rsidP="00825A3C">
            <w:pPr>
              <w:pStyle w:val="BodyText"/>
              <w:numPr>
                <w:ilvl w:val="2"/>
                <w:numId w:val="52"/>
              </w:numPr>
              <w:shd w:val="clear" w:color="auto" w:fill="FFFFFF"/>
              <w:tabs>
                <w:tab w:val="left" w:pos="965"/>
              </w:tabs>
              <w:spacing w:line="276" w:lineRule="auto"/>
              <w:ind w:left="540" w:firstLine="0"/>
              <w:rPr>
                <w:szCs w:val="24"/>
                <w:lang w:bidi="bg-BG"/>
              </w:rPr>
            </w:pPr>
            <w:r w:rsidRPr="008773BD">
              <w:rPr>
                <w:szCs w:val="24"/>
                <w:lang w:bidi="bg-BG"/>
              </w:rPr>
              <w:t>Колективен трудов договор за системата на наро</w:t>
            </w:r>
            <w:r w:rsidR="00C9395C" w:rsidRPr="008773BD">
              <w:rPr>
                <w:szCs w:val="24"/>
                <w:lang w:bidi="bg-BG"/>
              </w:rPr>
              <w:t>дната просвета от 19.06.2016 г.,</w:t>
            </w:r>
            <w:r w:rsidRPr="008773BD">
              <w:rPr>
                <w:szCs w:val="24"/>
                <w:lang w:bidi="bg-BG"/>
              </w:rPr>
              <w:t xml:space="preserve"> Анекс към КТД от 16.12.2016г., Анекс  към КТД  - Д01-288/13.09.2017 г.</w:t>
            </w:r>
            <w:r w:rsidR="00B77F4B" w:rsidRPr="008773BD">
              <w:rPr>
                <w:szCs w:val="24"/>
                <w:lang w:val="en-US" w:bidi="bg-BG"/>
              </w:rPr>
              <w:t xml:space="preserve"> </w:t>
            </w:r>
            <w:r w:rsidR="00B77F4B" w:rsidRPr="008773BD">
              <w:rPr>
                <w:szCs w:val="24"/>
                <w:lang w:bidi="bg-BG"/>
              </w:rPr>
              <w:t xml:space="preserve">и </w:t>
            </w:r>
          </w:p>
          <w:p w:rsidR="00947CBE" w:rsidRPr="008773BD" w:rsidRDefault="00947CBE" w:rsidP="00825A3C">
            <w:pPr>
              <w:pStyle w:val="BodyText"/>
              <w:numPr>
                <w:ilvl w:val="2"/>
                <w:numId w:val="52"/>
              </w:numPr>
              <w:shd w:val="clear" w:color="auto" w:fill="FFFFFF"/>
              <w:tabs>
                <w:tab w:val="left" w:pos="965"/>
              </w:tabs>
              <w:spacing w:line="276" w:lineRule="auto"/>
              <w:ind w:left="540" w:firstLine="0"/>
              <w:rPr>
                <w:szCs w:val="24"/>
                <w:lang w:bidi="bg-BG"/>
              </w:rPr>
            </w:pPr>
            <w:r w:rsidRPr="008773BD">
              <w:rPr>
                <w:szCs w:val="24"/>
                <w:lang w:bidi="bg-BG"/>
              </w:rPr>
              <w:t>Анекс към КТД - Д01 – 379/21.12.2017 г.</w:t>
            </w:r>
          </w:p>
          <w:p w:rsidR="00460FBA" w:rsidRPr="008773BD" w:rsidRDefault="00460FBA" w:rsidP="00825A3C">
            <w:pPr>
              <w:pStyle w:val="BodyText"/>
              <w:numPr>
                <w:ilvl w:val="2"/>
                <w:numId w:val="52"/>
              </w:numPr>
              <w:tabs>
                <w:tab w:val="left" w:pos="965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всички нормативни актове, уреждащи въпроси, свързани с работната заплата и нейната организация.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(2)</w:t>
            </w:r>
            <w:r w:rsidRPr="008773BD">
              <w:rPr>
                <w:rFonts w:eastAsia="Verdana"/>
                <w:lang w:bidi="bg-BG"/>
              </w:rPr>
              <w:t xml:space="preserve"> Правилата се допълват, изменят и утвърждават от директора в съответствие с действащата нормативна уредба.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(3)</w:t>
            </w:r>
            <w:r w:rsidRPr="008773BD">
              <w:rPr>
                <w:rFonts w:eastAsia="Verdana"/>
                <w:lang w:bidi="bg-BG"/>
              </w:rPr>
              <w:t xml:space="preserve"> Изработването на настоящите правила, както и всички техни изменения и допълнения се извършва с участие на органите на синдикалните организации в училището</w:t>
            </w:r>
            <w:r w:rsidR="006347FC" w:rsidRPr="008773BD">
              <w:rPr>
                <w:rFonts w:eastAsia="Verdana"/>
                <w:lang w:bidi="bg-BG"/>
              </w:rPr>
              <w:t xml:space="preserve"> </w:t>
            </w:r>
            <w:r w:rsidR="006347FC" w:rsidRPr="008773BD">
              <w:rPr>
                <w:rFonts w:eastAsia="Verdana"/>
                <w:shd w:val="clear" w:color="auto" w:fill="FFFFFF"/>
                <w:lang w:bidi="bg-BG"/>
              </w:rPr>
              <w:t>и детската градина</w:t>
            </w:r>
            <w:r w:rsidRPr="008773BD">
              <w:rPr>
                <w:rFonts w:eastAsia="Verdana"/>
                <w:lang w:bidi="bg-BG"/>
              </w:rPr>
              <w:t>, като се вземат предвид, получените от тях предложения и становища.</w:t>
            </w:r>
          </w:p>
          <w:p w:rsidR="00460FBA" w:rsidRPr="008773BD" w:rsidRDefault="00460FBA" w:rsidP="00825A3C">
            <w:pPr>
              <w:pStyle w:val="BodyText"/>
              <w:spacing w:before="120" w:line="276" w:lineRule="auto"/>
              <w:ind w:firstLine="54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2. (1)</w:t>
            </w:r>
            <w:r w:rsidRPr="008773BD">
              <w:rPr>
                <w:rFonts w:eastAsia="Verdana"/>
                <w:lang w:bidi="bg-BG"/>
              </w:rPr>
              <w:t xml:space="preserve"> Организацията на работната заплата в </w:t>
            </w:r>
            <w:r w:rsidR="006347FC" w:rsidRPr="008773BD">
              <w:rPr>
                <w:rFonts w:eastAsia="Verdana"/>
                <w:shd w:val="clear" w:color="auto" w:fill="FFFFFF"/>
                <w:lang w:bidi="bg-BG"/>
              </w:rPr>
              <w:t xml:space="preserve">образователната </w:t>
            </w:r>
            <w:r w:rsidR="009066E3" w:rsidRPr="008773BD">
              <w:rPr>
                <w:rFonts w:eastAsia="Verdana"/>
                <w:shd w:val="clear" w:color="auto" w:fill="FFFFFF"/>
                <w:lang w:bidi="bg-BG"/>
              </w:rPr>
              <w:t>институци</w:t>
            </w:r>
            <w:r w:rsidR="00B77F4B" w:rsidRPr="008773BD">
              <w:rPr>
                <w:rFonts w:eastAsia="Verdana"/>
                <w:shd w:val="clear" w:color="auto" w:fill="FFFFFF"/>
                <w:lang w:bidi="bg-BG"/>
              </w:rPr>
              <w:t>я в</w:t>
            </w:r>
            <w:r w:rsidRPr="008773BD">
              <w:rPr>
                <w:rFonts w:eastAsia="Verdana"/>
                <w:lang w:bidi="bg-BG"/>
              </w:rPr>
              <w:t>ключва:</w:t>
            </w:r>
          </w:p>
          <w:p w:rsidR="006347FC" w:rsidRPr="008773BD" w:rsidRDefault="006347FC" w:rsidP="00825A3C">
            <w:pPr>
              <w:shd w:val="clear" w:color="auto" w:fill="FFFFFF"/>
              <w:tabs>
                <w:tab w:val="left" w:pos="1007"/>
              </w:tabs>
              <w:spacing w:before="0" w:beforeAutospacing="0" w:after="0" w:afterAutospacing="0" w:line="276" w:lineRule="auto"/>
              <w:ind w:left="540"/>
              <w:jc w:val="both"/>
              <w:textAlignment w:val="center"/>
            </w:pPr>
            <w:r w:rsidRPr="008773BD">
              <w:t>1. общи положения за орг</w:t>
            </w:r>
            <w:r w:rsidR="00C9395C" w:rsidRPr="008773BD">
              <w:t>анизацията на работната заплата</w:t>
            </w:r>
            <w:r w:rsidRPr="008773BD">
              <w:t>;</w:t>
            </w:r>
          </w:p>
          <w:p w:rsidR="00460FBA" w:rsidRPr="008773BD" w:rsidRDefault="00B77F4B" w:rsidP="00825A3C">
            <w:pPr>
              <w:pStyle w:val="BodyText"/>
              <w:tabs>
                <w:tab w:val="left" w:pos="1007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</w:t>
            </w:r>
            <w:r w:rsidR="00460FBA" w:rsidRPr="008773BD">
              <w:rPr>
                <w:rFonts w:eastAsia="Verdana"/>
                <w:lang w:bidi="bg-BG"/>
              </w:rPr>
              <w:t>. реда и начините за формиране на средствата за работна заплата;</w:t>
            </w:r>
          </w:p>
          <w:p w:rsidR="00460FBA" w:rsidRPr="008773BD" w:rsidRDefault="00B77F4B" w:rsidP="00825A3C">
            <w:pPr>
              <w:pStyle w:val="BodyText"/>
              <w:tabs>
                <w:tab w:val="left" w:pos="1007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3</w:t>
            </w:r>
            <w:r w:rsidR="00460FBA" w:rsidRPr="008773BD">
              <w:rPr>
                <w:rFonts w:eastAsia="Verdana"/>
                <w:lang w:bidi="bg-BG"/>
              </w:rPr>
              <w:t>. условията и реда за определяне и изменение на основните месечни заплати;</w:t>
            </w:r>
          </w:p>
          <w:p w:rsidR="00460FBA" w:rsidRPr="008773BD" w:rsidRDefault="00B77F4B" w:rsidP="00825A3C">
            <w:pPr>
              <w:pStyle w:val="BodyText"/>
              <w:tabs>
                <w:tab w:val="left" w:pos="1007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lastRenderedPageBreak/>
              <w:t>4</w:t>
            </w:r>
            <w:r w:rsidR="00460FBA" w:rsidRPr="008773BD">
              <w:rPr>
                <w:rFonts w:eastAsia="Verdana"/>
                <w:lang w:bidi="bg-BG"/>
              </w:rPr>
              <w:t>. видовете и размерите на допълнителните възнаграждения и условията за тяхното получаване;</w:t>
            </w:r>
          </w:p>
          <w:p w:rsidR="00460FBA" w:rsidRPr="008773BD" w:rsidRDefault="00B77F4B" w:rsidP="00825A3C">
            <w:pPr>
              <w:pStyle w:val="BodyText"/>
              <w:spacing w:line="276" w:lineRule="auto"/>
              <w:ind w:left="823" w:hanging="256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5</w:t>
            </w:r>
            <w:r w:rsidR="00460FBA" w:rsidRPr="008773BD">
              <w:rPr>
                <w:rFonts w:eastAsia="Verdana"/>
                <w:lang w:bidi="bg-BG"/>
              </w:rPr>
              <w:t>. реда и начините за изчисляване на брутната месечна заплата;</w:t>
            </w:r>
          </w:p>
          <w:p w:rsidR="00460FBA" w:rsidRPr="008773BD" w:rsidRDefault="00B77F4B" w:rsidP="00825A3C">
            <w:pPr>
              <w:pStyle w:val="BodyText"/>
              <w:spacing w:line="276" w:lineRule="auto"/>
              <w:ind w:left="823" w:hanging="256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6</w:t>
            </w:r>
            <w:r w:rsidR="00460FBA" w:rsidRPr="008773BD">
              <w:rPr>
                <w:rFonts w:eastAsia="Verdana"/>
                <w:lang w:bidi="bg-BG"/>
              </w:rPr>
              <w:t>. начина на формиране на отчета на средствата за работна заплата за текущо възнаграждение;</w:t>
            </w:r>
          </w:p>
          <w:p w:rsidR="00460FBA" w:rsidRPr="008773BD" w:rsidRDefault="00B77F4B" w:rsidP="00825A3C">
            <w:pPr>
              <w:pStyle w:val="BodyText"/>
              <w:spacing w:line="276" w:lineRule="auto"/>
              <w:ind w:left="823" w:hanging="256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7</w:t>
            </w:r>
            <w:r w:rsidR="00460FBA" w:rsidRPr="008773BD">
              <w:rPr>
                <w:rFonts w:eastAsia="Verdana"/>
                <w:lang w:bidi="bg-BG"/>
              </w:rPr>
              <w:t>. получаване на парични награди, съобразно конкретните условия.</w:t>
            </w:r>
          </w:p>
          <w:p w:rsidR="00B77F4B" w:rsidRPr="008773BD" w:rsidRDefault="00B77F4B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</w:p>
          <w:p w:rsidR="003047BA" w:rsidRPr="008773BD" w:rsidRDefault="003047BA" w:rsidP="00825A3C">
            <w:pPr>
              <w:shd w:val="clear" w:color="auto" w:fill="FFFFFF"/>
              <w:spacing w:before="0" w:beforeAutospacing="0" w:after="120" w:afterAutospacing="0" w:line="276" w:lineRule="auto"/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8773BD">
              <w:rPr>
                <w:rFonts w:eastAsia="Calibri"/>
                <w:b/>
                <w:lang w:eastAsia="en-US"/>
              </w:rPr>
              <w:t>Раздел втори</w:t>
            </w:r>
          </w:p>
          <w:p w:rsidR="003047BA" w:rsidRPr="008773BD" w:rsidRDefault="00B77F4B" w:rsidP="00825A3C">
            <w:pPr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textAlignment w:val="center"/>
              <w:rPr>
                <w:b/>
              </w:rPr>
            </w:pPr>
            <w:r w:rsidRPr="008773BD">
              <w:rPr>
                <w:b/>
              </w:rPr>
              <w:t>Общи положения за организацията на работната заплата в образователната институция</w:t>
            </w:r>
          </w:p>
          <w:p w:rsidR="0089076A" w:rsidRPr="008773BD" w:rsidRDefault="00460FBA" w:rsidP="00825A3C">
            <w:pPr>
              <w:pStyle w:val="BodyText"/>
              <w:shd w:val="clear" w:color="auto" w:fill="FFFFFF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3. (1)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89076A" w:rsidRPr="008773BD">
              <w:t>Р</w:t>
            </w:r>
            <w:r w:rsidR="0089076A" w:rsidRPr="008773BD">
              <w:rPr>
                <w:lang/>
              </w:rPr>
              <w:t xml:space="preserve">аботните заплати на персонала в </w:t>
            </w:r>
            <w:r w:rsidR="0089076A" w:rsidRPr="008773BD">
              <w:t xml:space="preserve">образователната институция се определят в съответствие с </w:t>
            </w:r>
            <w:r w:rsidR="00481950" w:rsidRPr="008773BD">
              <w:rPr>
                <w:szCs w:val="24"/>
                <w:lang w:eastAsia="bg-BG"/>
              </w:rPr>
              <w:t>Наредба № 4 от 20</w:t>
            </w:r>
            <w:r w:rsidR="00481950" w:rsidRPr="008773BD">
              <w:rPr>
                <w:szCs w:val="24"/>
                <w:lang w:eastAsia="bg-BG"/>
              </w:rPr>
              <w:t>.04.</w:t>
            </w:r>
            <w:r w:rsidR="0089076A" w:rsidRPr="008773BD">
              <w:rPr>
                <w:szCs w:val="24"/>
                <w:lang w:eastAsia="bg-BG"/>
              </w:rPr>
              <w:t>2017 г. за нормиране и заплащане на труда</w:t>
            </w:r>
            <w:r w:rsidR="0089076A" w:rsidRPr="008773BD">
              <w:rPr>
                <w:szCs w:val="24"/>
                <w:lang w:eastAsia="bg-BG"/>
              </w:rPr>
              <w:t>.</w:t>
            </w:r>
          </w:p>
          <w:p w:rsidR="00CC22F3" w:rsidRPr="008773BD" w:rsidRDefault="00B77F4B" w:rsidP="00825A3C">
            <w:pPr>
              <w:pStyle w:val="BodyText"/>
              <w:shd w:val="clear" w:color="auto" w:fill="FFFFFF"/>
              <w:spacing w:before="120" w:line="276" w:lineRule="auto"/>
              <w:ind w:firstLine="567"/>
            </w:pPr>
            <w:r w:rsidRPr="008773BD">
              <w:rPr>
                <w:rFonts w:eastAsia="Verdana"/>
                <w:b/>
                <w:lang w:bidi="bg-BG"/>
              </w:rPr>
              <w:t>(2)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CC22F3" w:rsidRPr="008773BD">
              <w:rPr>
                <w:lang/>
              </w:rPr>
              <w:t>Месечната основна работна заплата</w:t>
            </w:r>
            <w:r w:rsidR="00CC22F3" w:rsidRPr="008773BD">
              <w:t>:</w:t>
            </w:r>
          </w:p>
          <w:p w:rsidR="00CC22F3" w:rsidRPr="008773BD" w:rsidRDefault="00CC22F3" w:rsidP="00825A3C">
            <w:pPr>
              <w:pStyle w:val="BodyText"/>
              <w:shd w:val="clear" w:color="auto" w:fill="FFFFFF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t xml:space="preserve">1. </w:t>
            </w:r>
            <w:r w:rsidRPr="008773BD">
              <w:rPr>
                <w:lang/>
              </w:rPr>
              <w:t>на педагогическите специалисти е възнаграждение за изпълнението на нормата преподавателска работа</w:t>
            </w:r>
            <w:r w:rsidRPr="008773BD">
              <w:t>,</w:t>
            </w:r>
            <w:r w:rsidRPr="008773BD">
              <w:rPr>
                <w:lang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 xml:space="preserve">определена със списък-образец № 1, № 2 или № 3, както </w:t>
            </w:r>
            <w:r w:rsidRPr="008773BD">
              <w:rPr>
                <w:lang/>
              </w:rPr>
              <w:t>и на другите трудови задължения, присъщи за длъжността, в съответствие с уговорената в индивидуалния трудов договор продължителност на работното време.</w:t>
            </w:r>
          </w:p>
          <w:p w:rsidR="003E0AAA" w:rsidRPr="008773BD" w:rsidRDefault="00460FBA" w:rsidP="00825A3C">
            <w:pPr>
              <w:pStyle w:val="BodyText"/>
              <w:shd w:val="clear" w:color="auto" w:fill="FFFFFF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2. </w:t>
            </w:r>
            <w:r w:rsidR="005479CB" w:rsidRPr="008773BD">
              <w:rPr>
                <w:rFonts w:eastAsia="Verdana"/>
                <w:shd w:val="clear" w:color="auto" w:fill="FFFFFF"/>
                <w:lang w:bidi="bg-BG"/>
              </w:rPr>
              <w:t>на</w:t>
            </w:r>
            <w:r w:rsidRPr="008773BD">
              <w:rPr>
                <w:rFonts w:eastAsia="Verdana"/>
                <w:lang w:bidi="bg-BG"/>
              </w:rPr>
              <w:t xml:space="preserve"> непедагогическия персонал – </w:t>
            </w:r>
            <w:r w:rsidR="003E0AAA" w:rsidRPr="008773BD">
              <w:rPr>
                <w:szCs w:val="24"/>
                <w:shd w:val="clear" w:color="auto" w:fill="FFFFFF"/>
              </w:rPr>
              <w:t>в зависимост от длъжностната характеристика, други задължения, определени с индивидуалния трудов договор</w:t>
            </w:r>
            <w:r w:rsidR="003E0AAA" w:rsidRPr="008773BD">
              <w:rPr>
                <w:szCs w:val="24"/>
              </w:rPr>
              <w:t>.</w:t>
            </w:r>
          </w:p>
          <w:p w:rsidR="00460FBA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B77F4B" w:rsidRPr="008773BD">
              <w:rPr>
                <w:rFonts w:eastAsia="Verdana"/>
                <w:b/>
                <w:lang w:bidi="bg-BG"/>
              </w:rPr>
              <w:t>3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В групата на </w:t>
            </w:r>
            <w:r w:rsidR="0017090A" w:rsidRPr="008773BD">
              <w:rPr>
                <w:rFonts w:eastAsia="Verdana"/>
                <w:shd w:val="clear" w:color="auto" w:fill="FFFFFF"/>
                <w:lang w:bidi="bg-BG"/>
              </w:rPr>
              <w:t>педагогическите специалисти</w:t>
            </w:r>
            <w:r w:rsidR="0017090A" w:rsidRPr="008773BD">
              <w:rPr>
                <w:rFonts w:eastAsia="Verdana"/>
                <w:lang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се включват следните длъжности:</w:t>
            </w:r>
          </w:p>
          <w:p w:rsidR="00460FBA" w:rsidRPr="008773BD" w:rsidRDefault="00460FBA" w:rsidP="00825A3C">
            <w:pPr>
              <w:pStyle w:val="BodyText"/>
              <w:tabs>
                <w:tab w:val="left" w:pos="96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1. педагогически специалисти с ръководни функции – директор и </w:t>
            </w:r>
            <w:r w:rsidR="0017090A" w:rsidRPr="008773BD">
              <w:rPr>
                <w:rFonts w:eastAsia="Verdana"/>
                <w:shd w:val="clear" w:color="auto" w:fill="FFFFFF"/>
                <w:lang w:bidi="bg-BG"/>
              </w:rPr>
              <w:t>заместник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>-</w:t>
            </w:r>
            <w:r w:rsidRPr="008773BD">
              <w:rPr>
                <w:rFonts w:eastAsia="Verdana"/>
                <w:lang w:bidi="bg-BG"/>
              </w:rPr>
              <w:t>директори;</w:t>
            </w:r>
          </w:p>
          <w:p w:rsidR="00460FBA" w:rsidRPr="008773BD" w:rsidRDefault="00460FBA" w:rsidP="00825A3C">
            <w:pPr>
              <w:pStyle w:val="BodyText"/>
              <w:shd w:val="clear" w:color="auto" w:fill="FFFFFF"/>
              <w:tabs>
                <w:tab w:val="left" w:pos="96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2. педагогически специалисти – </w:t>
            </w:r>
            <w:r w:rsidR="0017090A" w:rsidRPr="008773BD">
              <w:rPr>
                <w:rFonts w:eastAsia="Verdana"/>
                <w:shd w:val="clear" w:color="auto" w:fill="FFFFFF"/>
                <w:lang w:bidi="bg-BG"/>
              </w:rPr>
              <w:t xml:space="preserve">длъжности за 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>учители</w:t>
            </w:r>
            <w:r w:rsidR="003E0AAA" w:rsidRPr="008773BD">
              <w:rPr>
                <w:rFonts w:eastAsia="Verdana"/>
                <w:shd w:val="clear" w:color="auto" w:fill="FFFFFF"/>
                <w:lang w:bidi="bg-BG"/>
              </w:rPr>
              <w:t xml:space="preserve"> </w:t>
            </w:r>
            <w:r w:rsidR="0017090A" w:rsidRPr="008773BD">
              <w:rPr>
                <w:rFonts w:eastAsia="Verdana"/>
                <w:shd w:val="clear" w:color="auto" w:fill="FFFFFF"/>
                <w:lang w:bidi="bg-BG"/>
              </w:rPr>
              <w:t>и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 xml:space="preserve"> възпитатели, </w:t>
            </w:r>
            <w:r w:rsidR="0017090A" w:rsidRPr="008773BD">
              <w:rPr>
                <w:rFonts w:eastAsia="Verdana"/>
                <w:shd w:val="clear" w:color="auto" w:fill="FFFFFF"/>
                <w:lang w:bidi="bg-BG"/>
              </w:rPr>
              <w:t>ръководител на направление „Информационни и комуникационни технологии“</w:t>
            </w:r>
            <w:r w:rsidR="00B77F4B" w:rsidRPr="008773BD">
              <w:rPr>
                <w:rFonts w:eastAsia="Verdana"/>
                <w:shd w:val="clear" w:color="auto" w:fill="FFFFFF"/>
                <w:lang w:bidi="bg-BG"/>
              </w:rPr>
              <w:t xml:space="preserve"> </w:t>
            </w:r>
            <w:r w:rsidR="0017090A" w:rsidRPr="008773BD">
              <w:rPr>
                <w:rFonts w:eastAsia="Verdana"/>
                <w:i/>
                <w:shd w:val="clear" w:color="auto" w:fill="FFFFFF"/>
                <w:lang w:bidi="bg-BG"/>
              </w:rPr>
              <w:t>(за училища)</w:t>
            </w:r>
            <w:r w:rsidR="0017090A" w:rsidRPr="008773BD">
              <w:rPr>
                <w:rFonts w:eastAsia="Verdana"/>
                <w:shd w:val="clear" w:color="auto" w:fill="FFFFFF"/>
                <w:lang w:bidi="bg-BG"/>
              </w:rPr>
              <w:t>, психолог, педагогически съветник, логопед, рехабилитатор на слуха и говора, корепетитор, хореограф и треньор по вид спорт</w:t>
            </w:r>
            <w:r w:rsidR="0017090A" w:rsidRPr="008773BD">
              <w:rPr>
                <w:rFonts w:eastAsia="Verdana"/>
                <w:lang w:bidi="bg-BG"/>
              </w:rPr>
              <w:t xml:space="preserve"> .</w:t>
            </w:r>
          </w:p>
          <w:p w:rsidR="00B77F4B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strike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825A3C" w:rsidRPr="008773BD">
              <w:rPr>
                <w:rFonts w:eastAsia="Verdana"/>
                <w:b/>
                <w:lang w:bidi="bg-BG"/>
              </w:rPr>
              <w:t>4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В групата на непедагогическия персонал се включват</w:t>
            </w:r>
            <w:r w:rsidR="00361478" w:rsidRPr="008773BD">
              <w:rPr>
                <w:rFonts w:eastAsia="Verdana"/>
                <w:lang w:val="en-US" w:bidi="bg-BG"/>
              </w:rPr>
              <w:t xml:space="preserve"> </w:t>
            </w:r>
            <w:r w:rsidR="00361478" w:rsidRPr="008773BD">
              <w:rPr>
                <w:rFonts w:eastAsia="Verdana"/>
                <w:shd w:val="clear" w:color="auto" w:fill="FFFFFF"/>
                <w:lang w:bidi="bg-BG"/>
              </w:rPr>
              <w:t>следните</w:t>
            </w:r>
            <w:r w:rsidR="00361478" w:rsidRPr="008773BD">
              <w:rPr>
                <w:rFonts w:eastAsia="Verdana"/>
                <w:lang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 xml:space="preserve"> длъжности</w:t>
            </w:r>
            <w:r w:rsidR="00361478" w:rsidRPr="008773BD">
              <w:rPr>
                <w:rFonts w:eastAsia="Verdana"/>
                <w:lang w:bidi="bg-BG"/>
              </w:rPr>
              <w:t xml:space="preserve">: </w:t>
            </w:r>
          </w:p>
          <w:p w:rsidR="00460FBA" w:rsidRPr="008773BD" w:rsidRDefault="00460FBA" w:rsidP="00825A3C">
            <w:pPr>
              <w:pStyle w:val="BodyText"/>
              <w:tabs>
                <w:tab w:val="left" w:pos="960"/>
              </w:tabs>
              <w:spacing w:line="276" w:lineRule="auto"/>
              <w:ind w:left="540" w:firstLine="27"/>
              <w:rPr>
                <w:rFonts w:eastAsia="Verdana"/>
                <w:strike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 специалисти с ръководни функции –</w:t>
            </w:r>
            <w:r w:rsidR="00A91495" w:rsidRPr="008773BD">
              <w:rPr>
                <w:rFonts w:eastAsia="Verdana"/>
                <w:bCs w:val="0"/>
                <w:szCs w:val="24"/>
                <w:lang w:eastAsia="bg-BG" w:bidi="bg-BG"/>
              </w:rPr>
              <w:t xml:space="preserve"> </w:t>
            </w:r>
            <w:r w:rsidR="00A91495" w:rsidRPr="008773BD">
              <w:rPr>
                <w:rFonts w:eastAsia="Verdana"/>
                <w:lang w:bidi="bg-BG"/>
              </w:rPr>
              <w:t xml:space="preserve">заместник-директор по административно-стопанската дейност (когато не отговаря на изискванията за заемане на длъжност "учител" и не изпълнява норма за преподавателска работа), </w:t>
            </w:r>
            <w:r w:rsidR="00B77F4B" w:rsidRPr="008773BD">
              <w:rPr>
                <w:rFonts w:eastAsia="Verdana"/>
                <w:lang w:bidi="bg-BG"/>
              </w:rPr>
              <w:t>главен счетоводител;</w:t>
            </w:r>
          </w:p>
          <w:p w:rsidR="00460FBA" w:rsidRPr="008773BD" w:rsidRDefault="00460FBA" w:rsidP="00825A3C">
            <w:pPr>
              <w:pStyle w:val="BodyText"/>
              <w:tabs>
                <w:tab w:val="left" w:pos="960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2. </w:t>
            </w:r>
            <w:r w:rsidR="007E3522" w:rsidRPr="008773BD">
              <w:rPr>
                <w:rFonts w:eastAsia="Verdana"/>
                <w:lang w:bidi="bg-BG"/>
              </w:rPr>
              <w:t>служители</w:t>
            </w:r>
            <w:r w:rsidRPr="008773BD">
              <w:rPr>
                <w:rFonts w:eastAsia="Verdana"/>
                <w:lang w:bidi="bg-BG"/>
              </w:rPr>
              <w:t xml:space="preserve"> – касиер, счетоводител, домакин, технически секретар, библиотекар</w:t>
            </w:r>
            <w:r w:rsidR="000320CA" w:rsidRPr="008773BD">
              <w:rPr>
                <w:rFonts w:eastAsia="Verdana"/>
                <w:shd w:val="clear" w:color="auto" w:fill="FFFFFF"/>
                <w:lang w:bidi="bg-BG"/>
              </w:rPr>
              <w:t>, завеждащ административна служба</w:t>
            </w:r>
            <w:r w:rsidRPr="008773BD">
              <w:rPr>
                <w:rFonts w:eastAsia="Verdana"/>
                <w:lang w:bidi="bg-BG"/>
              </w:rPr>
              <w:t xml:space="preserve"> и др.;</w:t>
            </w:r>
          </w:p>
          <w:p w:rsidR="00460FBA" w:rsidRPr="008773BD" w:rsidRDefault="00460FBA" w:rsidP="00825A3C">
            <w:pPr>
              <w:pStyle w:val="BodyText"/>
              <w:tabs>
                <w:tab w:val="left" w:pos="960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3. работници – </w:t>
            </w:r>
            <w:r w:rsidR="004E66E5" w:rsidRPr="008773BD">
              <w:rPr>
                <w:rFonts w:eastAsia="Verdana"/>
                <w:lang w:bidi="bg-BG"/>
              </w:rPr>
              <w:t xml:space="preserve">помощник възпитател, </w:t>
            </w:r>
            <w:r w:rsidRPr="008773BD">
              <w:rPr>
                <w:rFonts w:eastAsia="Verdana"/>
                <w:lang w:bidi="bg-BG"/>
              </w:rPr>
              <w:t>чистач, работник по ремонт и поддържане, инструменталчик, куриер- снабдител, огняр</w:t>
            </w:r>
            <w:r w:rsidR="008510B9" w:rsidRPr="008773BD">
              <w:rPr>
                <w:rFonts w:eastAsia="Verdana"/>
                <w:shd w:val="clear" w:color="auto" w:fill="FFFFFF"/>
                <w:lang w:bidi="bg-BG"/>
              </w:rPr>
              <w:t xml:space="preserve">, </w:t>
            </w:r>
            <w:r w:rsidR="00D47C58" w:rsidRPr="008773BD">
              <w:rPr>
                <w:rFonts w:eastAsia="Verdana"/>
                <w:shd w:val="clear" w:color="auto" w:fill="FFFFFF"/>
                <w:lang w:bidi="bg-BG"/>
              </w:rPr>
              <w:t xml:space="preserve">готвач, </w:t>
            </w:r>
            <w:r w:rsidR="008510B9" w:rsidRPr="008773BD">
              <w:rPr>
                <w:rFonts w:eastAsia="Verdana"/>
                <w:shd w:val="clear" w:color="auto" w:fill="FFFFFF"/>
                <w:lang w:bidi="bg-BG"/>
              </w:rPr>
              <w:t>помощник-готвач</w:t>
            </w:r>
            <w:r w:rsidRPr="008773BD">
              <w:rPr>
                <w:rFonts w:eastAsia="Verdana"/>
                <w:lang w:bidi="bg-BG"/>
              </w:rPr>
              <w:t xml:space="preserve"> и др.;</w:t>
            </w:r>
          </w:p>
          <w:p w:rsidR="00460FBA" w:rsidRPr="008773BD" w:rsidRDefault="00460FBA" w:rsidP="00825A3C">
            <w:pPr>
              <w:pStyle w:val="BodyText"/>
              <w:tabs>
                <w:tab w:val="left" w:pos="960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4. охрана – пазач невъоръжена охрана.</w:t>
            </w:r>
          </w:p>
          <w:p w:rsidR="00460FBA" w:rsidRPr="008773BD" w:rsidRDefault="00460FBA" w:rsidP="00825A3C">
            <w:pPr>
              <w:pStyle w:val="BodyText"/>
              <w:shd w:val="clear" w:color="auto" w:fill="FFFFFF"/>
              <w:spacing w:line="276" w:lineRule="auto"/>
              <w:ind w:firstLine="567"/>
              <w:jc w:val="center"/>
              <w:rPr>
                <w:rFonts w:eastAsia="Verdana"/>
                <w:b/>
                <w:strike/>
                <w:lang w:bidi="bg-BG"/>
              </w:rPr>
            </w:pPr>
          </w:p>
          <w:p w:rsidR="003047BA" w:rsidRPr="008773BD" w:rsidRDefault="009021DA" w:rsidP="00825A3C">
            <w:pPr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8773BD">
              <w:rPr>
                <w:rFonts w:eastAsia="Calibri"/>
                <w:b/>
                <w:lang w:eastAsia="en-US"/>
              </w:rPr>
              <w:t>Раздел трети</w:t>
            </w:r>
          </w:p>
          <w:p w:rsidR="00460FBA" w:rsidRPr="008773BD" w:rsidRDefault="009021DA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Формиране на средствата за работна заплата</w:t>
            </w:r>
          </w:p>
          <w:p w:rsidR="00460FBA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4. (1)</w:t>
            </w:r>
            <w:r w:rsidRPr="008773BD">
              <w:rPr>
                <w:rFonts w:eastAsia="Verdana"/>
                <w:lang w:bidi="bg-BG"/>
              </w:rPr>
              <w:t xml:space="preserve"> Директорът на </w:t>
            </w:r>
            <w:r w:rsidR="009066E3" w:rsidRPr="008773BD">
              <w:rPr>
                <w:rFonts w:eastAsia="Verdana"/>
                <w:lang w:bidi="bg-BG"/>
              </w:rPr>
              <w:t>институцията</w:t>
            </w:r>
            <w:r w:rsidRPr="008773BD">
              <w:rPr>
                <w:rFonts w:eastAsia="Verdana"/>
                <w:lang w:bidi="bg-BG"/>
              </w:rPr>
              <w:t xml:space="preserve">, самостоятелно определя числеността на </w:t>
            </w:r>
            <w:r w:rsidRPr="008773BD">
              <w:rPr>
                <w:rFonts w:eastAsia="Verdana"/>
                <w:lang w:bidi="bg-BG"/>
              </w:rPr>
              <w:lastRenderedPageBreak/>
              <w:t>персонала и средната месечна брутна заплата на персонала, съобразно ут</w:t>
            </w:r>
            <w:r w:rsidR="001E1C82" w:rsidRPr="008773BD">
              <w:rPr>
                <w:rFonts w:eastAsia="Verdana"/>
                <w:lang w:bidi="bg-BG"/>
              </w:rPr>
              <w:t>вър</w:t>
            </w:r>
            <w:r w:rsidRPr="008773BD">
              <w:rPr>
                <w:rFonts w:eastAsia="Verdana"/>
                <w:lang w:bidi="bg-BG"/>
              </w:rPr>
              <w:t>дените разходи, като изготвя и утвърждава щатно разписание на длъжностите на персонала, длъжностно щатно разписание и пои</w:t>
            </w:r>
            <w:r w:rsidR="001E1C82" w:rsidRPr="008773BD">
              <w:rPr>
                <w:rFonts w:eastAsia="Verdana"/>
                <w:lang w:bidi="bg-BG"/>
              </w:rPr>
              <w:t>мен</w:t>
            </w:r>
            <w:r w:rsidRPr="008773BD">
              <w:rPr>
                <w:rFonts w:eastAsia="Verdana"/>
                <w:lang w:bidi="bg-BG"/>
              </w:rPr>
              <w:t>но разписание на длъжностите и работните заплати.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(2)</w:t>
            </w:r>
            <w:r w:rsidRPr="008773BD">
              <w:rPr>
                <w:rFonts w:eastAsia="Verdana"/>
                <w:lang w:bidi="bg-BG"/>
              </w:rPr>
              <w:t xml:space="preserve"> Длъжностното щатно разписание се утвърждава при изготвяне и актуализация на </w:t>
            </w:r>
            <w:r w:rsidR="00A91495" w:rsidRPr="008773BD">
              <w:rPr>
                <w:rFonts w:eastAsia="Verdana"/>
                <w:shd w:val="clear" w:color="auto" w:fill="FFFFFF"/>
                <w:lang w:bidi="bg-BG"/>
              </w:rPr>
              <w:t>списък-образец № 1, № 2 или № 3</w:t>
            </w:r>
            <w:r w:rsidR="009021DA" w:rsidRPr="008773BD">
              <w:rPr>
                <w:rFonts w:eastAsia="Verdana"/>
                <w:shd w:val="clear" w:color="auto" w:fill="FFFFFF"/>
                <w:lang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 xml:space="preserve">или при промяна </w:t>
            </w:r>
            <w:r w:rsidR="00825A3C" w:rsidRPr="008773BD">
              <w:rPr>
                <w:rFonts w:eastAsia="Verdana"/>
                <w:lang w:bidi="bg-BG"/>
              </w:rPr>
              <w:t xml:space="preserve">в </w:t>
            </w:r>
            <w:r w:rsidRPr="008773BD">
              <w:rPr>
                <w:rFonts w:eastAsia="Verdana"/>
                <w:lang w:bidi="bg-BG"/>
              </w:rPr>
              <w:t>числеността на не</w:t>
            </w:r>
            <w:r w:rsidR="001E1C82" w:rsidRPr="008773BD">
              <w:rPr>
                <w:rFonts w:eastAsia="Verdana"/>
                <w:lang w:bidi="bg-BG"/>
              </w:rPr>
              <w:t>пе</w:t>
            </w:r>
            <w:r w:rsidRPr="008773BD">
              <w:rPr>
                <w:rFonts w:eastAsia="Verdana"/>
                <w:lang w:bidi="bg-BG"/>
              </w:rPr>
              <w:t>дагогическия персонал.</w:t>
            </w:r>
          </w:p>
          <w:p w:rsidR="00460FBA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(3)</w:t>
            </w:r>
            <w:r w:rsidRPr="008773BD">
              <w:rPr>
                <w:rFonts w:eastAsia="Verdana"/>
                <w:lang w:bidi="bg-BG"/>
              </w:rPr>
              <w:t xml:space="preserve"> Поименното щатно разписание се утвърждава при всяка една промяна на работната заплата.</w:t>
            </w:r>
          </w:p>
          <w:p w:rsidR="00460FBA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5.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50286A" w:rsidRPr="008773BD">
              <w:rPr>
                <w:rFonts w:eastAsia="Verdana"/>
                <w:b/>
                <w:shd w:val="clear" w:color="auto" w:fill="FFFFFF"/>
                <w:lang w:bidi="bg-BG"/>
              </w:rPr>
              <w:t>(1)</w:t>
            </w:r>
            <w:r w:rsidR="0050286A" w:rsidRPr="008773BD">
              <w:rPr>
                <w:rFonts w:eastAsia="Verdana"/>
                <w:lang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Средствата за работна заплата се използват за определяне и изплащане на:</w:t>
            </w:r>
          </w:p>
          <w:p w:rsidR="009021D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strike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 основните месечни работни заплати</w:t>
            </w:r>
            <w:r w:rsidR="009021DA" w:rsidRPr="008773BD">
              <w:rPr>
                <w:rFonts w:eastAsia="Verdana"/>
                <w:lang w:bidi="bg-BG"/>
              </w:rPr>
              <w:t>;</w:t>
            </w:r>
            <w:r w:rsidRPr="008773BD">
              <w:rPr>
                <w:rFonts w:eastAsia="Verdana"/>
                <w:lang w:bidi="bg-BG"/>
              </w:rPr>
              <w:t xml:space="preserve">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2. допълнителни трудови възнаграждения с:</w:t>
            </w:r>
          </w:p>
          <w:p w:rsidR="00460FBA" w:rsidRPr="008773BD" w:rsidRDefault="009021DA" w:rsidP="00825A3C">
            <w:pPr>
              <w:pStyle w:val="BodyText"/>
              <w:shd w:val="clear" w:color="auto" w:fill="FFFFFF"/>
              <w:tabs>
                <w:tab w:val="left" w:pos="1107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а)</w:t>
            </w:r>
            <w:r w:rsidR="00460FBA" w:rsidRPr="008773BD">
              <w:rPr>
                <w:rFonts w:eastAsia="Verdana"/>
                <w:lang w:bidi="bg-BG"/>
              </w:rPr>
              <w:t xml:space="preserve"> постоянен характер – за придобит трудов стаж и професионален опит</w:t>
            </w:r>
            <w:r w:rsidR="003A42D4" w:rsidRPr="008773BD">
              <w:rPr>
                <w:rFonts w:eastAsia="Verdana"/>
                <w:lang w:bidi="bg-BG"/>
              </w:rPr>
              <w:t xml:space="preserve">, </w:t>
            </w:r>
            <w:r w:rsidR="003A42D4" w:rsidRPr="008773BD">
              <w:rPr>
                <w:shd w:val="clear" w:color="auto" w:fill="FFFFFF"/>
                <w:lang/>
              </w:rPr>
              <w:t>за професионално-квалификационна степен, ако не е включена като елемент в основната работна заплата</w:t>
            </w:r>
            <w:r w:rsidR="00460FBA" w:rsidRPr="008773BD">
              <w:rPr>
                <w:rFonts w:eastAsia="Verdana"/>
                <w:shd w:val="clear" w:color="auto" w:fill="FFFFFF"/>
                <w:lang w:bidi="bg-BG"/>
              </w:rPr>
              <w:t xml:space="preserve"> и др.</w:t>
            </w:r>
            <w:r w:rsidR="00460FBA" w:rsidRPr="008773BD">
              <w:rPr>
                <w:rFonts w:eastAsia="Verdana"/>
                <w:lang w:bidi="bg-BG"/>
              </w:rPr>
              <w:t>;</w:t>
            </w:r>
          </w:p>
          <w:p w:rsidR="00460FBA" w:rsidRPr="008773BD" w:rsidRDefault="00460FBA" w:rsidP="00825A3C">
            <w:pPr>
              <w:pStyle w:val="BodyText"/>
              <w:tabs>
                <w:tab w:val="left" w:pos="1107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б</w:t>
            </w:r>
            <w:r w:rsidR="009021DA" w:rsidRPr="008773BD">
              <w:rPr>
                <w:rFonts w:eastAsia="Verdana"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за новопостъпили учители и новопридобита професионал</w:t>
            </w:r>
            <w:r w:rsidR="001E1C82" w:rsidRPr="008773BD">
              <w:rPr>
                <w:rFonts w:eastAsia="Verdana"/>
                <w:lang w:bidi="bg-BG"/>
              </w:rPr>
              <w:t>но-ква</w:t>
            </w:r>
            <w:r w:rsidRPr="008773BD">
              <w:rPr>
                <w:rFonts w:eastAsia="Verdana"/>
                <w:lang w:bidi="bg-BG"/>
              </w:rPr>
              <w:t>лификационна степен</w:t>
            </w:r>
            <w:r w:rsidR="0050286A" w:rsidRPr="008773BD">
              <w:rPr>
                <w:rFonts w:eastAsia="Verdana"/>
                <w:lang w:bidi="bg-BG"/>
              </w:rPr>
              <w:t xml:space="preserve"> (ако не е включена като елемент в основната работна заплата)</w:t>
            </w:r>
            <w:r w:rsidRPr="008773BD">
              <w:rPr>
                <w:rFonts w:eastAsia="Verdana"/>
                <w:lang w:bidi="bg-BG"/>
              </w:rPr>
              <w:t xml:space="preserve"> се начислява като допълнително трудово възнаграждение с постоянен характер;</w:t>
            </w:r>
          </w:p>
          <w:p w:rsidR="00460FBA" w:rsidRPr="008773BD" w:rsidRDefault="00460FBA" w:rsidP="00825A3C">
            <w:pPr>
              <w:pStyle w:val="BodyText"/>
              <w:tabs>
                <w:tab w:val="left" w:pos="1107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в</w:t>
            </w:r>
            <w:r w:rsidR="009021DA" w:rsidRPr="008773BD">
              <w:rPr>
                <w:rFonts w:eastAsia="Verdana"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временен характер – </w:t>
            </w:r>
            <w:r w:rsidR="0050286A" w:rsidRPr="008773BD">
              <w:rPr>
                <w:rFonts w:eastAsia="Verdana"/>
                <w:shd w:val="clear" w:color="auto" w:fill="FFFFFF"/>
                <w:lang w:bidi="bg-BG"/>
              </w:rPr>
              <w:t>за изпълнение на учебни часове по учебни предмети над минималната норма преподавателска работа, ако те не са отчетени при определяне на основната работна заплата</w:t>
            </w:r>
            <w:r w:rsidR="009021DA" w:rsidRPr="008773BD">
              <w:rPr>
                <w:rFonts w:eastAsia="Verdana"/>
                <w:lang w:bidi="bg-BG"/>
              </w:rPr>
              <w:t xml:space="preserve">, </w:t>
            </w:r>
            <w:r w:rsidRPr="008773BD">
              <w:rPr>
                <w:rFonts w:eastAsia="Verdana"/>
                <w:lang w:bidi="bg-BG"/>
              </w:rPr>
              <w:t xml:space="preserve">извънреден и нощен труд, </w:t>
            </w:r>
            <w:r w:rsidR="0050286A" w:rsidRPr="008773BD">
              <w:rPr>
                <w:rFonts w:eastAsia="Verdana"/>
                <w:shd w:val="clear" w:color="auto" w:fill="FFFFFF"/>
                <w:lang w:bidi="bg-BG"/>
              </w:rPr>
              <w:t>за преподаване на учебни предмети на чужд език с изключение на учебния предмет „чужд език“, на класен ръководител – за консултиране на родители и ученици и водене на училищната документация на съответната паралелка, както и на учител в детска градина – за водене на задължителната документация на съответната група и за консултиране на родители</w:t>
            </w:r>
            <w:r w:rsidRPr="008773BD">
              <w:rPr>
                <w:rFonts w:eastAsia="Verdana"/>
                <w:lang w:bidi="bg-BG"/>
              </w:rPr>
              <w:t xml:space="preserve">, </w:t>
            </w:r>
            <w:r w:rsidR="0050286A" w:rsidRPr="008773BD">
              <w:rPr>
                <w:rFonts w:eastAsia="Verdana"/>
                <w:lang w:bidi="bg-BG"/>
              </w:rPr>
              <w:t xml:space="preserve">за проверка на изпитни материали от външно оценяване и олимпиади, за изпитване на един ученик в задочна, индивидуална, комбинирана, дистанционна и самостоятелна форма на обучение и за провеждане на приравнителни изпити, </w:t>
            </w:r>
            <w:r w:rsidR="00F70C53" w:rsidRPr="008773BD">
              <w:rPr>
                <w:lang/>
              </w:rPr>
              <w:t>за провеждане на държавен изпит по теория и практика за придобиване на степен на професионална квалификация по професията/специалността</w:t>
            </w:r>
            <w:r w:rsidR="00F70C53" w:rsidRPr="008773BD">
              <w:t>,</w:t>
            </w:r>
            <w:r w:rsidR="00F70C53" w:rsidRPr="008773BD">
              <w:rPr>
                <w:rFonts w:eastAsia="Verdana"/>
                <w:lang w:bidi="bg-BG"/>
              </w:rPr>
              <w:t xml:space="preserve"> </w:t>
            </w:r>
            <w:r w:rsidR="0050286A" w:rsidRPr="008773BD">
              <w:rPr>
                <w:rFonts w:eastAsia="Verdana"/>
                <w:lang w:bidi="bg-BG"/>
              </w:rPr>
              <w:t>за наставничество – за подпомагане на новоназначен учител за срок до една година</w:t>
            </w:r>
            <w:r w:rsidRPr="008773BD">
              <w:rPr>
                <w:rFonts w:eastAsia="Verdana"/>
                <w:lang w:bidi="bg-BG"/>
              </w:rPr>
              <w:t>;</w:t>
            </w:r>
          </w:p>
          <w:p w:rsidR="00460FBA" w:rsidRPr="008773BD" w:rsidRDefault="00460FBA" w:rsidP="00825A3C">
            <w:pPr>
              <w:pStyle w:val="BodyText"/>
              <w:tabs>
                <w:tab w:val="left" w:pos="1107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г</w:t>
            </w:r>
            <w:r w:rsidR="009021DA" w:rsidRPr="008773BD">
              <w:rPr>
                <w:rFonts w:eastAsia="Verdana"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възнаграждения за платен годишен отпуск или друг вид пла</w:t>
            </w:r>
            <w:r w:rsidR="001E1C82" w:rsidRPr="008773BD">
              <w:rPr>
                <w:rFonts w:eastAsia="Verdana"/>
                <w:lang w:bidi="bg-BG"/>
              </w:rPr>
              <w:t>тен от</w:t>
            </w:r>
            <w:r w:rsidRPr="008773BD">
              <w:rPr>
                <w:rFonts w:eastAsia="Verdana"/>
                <w:lang w:bidi="bg-BG"/>
              </w:rPr>
              <w:t>пуск, заплащан от средствата за заплати, договорен с индивидуален трудов договор;</w:t>
            </w:r>
          </w:p>
          <w:p w:rsidR="00460FBA" w:rsidRPr="008773BD" w:rsidRDefault="00460FBA" w:rsidP="00825A3C">
            <w:pPr>
              <w:pStyle w:val="BodyText"/>
              <w:tabs>
                <w:tab w:val="left" w:pos="1107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д</w:t>
            </w:r>
            <w:r w:rsidR="009021DA" w:rsidRPr="008773BD">
              <w:rPr>
                <w:rFonts w:eastAsia="Verdana"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обезщетения по Кодекса на труда, в т.ч. договорени в </w:t>
            </w:r>
            <w:r w:rsidR="00361478" w:rsidRPr="008773BD">
              <w:rPr>
                <w:rFonts w:eastAsia="Verdana"/>
                <w:lang w:bidi="bg-BG"/>
              </w:rPr>
              <w:t>колективни</w:t>
            </w:r>
            <w:r w:rsidR="00E07B21" w:rsidRPr="008773BD">
              <w:rPr>
                <w:rFonts w:eastAsia="Verdana"/>
                <w:lang w:bidi="bg-BG"/>
              </w:rPr>
              <w:t xml:space="preserve"> и </w:t>
            </w:r>
            <w:r w:rsidRPr="008773BD">
              <w:rPr>
                <w:rFonts w:eastAsia="Verdana"/>
                <w:lang w:bidi="bg-BG"/>
              </w:rPr>
              <w:t>индивиду</w:t>
            </w:r>
            <w:r w:rsidR="001E1C82" w:rsidRPr="008773BD">
              <w:rPr>
                <w:rFonts w:eastAsia="Verdana"/>
                <w:lang w:bidi="bg-BG"/>
              </w:rPr>
              <w:t>ал</w:t>
            </w:r>
            <w:r w:rsidRPr="008773BD">
              <w:rPr>
                <w:rFonts w:eastAsia="Verdana"/>
                <w:lang w:bidi="bg-BG"/>
              </w:rPr>
              <w:t>ните</w:t>
            </w:r>
            <w:r w:rsidR="003A42D4" w:rsidRPr="008773BD">
              <w:rPr>
                <w:rFonts w:eastAsia="Verdana"/>
                <w:lang w:bidi="bg-BG"/>
              </w:rPr>
              <w:t xml:space="preserve"> </w:t>
            </w:r>
            <w:r w:rsidR="003A42D4" w:rsidRPr="008773BD">
              <w:rPr>
                <w:rFonts w:eastAsia="Verdana"/>
                <w:shd w:val="clear" w:color="auto" w:fill="FFFFFF"/>
                <w:lang w:bidi="bg-BG"/>
              </w:rPr>
              <w:t>трудови</w:t>
            </w:r>
            <w:r w:rsidRPr="008773BD">
              <w:rPr>
                <w:rFonts w:eastAsia="Verdana"/>
                <w:lang w:bidi="bg-BG"/>
              </w:rPr>
              <w:t xml:space="preserve"> договори на работниците и служители.</w:t>
            </w:r>
          </w:p>
          <w:p w:rsidR="00460FBA" w:rsidRPr="008773BD" w:rsidRDefault="002B0807" w:rsidP="00825A3C">
            <w:pPr>
              <w:pStyle w:val="BodyText"/>
              <w:tabs>
                <w:tab w:val="left" w:pos="1107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е</w:t>
            </w:r>
            <w:r w:rsidR="009021DA" w:rsidRPr="008773BD">
              <w:rPr>
                <w:rFonts w:eastAsia="Verdana"/>
                <w:lang w:bidi="bg-BG"/>
              </w:rPr>
              <w:t>)</w:t>
            </w:r>
            <w:r w:rsidR="00460FBA" w:rsidRPr="008773BD">
              <w:rPr>
                <w:rFonts w:eastAsia="Verdana"/>
                <w:lang w:bidi="bg-BG"/>
              </w:rPr>
              <w:t xml:space="preserve"> допълнителни възнаграждения за пости</w:t>
            </w:r>
            <w:r w:rsidR="003A42D4" w:rsidRPr="008773BD">
              <w:rPr>
                <w:rFonts w:eastAsia="Verdana"/>
                <w:lang w:bidi="bg-BG"/>
              </w:rPr>
              <w:t xml:space="preserve">гнати резултати </w:t>
            </w:r>
            <w:r w:rsidR="003A42D4" w:rsidRPr="008773BD">
              <w:rPr>
                <w:rFonts w:eastAsia="Verdana"/>
                <w:shd w:val="clear" w:color="auto" w:fill="FFFFFF"/>
                <w:lang w:bidi="bg-BG"/>
              </w:rPr>
              <w:t>от труда на педагогическите специалисти</w:t>
            </w:r>
            <w:r w:rsidR="003A42D4" w:rsidRPr="008773BD">
              <w:rPr>
                <w:rFonts w:eastAsia="Verdana"/>
                <w:lang w:bidi="bg-BG"/>
              </w:rPr>
              <w:t>.</w:t>
            </w:r>
          </w:p>
          <w:p w:rsidR="008B156D" w:rsidRPr="008773BD" w:rsidRDefault="009021DA" w:rsidP="00825A3C">
            <w:pPr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8773BD">
              <w:rPr>
                <w:rFonts w:eastAsia="Calibri"/>
                <w:b/>
                <w:lang w:eastAsia="en-US"/>
              </w:rPr>
              <w:t>Раздел четвърти</w:t>
            </w:r>
          </w:p>
          <w:p w:rsidR="00460FBA" w:rsidRPr="008773BD" w:rsidRDefault="009021DA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Условия и ред за определяне и изменение на основните месечни заплати</w:t>
            </w:r>
          </w:p>
          <w:p w:rsidR="000B552B" w:rsidRPr="008773BD" w:rsidRDefault="00460FBA" w:rsidP="00825A3C">
            <w:pPr>
              <w:pStyle w:val="BodyText"/>
              <w:spacing w:before="120" w:line="276" w:lineRule="auto"/>
              <w:ind w:firstLine="567"/>
            </w:pPr>
            <w:r w:rsidRPr="008773BD">
              <w:rPr>
                <w:rFonts w:eastAsia="Verdana"/>
                <w:b/>
                <w:lang w:bidi="bg-BG"/>
              </w:rPr>
              <w:t>Чл. 6. (1)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18213A" w:rsidRPr="008773BD">
              <w:rPr>
                <w:lang/>
              </w:rPr>
              <w:t xml:space="preserve">Индивидуалните основни месечни работни заплати на педагогическите специалисти, които отговарят на изискванията за заемане на длъжността, при нормална продължителност на работното време </w:t>
            </w:r>
            <w:r w:rsidR="000B552B" w:rsidRPr="008773BD">
              <w:t>не може да бъде по-нисък от:</w:t>
            </w:r>
          </w:p>
          <w:p w:rsidR="000B552B" w:rsidRPr="008773BD" w:rsidRDefault="000B552B" w:rsidP="00825A3C">
            <w:pPr>
              <w:shd w:val="clear" w:color="auto" w:fill="FFFFFF"/>
              <w:spacing w:before="0" w:beforeAutospacing="0" w:after="0" w:afterAutospacing="0" w:line="276" w:lineRule="auto"/>
              <w:ind w:firstLine="567"/>
              <w:textAlignment w:val="center"/>
            </w:pPr>
            <w:r w:rsidRPr="008773BD">
              <w:t>1. Педагогически специалисти с функции по управлението на институциите:</w:t>
            </w:r>
          </w:p>
          <w:p w:rsidR="000B552B" w:rsidRPr="008773BD" w:rsidRDefault="009021DA" w:rsidP="00825A3C">
            <w:pPr>
              <w:pStyle w:val="BodyText"/>
              <w:shd w:val="clear" w:color="auto" w:fill="FFFFFF"/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а) д</w:t>
            </w:r>
            <w:r w:rsidR="000B552B" w:rsidRPr="008773BD">
              <w:rPr>
                <w:rFonts w:eastAsia="Verdana"/>
                <w:lang w:bidi="bg-BG"/>
              </w:rPr>
              <w:t xml:space="preserve">иректор - </w:t>
            </w:r>
            <w:r w:rsidR="00755C7F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rPr>
                <w:szCs w:val="24"/>
              </w:rPr>
              <w:instrText xml:space="preserve"> FORMTEXT </w:instrText>
            </w:r>
            <w:r w:rsidR="00755C7F" w:rsidRPr="008773BD">
              <w:rPr>
                <w:szCs w:val="24"/>
              </w:rPr>
            </w:r>
            <w:r w:rsidR="00755C7F" w:rsidRPr="008773BD">
              <w:rPr>
                <w:szCs w:val="24"/>
              </w:rPr>
              <w:fldChar w:fldCharType="separate"/>
            </w:r>
            <w:r w:rsidR="00755C7F" w:rsidRPr="008773BD">
              <w:rPr>
                <w:noProof/>
                <w:szCs w:val="24"/>
              </w:rPr>
              <w:t>................</w:t>
            </w:r>
            <w:r w:rsidR="00755C7F" w:rsidRPr="008773BD">
              <w:rPr>
                <w:szCs w:val="24"/>
              </w:rPr>
              <w:fldChar w:fldCharType="end"/>
            </w:r>
            <w:r w:rsidR="00755C7F" w:rsidRPr="008773BD">
              <w:rPr>
                <w:szCs w:val="24"/>
              </w:rPr>
              <w:t xml:space="preserve"> </w:t>
            </w:r>
            <w:r w:rsidR="000B552B" w:rsidRPr="008773BD">
              <w:rPr>
                <w:rFonts w:eastAsia="Verdana"/>
                <w:lang w:bidi="bg-BG"/>
              </w:rPr>
              <w:t>лв.</w:t>
            </w:r>
            <w:r w:rsidR="00755C7F" w:rsidRPr="008773BD">
              <w:rPr>
                <w:rFonts w:eastAsia="Verdana"/>
                <w:lang w:bidi="bg-BG"/>
              </w:rPr>
              <w:t>;</w:t>
            </w:r>
          </w:p>
          <w:p w:rsidR="000B552B" w:rsidRPr="008773BD" w:rsidRDefault="009021DA" w:rsidP="00825A3C">
            <w:pPr>
              <w:pStyle w:val="BodyText"/>
              <w:shd w:val="clear" w:color="auto" w:fill="FFFFFF"/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б) з</w:t>
            </w:r>
            <w:r w:rsidR="000B552B" w:rsidRPr="008773BD">
              <w:rPr>
                <w:rFonts w:eastAsia="Verdana"/>
                <w:lang w:bidi="bg-BG"/>
              </w:rPr>
              <w:t xml:space="preserve">аместник – директор - </w:t>
            </w:r>
            <w:r w:rsidR="00755C7F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755C7F" w:rsidRPr="008773BD">
              <w:rPr>
                <w:szCs w:val="24"/>
              </w:rPr>
              <w:instrText xml:space="preserve"> FORMTEXT </w:instrText>
            </w:r>
            <w:r w:rsidR="00755C7F" w:rsidRPr="008773BD">
              <w:rPr>
                <w:szCs w:val="24"/>
              </w:rPr>
            </w:r>
            <w:r w:rsidR="00755C7F" w:rsidRPr="008773BD">
              <w:rPr>
                <w:szCs w:val="24"/>
              </w:rPr>
              <w:fldChar w:fldCharType="separate"/>
            </w:r>
            <w:r w:rsidR="00755C7F" w:rsidRPr="008773BD">
              <w:rPr>
                <w:noProof/>
                <w:szCs w:val="24"/>
              </w:rPr>
              <w:t>..............</w:t>
            </w:r>
            <w:r w:rsidR="00755C7F" w:rsidRPr="008773BD">
              <w:rPr>
                <w:szCs w:val="24"/>
              </w:rPr>
              <w:fldChar w:fldCharType="end"/>
            </w:r>
            <w:r w:rsidR="00755C7F" w:rsidRPr="008773BD">
              <w:rPr>
                <w:szCs w:val="24"/>
              </w:rPr>
              <w:t xml:space="preserve"> </w:t>
            </w:r>
            <w:r w:rsidR="000B552B" w:rsidRPr="008773BD">
              <w:rPr>
                <w:rFonts w:eastAsia="Verdana"/>
                <w:lang w:bidi="bg-BG"/>
              </w:rPr>
              <w:t>лв.</w:t>
            </w:r>
          </w:p>
          <w:p w:rsidR="000B552B" w:rsidRPr="008773BD" w:rsidRDefault="000B552B" w:rsidP="00825A3C">
            <w:pPr>
              <w:shd w:val="clear" w:color="auto" w:fill="FFFFFF"/>
              <w:spacing w:before="0" w:beforeAutospacing="0" w:after="0" w:afterAutospacing="0" w:line="276" w:lineRule="auto"/>
              <w:ind w:firstLine="567"/>
              <w:textAlignment w:val="center"/>
            </w:pPr>
            <w:r w:rsidRPr="008773BD">
              <w:lastRenderedPageBreak/>
              <w:t>2. Педагогически специалисти:</w:t>
            </w:r>
          </w:p>
          <w:p w:rsidR="000B552B" w:rsidRPr="008773BD" w:rsidRDefault="009021DA" w:rsidP="00825A3C">
            <w:pPr>
              <w:shd w:val="clear" w:color="auto" w:fill="FFFFFF"/>
              <w:spacing w:before="0" w:beforeAutospacing="0" w:after="0" w:afterAutospacing="0" w:line="276" w:lineRule="auto"/>
              <w:ind w:left="540"/>
              <w:textAlignment w:val="center"/>
            </w:pPr>
            <w:r w:rsidRPr="008773BD">
              <w:t xml:space="preserve">а) </w:t>
            </w:r>
            <w:r w:rsidR="000B552B" w:rsidRPr="008773BD">
              <w:t xml:space="preserve">учител, възпитател, логопед, психолог, педагогически съветник, корепетитор, хореограф, треньор по вид спорт, рехабилитатор на слуха и говора, ръководител на направление ИКТ - </w:t>
            </w:r>
            <w:r w:rsidR="00755C7F" w:rsidRPr="008773BD"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instrText xml:space="preserve"> FORMTEXT </w:instrText>
            </w:r>
            <w:r w:rsidR="00755C7F" w:rsidRPr="008773BD">
              <w:fldChar w:fldCharType="separate"/>
            </w:r>
            <w:r w:rsidR="00755C7F" w:rsidRPr="008773BD">
              <w:rPr>
                <w:noProof/>
              </w:rPr>
              <w:t>................</w:t>
            </w:r>
            <w:r w:rsidR="00755C7F" w:rsidRPr="008773BD">
              <w:fldChar w:fldCharType="end"/>
            </w:r>
            <w:r w:rsidR="00755C7F" w:rsidRPr="008773BD">
              <w:t xml:space="preserve"> </w:t>
            </w:r>
            <w:r w:rsidR="000B552B" w:rsidRPr="008773BD">
              <w:t>лв.</w:t>
            </w:r>
          </w:p>
          <w:p w:rsidR="000B552B" w:rsidRPr="008773BD" w:rsidRDefault="009021DA" w:rsidP="00825A3C">
            <w:pPr>
              <w:shd w:val="clear" w:color="auto" w:fill="FFFFFF"/>
              <w:spacing w:before="0" w:beforeAutospacing="0" w:after="0" w:afterAutospacing="0" w:line="276" w:lineRule="auto"/>
              <w:ind w:left="540"/>
              <w:textAlignment w:val="center"/>
            </w:pPr>
            <w:r w:rsidRPr="008773BD">
              <w:t xml:space="preserve">б) </w:t>
            </w:r>
            <w:r w:rsidR="000B552B" w:rsidRPr="008773BD">
              <w:t>старши учител, старши възпитател</w:t>
            </w:r>
            <w:r w:rsidR="002740D6" w:rsidRPr="008773BD">
              <w:t xml:space="preserve"> - </w:t>
            </w:r>
            <w:r w:rsidR="00755C7F" w:rsidRPr="008773BD"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instrText xml:space="preserve"> FORMTEXT </w:instrText>
            </w:r>
            <w:r w:rsidR="00755C7F" w:rsidRPr="008773BD">
              <w:fldChar w:fldCharType="separate"/>
            </w:r>
            <w:r w:rsidR="00755C7F" w:rsidRPr="008773BD">
              <w:rPr>
                <w:noProof/>
              </w:rPr>
              <w:t>................</w:t>
            </w:r>
            <w:r w:rsidR="00755C7F" w:rsidRPr="008773BD">
              <w:fldChar w:fldCharType="end"/>
            </w:r>
            <w:r w:rsidR="00755C7F" w:rsidRPr="008773BD">
              <w:t xml:space="preserve"> </w:t>
            </w:r>
            <w:r w:rsidR="002740D6" w:rsidRPr="008773BD">
              <w:t>лв.</w:t>
            </w:r>
          </w:p>
          <w:p w:rsidR="000B552B" w:rsidRPr="008773BD" w:rsidRDefault="009021DA" w:rsidP="00825A3C">
            <w:pPr>
              <w:shd w:val="clear" w:color="auto" w:fill="FFFFFF"/>
              <w:spacing w:before="0" w:beforeAutospacing="0" w:after="0" w:afterAutospacing="0" w:line="276" w:lineRule="auto"/>
              <w:ind w:left="540"/>
              <w:textAlignment w:val="center"/>
            </w:pPr>
            <w:r w:rsidRPr="008773BD">
              <w:t xml:space="preserve">в) </w:t>
            </w:r>
            <w:r w:rsidR="000B552B" w:rsidRPr="008773BD">
              <w:t>главен учител, главен възпитател</w:t>
            </w:r>
            <w:r w:rsidR="002740D6" w:rsidRPr="008773BD">
              <w:t xml:space="preserve"> - </w:t>
            </w:r>
            <w:r w:rsidR="00755C7F" w:rsidRPr="008773BD"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instrText xml:space="preserve"> FORMTEXT </w:instrText>
            </w:r>
            <w:r w:rsidR="00755C7F" w:rsidRPr="008773BD">
              <w:fldChar w:fldCharType="separate"/>
            </w:r>
            <w:r w:rsidR="00755C7F" w:rsidRPr="008773BD">
              <w:rPr>
                <w:noProof/>
              </w:rPr>
              <w:t>................</w:t>
            </w:r>
            <w:r w:rsidR="00755C7F" w:rsidRPr="008773BD">
              <w:fldChar w:fldCharType="end"/>
            </w:r>
            <w:r w:rsidR="00755C7F" w:rsidRPr="008773BD">
              <w:t xml:space="preserve"> </w:t>
            </w:r>
            <w:r w:rsidR="002740D6" w:rsidRPr="008773BD">
              <w:t>лв.</w:t>
            </w:r>
          </w:p>
          <w:p w:rsidR="002740D6" w:rsidRPr="008773BD" w:rsidRDefault="002740D6" w:rsidP="00825A3C">
            <w:pPr>
              <w:spacing w:before="120" w:beforeAutospacing="0" w:after="0" w:afterAutospacing="0"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8773BD">
              <w:rPr>
                <w:rFonts w:eastAsia="Calibri"/>
                <w:b/>
                <w:lang w:eastAsia="en-US"/>
              </w:rPr>
              <w:t>(2)</w:t>
            </w:r>
            <w:r w:rsidRPr="008773BD">
              <w:rPr>
                <w:rFonts w:eastAsia="Calibri"/>
                <w:lang w:eastAsia="en-US"/>
              </w:rPr>
              <w:t xml:space="preserve"> При договаряне на индивидуалните работни заплати</w:t>
            </w:r>
            <w:r w:rsidR="00ED5D3A" w:rsidRPr="008773BD">
              <w:rPr>
                <w:rFonts w:eastAsia="Calibri"/>
                <w:lang w:eastAsia="en-US"/>
              </w:rPr>
              <w:t xml:space="preserve"> на педагогическите специалисти</w:t>
            </w:r>
            <w:r w:rsidRPr="008773BD">
              <w:rPr>
                <w:rFonts w:eastAsia="Calibri"/>
                <w:lang w:eastAsia="en-US"/>
              </w:rPr>
              <w:t>, директорът отчита:</w:t>
            </w:r>
          </w:p>
          <w:p w:rsidR="002740D6" w:rsidRPr="008773BD" w:rsidRDefault="002740D6" w:rsidP="00825A3C">
            <w:pPr>
              <w:spacing w:before="0" w:beforeAutospacing="0" w:after="0" w:afterAutospacing="0" w:line="276" w:lineRule="auto"/>
              <w:ind w:left="540"/>
              <w:jc w:val="both"/>
              <w:rPr>
                <w:rFonts w:eastAsia="Calibri"/>
                <w:lang w:eastAsia="en-US"/>
              </w:rPr>
            </w:pPr>
            <w:r w:rsidRPr="008773BD">
              <w:rPr>
                <w:rFonts w:eastAsia="Calibri"/>
                <w:lang w:eastAsia="en-US"/>
              </w:rPr>
              <w:t>1. заеманата длъжност;</w:t>
            </w:r>
          </w:p>
          <w:p w:rsidR="002740D6" w:rsidRPr="008773BD" w:rsidRDefault="002740D6" w:rsidP="00825A3C">
            <w:pPr>
              <w:spacing w:before="0" w:beforeAutospacing="0" w:after="0" w:afterAutospacing="0" w:line="276" w:lineRule="auto"/>
              <w:ind w:left="540"/>
              <w:jc w:val="both"/>
              <w:rPr>
                <w:rFonts w:eastAsia="Calibri"/>
                <w:lang w:eastAsia="en-US"/>
              </w:rPr>
            </w:pPr>
            <w:r w:rsidRPr="008773BD">
              <w:rPr>
                <w:rFonts w:eastAsia="Calibri"/>
                <w:lang w:eastAsia="en-US"/>
              </w:rPr>
              <w:t>2. професионалната квалификация, необходима за заеманата длъжност;</w:t>
            </w:r>
          </w:p>
          <w:p w:rsidR="002740D6" w:rsidRPr="008773BD" w:rsidRDefault="002740D6" w:rsidP="00825A3C">
            <w:pPr>
              <w:spacing w:before="0" w:beforeAutospacing="0" w:after="0" w:afterAutospacing="0" w:line="276" w:lineRule="auto"/>
              <w:ind w:left="540"/>
              <w:jc w:val="both"/>
              <w:rPr>
                <w:rFonts w:eastAsia="Calibri"/>
                <w:lang w:eastAsia="en-US"/>
              </w:rPr>
            </w:pPr>
            <w:r w:rsidRPr="008773BD">
              <w:rPr>
                <w:rFonts w:eastAsia="Calibri"/>
                <w:lang w:eastAsia="en-US"/>
              </w:rPr>
              <w:t>3. професионалния опит, придобит на учителска, възпитателска или приравнена към тях  длъжност.</w:t>
            </w:r>
          </w:p>
          <w:p w:rsidR="002740D6" w:rsidRPr="008773BD" w:rsidRDefault="002740D6" w:rsidP="00825A3C">
            <w:pPr>
              <w:shd w:val="clear" w:color="auto" w:fill="FFFFFF"/>
              <w:spacing w:before="120" w:beforeAutospacing="0" w:after="0" w:afterAutospacing="0" w:line="276" w:lineRule="auto"/>
              <w:ind w:firstLine="567"/>
              <w:jc w:val="both"/>
              <w:textAlignment w:val="center"/>
            </w:pPr>
            <w:r w:rsidRPr="008773BD">
              <w:rPr>
                <w:b/>
                <w:lang/>
              </w:rPr>
              <w:t>(</w:t>
            </w:r>
            <w:r w:rsidRPr="008773BD">
              <w:rPr>
                <w:b/>
              </w:rPr>
              <w:t>3</w:t>
            </w:r>
            <w:r w:rsidRPr="008773BD">
              <w:rPr>
                <w:b/>
                <w:lang/>
              </w:rPr>
              <w:t>)</w:t>
            </w:r>
            <w:r w:rsidRPr="008773BD">
              <w:rPr>
                <w:lang/>
              </w:rPr>
              <w:t xml:space="preserve"> Изключения от минималните размери на основните месечни работни заплати на педагогическите специалисти се допускат, когато индивидуалната норма реподавателска работа на лицето е под минималната норма преподавателска работа, определена в приложение № 1 към чл. 4, ал. 11</w:t>
            </w:r>
            <w:r w:rsidRPr="008773BD">
              <w:t xml:space="preserve"> от Наредба № 4 от 20.04.2017г. за нормиране и заплащане на труда.</w:t>
            </w:r>
          </w:p>
          <w:p w:rsidR="002740D6" w:rsidRPr="008773BD" w:rsidRDefault="002740D6" w:rsidP="00825A3C">
            <w:pPr>
              <w:shd w:val="clear" w:color="auto" w:fill="FFFFFF"/>
              <w:spacing w:before="120" w:beforeAutospacing="0" w:after="0" w:afterAutospacing="0" w:line="276" w:lineRule="auto"/>
              <w:ind w:firstLine="567"/>
              <w:jc w:val="both"/>
              <w:textAlignment w:val="center"/>
              <w:rPr>
                <w:lang/>
              </w:rPr>
            </w:pPr>
            <w:r w:rsidRPr="008773BD">
              <w:rPr>
                <w:b/>
                <w:lang/>
              </w:rPr>
              <w:t>(</w:t>
            </w:r>
            <w:r w:rsidRPr="008773BD">
              <w:rPr>
                <w:b/>
              </w:rPr>
              <w:t>4</w:t>
            </w:r>
            <w:r w:rsidRPr="008773BD">
              <w:rPr>
                <w:b/>
                <w:lang/>
              </w:rPr>
              <w:t>)</w:t>
            </w:r>
            <w:r w:rsidRPr="008773BD">
              <w:rPr>
                <w:lang/>
              </w:rPr>
              <w:t xml:space="preserve"> При определяне на по-висока индивидуална норма преподавателска работа по реда на чл. 10, ал. 1 </w:t>
            </w:r>
            <w:r w:rsidRPr="008773BD">
              <w:t xml:space="preserve">от Наредба № 4 от 20.04.2017г. за нормиране и заплащане на труда </w:t>
            </w:r>
            <w:r w:rsidRPr="008773BD">
              <w:rPr>
                <w:lang/>
              </w:rPr>
              <w:t>на педагогическите специалисти се определя по-висока индивидуална основна месечна работна заплата пропорционално на увеличението на нормата.</w:t>
            </w:r>
          </w:p>
          <w:p w:rsidR="002740D6" w:rsidRPr="008773BD" w:rsidRDefault="002740D6" w:rsidP="00825A3C">
            <w:pPr>
              <w:shd w:val="clear" w:color="auto" w:fill="FFFFFF"/>
              <w:spacing w:line="276" w:lineRule="auto"/>
              <w:ind w:firstLine="567"/>
              <w:jc w:val="both"/>
              <w:textAlignment w:val="center"/>
              <w:rPr>
                <w:lang/>
              </w:rPr>
            </w:pPr>
            <w:r w:rsidRPr="008773BD">
              <w:rPr>
                <w:b/>
                <w:lang/>
              </w:rPr>
              <w:t>(</w:t>
            </w:r>
            <w:r w:rsidRPr="008773BD">
              <w:rPr>
                <w:b/>
              </w:rPr>
              <w:t>5</w:t>
            </w:r>
            <w:r w:rsidRPr="008773BD">
              <w:rPr>
                <w:b/>
                <w:lang/>
              </w:rPr>
              <w:t>)</w:t>
            </w:r>
            <w:r w:rsidRPr="008773BD">
              <w:rPr>
                <w:lang/>
              </w:rPr>
              <w:t xml:space="preserve"> Когато в началото на учебната година на педагогически специалист се определи по-ниска индивидуална норма преподавателска работа от тази за предходната учебна година или определената индивидуална норма преподавателска работа се намали в някой от случаите по чл. 11</w:t>
            </w:r>
            <w:r w:rsidRPr="008773BD">
              <w:t xml:space="preserve"> от Наредба № 4 от 20.04.2017г. за нормиране и заплащане на труда, </w:t>
            </w:r>
            <w:r w:rsidRPr="008773BD">
              <w:rPr>
                <w:lang/>
              </w:rPr>
              <w:t>основната му работна заплата се намалява пропорционално на намалението на нормата при спазване на условията и по реда на чл. 119 от Кодекса на труда.</w:t>
            </w:r>
          </w:p>
          <w:p w:rsidR="00460FBA" w:rsidRPr="008773BD" w:rsidRDefault="002740D6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(6)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Началната основна месечна работна заплата на лицата, </w:t>
            </w:r>
            <w:r w:rsidR="00460FBA" w:rsidRPr="008773BD">
              <w:rPr>
                <w:rFonts w:eastAsia="Verdana"/>
                <w:shd w:val="clear" w:color="auto" w:fill="FFFFFF"/>
                <w:lang w:bidi="bg-BG"/>
              </w:rPr>
              <w:t>които не отговарят на изискванията за заемане на учителско място, се оп</w:t>
            </w:r>
            <w:r w:rsidR="008A30D1" w:rsidRPr="008773BD">
              <w:rPr>
                <w:rFonts w:eastAsia="Verdana"/>
                <w:shd w:val="clear" w:color="auto" w:fill="FFFFFF"/>
                <w:lang w:bidi="bg-BG"/>
              </w:rPr>
              <w:t>ре</w:t>
            </w:r>
            <w:r w:rsidR="00460FBA" w:rsidRPr="008773BD">
              <w:rPr>
                <w:rFonts w:eastAsia="Verdana"/>
                <w:shd w:val="clear" w:color="auto" w:fill="FFFFFF"/>
                <w:lang w:bidi="bg-BG"/>
              </w:rPr>
              <w:t>деля в п</w:t>
            </w:r>
            <w:r w:rsidR="00460FBA" w:rsidRPr="008773BD">
              <w:rPr>
                <w:rFonts w:eastAsia="Verdana"/>
                <w:lang w:bidi="bg-BG"/>
              </w:rPr>
              <w:t>роцент към основната месечна работна заплата за „учител“ с висше образование с придобита образователно-квалификационна степен „магистър“ или „бакалавър“ за съответната професионално-квалификационна степен (или без ПКС), както следва:</w:t>
            </w:r>
          </w:p>
          <w:p w:rsidR="00460FBA" w:rsidRPr="008773BD" w:rsidRDefault="00460FBA" w:rsidP="00825A3C">
            <w:pPr>
              <w:pStyle w:val="BodyText"/>
              <w:tabs>
                <w:tab w:val="left" w:pos="976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 за лица с висше образование с придобита образователно-ква</w:t>
            </w:r>
            <w:r w:rsidR="008A30D1" w:rsidRPr="008773BD">
              <w:rPr>
                <w:rFonts w:eastAsia="Verdana"/>
                <w:lang w:bidi="bg-BG"/>
              </w:rPr>
              <w:t>ли</w:t>
            </w:r>
            <w:r w:rsidRPr="008773BD">
              <w:rPr>
                <w:rFonts w:eastAsia="Verdana"/>
                <w:lang w:bidi="bg-BG"/>
              </w:rPr>
              <w:t>фикационна степен „магистър“ или „бакалавър“ –</w:t>
            </w:r>
            <w:r w:rsidR="002B0807" w:rsidRPr="008773BD">
              <w:rPr>
                <w:rFonts w:eastAsia="Verdana"/>
                <w:lang w:bidi="bg-BG"/>
              </w:rPr>
              <w:t xml:space="preserve"> </w:t>
            </w:r>
            <w:r w:rsidR="00755C7F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rPr>
                <w:szCs w:val="24"/>
              </w:rPr>
              <w:instrText xml:space="preserve"> FORMTEXT </w:instrText>
            </w:r>
            <w:r w:rsidR="00755C7F" w:rsidRPr="008773BD">
              <w:rPr>
                <w:szCs w:val="24"/>
              </w:rPr>
            </w:r>
            <w:r w:rsidR="00755C7F" w:rsidRPr="008773BD">
              <w:rPr>
                <w:szCs w:val="24"/>
              </w:rPr>
              <w:fldChar w:fldCharType="separate"/>
            </w:r>
            <w:r w:rsidR="00755C7F" w:rsidRPr="008773BD">
              <w:rPr>
                <w:noProof/>
                <w:szCs w:val="24"/>
              </w:rPr>
              <w:t>................</w:t>
            </w:r>
            <w:r w:rsidR="00755C7F" w:rsidRPr="008773BD">
              <w:rPr>
                <w:szCs w:val="24"/>
              </w:rPr>
              <w:fldChar w:fldCharType="end"/>
            </w:r>
            <w:r w:rsidRPr="008773BD">
              <w:rPr>
                <w:rFonts w:eastAsia="Verdana"/>
                <w:lang w:bidi="bg-BG"/>
              </w:rPr>
              <w:t xml:space="preserve"> %;</w:t>
            </w:r>
          </w:p>
          <w:p w:rsidR="00460FBA" w:rsidRPr="008773BD" w:rsidRDefault="002740D6" w:rsidP="00825A3C">
            <w:pPr>
              <w:pStyle w:val="BodyText"/>
              <w:shd w:val="clear" w:color="auto" w:fill="FFFFFF"/>
              <w:tabs>
                <w:tab w:val="left" w:pos="976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shd w:val="clear" w:color="auto" w:fill="FFFFFF"/>
                <w:lang w:bidi="bg-BG"/>
              </w:rPr>
              <w:t>2</w:t>
            </w:r>
            <w:r w:rsidRPr="008773BD">
              <w:rPr>
                <w:rFonts w:eastAsia="Verdana"/>
                <w:lang w:bidi="bg-BG"/>
              </w:rPr>
              <w:t xml:space="preserve">. </w:t>
            </w:r>
            <w:r w:rsidR="00460FBA" w:rsidRPr="008773BD">
              <w:rPr>
                <w:rFonts w:eastAsia="Verdana"/>
                <w:lang w:bidi="bg-BG"/>
              </w:rPr>
              <w:t xml:space="preserve"> за лица със средно професиона</w:t>
            </w:r>
            <w:r w:rsidR="002B0807" w:rsidRPr="008773BD">
              <w:rPr>
                <w:rFonts w:eastAsia="Verdana"/>
                <w:lang w:bidi="bg-BG"/>
              </w:rPr>
              <w:t>лно и средно общо образование –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 xml:space="preserve"> </w:t>
            </w:r>
            <w:r w:rsidR="00755C7F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rPr>
                <w:szCs w:val="24"/>
              </w:rPr>
              <w:instrText xml:space="preserve"> FORMTEXT </w:instrText>
            </w:r>
            <w:r w:rsidR="00755C7F" w:rsidRPr="008773BD">
              <w:rPr>
                <w:szCs w:val="24"/>
              </w:rPr>
            </w:r>
            <w:r w:rsidR="00755C7F" w:rsidRPr="008773BD">
              <w:rPr>
                <w:szCs w:val="24"/>
              </w:rPr>
              <w:fldChar w:fldCharType="separate"/>
            </w:r>
            <w:r w:rsidR="00755C7F" w:rsidRPr="008773BD">
              <w:rPr>
                <w:noProof/>
                <w:szCs w:val="24"/>
              </w:rPr>
              <w:t>................</w:t>
            </w:r>
            <w:r w:rsidR="00755C7F" w:rsidRPr="008773BD">
              <w:rPr>
                <w:szCs w:val="24"/>
              </w:rPr>
              <w:fldChar w:fldCharType="end"/>
            </w:r>
            <w:r w:rsidR="00460FBA" w:rsidRPr="008773BD">
              <w:rPr>
                <w:rFonts w:eastAsia="Verdana"/>
                <w:lang w:bidi="bg-BG"/>
              </w:rPr>
              <w:t xml:space="preserve"> %. </w:t>
            </w:r>
          </w:p>
          <w:p w:rsidR="00460FBA" w:rsidRPr="008773BD" w:rsidRDefault="002B0807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2740D6" w:rsidRPr="008773BD">
              <w:rPr>
                <w:rFonts w:eastAsia="Verdana"/>
                <w:b/>
                <w:lang w:bidi="bg-BG"/>
              </w:rPr>
              <w:t>7)</w:t>
            </w:r>
            <w:r w:rsidR="00460FBA" w:rsidRPr="008773BD">
              <w:rPr>
                <w:rFonts w:eastAsia="Verdana"/>
                <w:lang w:bidi="bg-BG"/>
              </w:rPr>
              <w:t xml:space="preserve"> Размерът на основната </w:t>
            </w:r>
            <w:r w:rsidR="002740D6" w:rsidRPr="008773BD">
              <w:rPr>
                <w:rFonts w:eastAsia="Verdana"/>
                <w:lang w:bidi="bg-BG"/>
              </w:rPr>
              <w:t xml:space="preserve">месечна работна </w:t>
            </w:r>
            <w:r w:rsidR="00460FBA" w:rsidRPr="008773BD">
              <w:rPr>
                <w:rFonts w:eastAsia="Verdana"/>
                <w:lang w:bidi="bg-BG"/>
              </w:rPr>
              <w:t xml:space="preserve">заплата на непедагогическия персонал не може да бъде по-нисък от: </w:t>
            </w:r>
          </w:p>
          <w:p w:rsidR="00460FBA" w:rsidRPr="008773BD" w:rsidRDefault="00460FBA" w:rsidP="00825A3C">
            <w:pPr>
              <w:pStyle w:val="BodyText"/>
              <w:tabs>
                <w:tab w:val="left" w:pos="965"/>
              </w:tabs>
              <w:spacing w:line="276" w:lineRule="auto"/>
              <w:ind w:left="540" w:firstLine="0"/>
              <w:rPr>
                <w:rFonts w:eastAsia="Verdana"/>
                <w:strike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 за специалисти с ръководни функции (</w:t>
            </w:r>
            <w:r w:rsidR="001308C6" w:rsidRPr="008773BD">
              <w:rPr>
                <w:rFonts w:eastAsia="Verdana"/>
                <w:lang w:bidi="bg-BG"/>
              </w:rPr>
              <w:t>заместник</w:t>
            </w:r>
            <w:r w:rsidRPr="008773BD">
              <w:rPr>
                <w:rFonts w:eastAsia="Verdana"/>
                <w:lang w:bidi="bg-BG"/>
              </w:rPr>
              <w:t>-директор по ад</w:t>
            </w:r>
            <w:r w:rsidR="008A30D1" w:rsidRPr="008773BD">
              <w:rPr>
                <w:rFonts w:eastAsia="Verdana"/>
                <w:lang w:bidi="bg-BG"/>
              </w:rPr>
              <w:t>ми</w:t>
            </w:r>
            <w:r w:rsidRPr="008773BD">
              <w:rPr>
                <w:rFonts w:eastAsia="Verdana"/>
                <w:lang w:bidi="bg-BG"/>
              </w:rPr>
              <w:t>нистративно стопанската дейност и главен с</w:t>
            </w:r>
            <w:r w:rsidR="002B0807" w:rsidRPr="008773BD">
              <w:rPr>
                <w:rFonts w:eastAsia="Verdana"/>
                <w:lang w:bidi="bg-BG"/>
              </w:rPr>
              <w:t xml:space="preserve">четоводител – </w:t>
            </w:r>
            <w:r w:rsidR="00755C7F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rPr>
                <w:szCs w:val="24"/>
              </w:rPr>
              <w:instrText xml:space="preserve"> FORMTEXT </w:instrText>
            </w:r>
            <w:r w:rsidR="00755C7F" w:rsidRPr="008773BD">
              <w:rPr>
                <w:szCs w:val="24"/>
              </w:rPr>
            </w:r>
            <w:r w:rsidR="00755C7F" w:rsidRPr="008773BD">
              <w:rPr>
                <w:szCs w:val="24"/>
              </w:rPr>
              <w:fldChar w:fldCharType="separate"/>
            </w:r>
            <w:r w:rsidR="00755C7F" w:rsidRPr="008773BD">
              <w:rPr>
                <w:noProof/>
                <w:szCs w:val="24"/>
              </w:rPr>
              <w:t>................</w:t>
            </w:r>
            <w:r w:rsidR="00755C7F" w:rsidRPr="008773BD">
              <w:rPr>
                <w:szCs w:val="24"/>
              </w:rPr>
              <w:fldChar w:fldCharType="end"/>
            </w:r>
            <w:r w:rsidR="002B0807" w:rsidRPr="008773BD">
              <w:rPr>
                <w:rFonts w:eastAsia="Verdana"/>
                <w:lang w:bidi="bg-BG"/>
              </w:rPr>
              <w:t xml:space="preserve"> лв.;</w:t>
            </w:r>
          </w:p>
          <w:p w:rsidR="00460FBA" w:rsidRPr="008773BD" w:rsidRDefault="00460FBA" w:rsidP="00825A3C">
            <w:pPr>
              <w:pStyle w:val="BodyText"/>
              <w:tabs>
                <w:tab w:val="left" w:pos="965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2. за помощно-</w:t>
            </w:r>
            <w:r w:rsidR="002740D6" w:rsidRPr="008773BD">
              <w:rPr>
                <w:rFonts w:eastAsia="Verdana"/>
                <w:lang w:bidi="bg-BG"/>
              </w:rPr>
              <w:t>административен</w:t>
            </w:r>
            <w:r w:rsidR="002B0807" w:rsidRPr="008773BD">
              <w:rPr>
                <w:rFonts w:eastAsia="Verdana"/>
                <w:lang w:bidi="bg-BG"/>
              </w:rPr>
              <w:t xml:space="preserve"> персонал – </w:t>
            </w:r>
            <w:r w:rsidR="00755C7F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rPr>
                <w:szCs w:val="24"/>
              </w:rPr>
              <w:instrText xml:space="preserve"> FORMTEXT </w:instrText>
            </w:r>
            <w:r w:rsidR="00755C7F" w:rsidRPr="008773BD">
              <w:rPr>
                <w:szCs w:val="24"/>
              </w:rPr>
            </w:r>
            <w:r w:rsidR="00755C7F" w:rsidRPr="008773BD">
              <w:rPr>
                <w:szCs w:val="24"/>
              </w:rPr>
              <w:fldChar w:fldCharType="separate"/>
            </w:r>
            <w:r w:rsidR="00755C7F" w:rsidRPr="008773BD">
              <w:rPr>
                <w:noProof/>
                <w:szCs w:val="24"/>
              </w:rPr>
              <w:t>................</w:t>
            </w:r>
            <w:r w:rsidR="00755C7F" w:rsidRPr="008773BD">
              <w:rPr>
                <w:szCs w:val="24"/>
              </w:rPr>
              <w:fldChar w:fldCharType="end"/>
            </w:r>
            <w:r w:rsidR="002B0807" w:rsidRPr="008773BD">
              <w:rPr>
                <w:rFonts w:eastAsia="Verdana"/>
                <w:lang w:bidi="bg-BG"/>
              </w:rPr>
              <w:t xml:space="preserve"> лв.;</w:t>
            </w:r>
          </w:p>
          <w:p w:rsidR="002B0807" w:rsidRPr="008773BD" w:rsidRDefault="00460FBA" w:rsidP="00825A3C">
            <w:pPr>
              <w:pStyle w:val="BodyText"/>
              <w:tabs>
                <w:tab w:val="left" w:pos="965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3. за </w:t>
            </w:r>
            <w:r w:rsidR="002B0807" w:rsidRPr="008773BD">
              <w:rPr>
                <w:rFonts w:eastAsia="Verdana"/>
                <w:lang w:bidi="bg-BG"/>
              </w:rPr>
              <w:t xml:space="preserve">работници – </w:t>
            </w:r>
            <w:r w:rsidR="00755C7F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rPr>
                <w:szCs w:val="24"/>
              </w:rPr>
              <w:instrText xml:space="preserve"> FORMTEXT </w:instrText>
            </w:r>
            <w:r w:rsidR="00755C7F" w:rsidRPr="008773BD">
              <w:rPr>
                <w:szCs w:val="24"/>
              </w:rPr>
            </w:r>
            <w:r w:rsidR="00755C7F" w:rsidRPr="008773BD">
              <w:rPr>
                <w:szCs w:val="24"/>
              </w:rPr>
              <w:fldChar w:fldCharType="separate"/>
            </w:r>
            <w:r w:rsidR="00755C7F" w:rsidRPr="008773BD">
              <w:rPr>
                <w:noProof/>
                <w:szCs w:val="24"/>
              </w:rPr>
              <w:t>................</w:t>
            </w:r>
            <w:r w:rsidR="00755C7F" w:rsidRPr="008773BD">
              <w:rPr>
                <w:szCs w:val="24"/>
              </w:rPr>
              <w:fldChar w:fldCharType="end"/>
            </w:r>
            <w:r w:rsidR="002B0807" w:rsidRPr="008773BD">
              <w:rPr>
                <w:rFonts w:eastAsia="Verdana"/>
                <w:lang w:bidi="bg-BG"/>
              </w:rPr>
              <w:t xml:space="preserve"> лв.;</w:t>
            </w:r>
          </w:p>
          <w:p w:rsidR="00460FBA" w:rsidRPr="008773BD" w:rsidRDefault="00460FBA" w:rsidP="00825A3C">
            <w:pPr>
              <w:pStyle w:val="BodyText"/>
              <w:tabs>
                <w:tab w:val="left" w:pos="965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lastRenderedPageBreak/>
              <w:t xml:space="preserve">4. за охрана – </w:t>
            </w:r>
            <w:r w:rsidR="00755C7F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rPr>
                <w:szCs w:val="24"/>
              </w:rPr>
              <w:instrText xml:space="preserve"> FORMTEXT </w:instrText>
            </w:r>
            <w:r w:rsidR="00755C7F" w:rsidRPr="008773BD">
              <w:rPr>
                <w:szCs w:val="24"/>
              </w:rPr>
            </w:r>
            <w:r w:rsidR="00755C7F" w:rsidRPr="008773BD">
              <w:rPr>
                <w:szCs w:val="24"/>
              </w:rPr>
              <w:fldChar w:fldCharType="separate"/>
            </w:r>
            <w:r w:rsidR="00755C7F" w:rsidRPr="008773BD">
              <w:rPr>
                <w:noProof/>
                <w:szCs w:val="24"/>
              </w:rPr>
              <w:t>................</w:t>
            </w:r>
            <w:r w:rsidR="00755C7F" w:rsidRPr="008773BD">
              <w:rPr>
                <w:szCs w:val="24"/>
              </w:rPr>
              <w:fldChar w:fldCharType="end"/>
            </w:r>
            <w:r w:rsidRPr="008773BD">
              <w:rPr>
                <w:rFonts w:eastAsia="Verdana"/>
                <w:lang w:bidi="bg-BG"/>
              </w:rPr>
              <w:t xml:space="preserve"> лв. </w:t>
            </w:r>
          </w:p>
          <w:p w:rsidR="00460FBA" w:rsidRPr="008773BD" w:rsidRDefault="002740D6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(8)</w:t>
            </w:r>
            <w:r w:rsidR="00460FBA" w:rsidRPr="008773BD">
              <w:rPr>
                <w:rFonts w:eastAsia="Verdana"/>
                <w:lang w:bidi="bg-BG"/>
              </w:rPr>
              <w:t xml:space="preserve"> Конкретните размери на индивидуалните основни работни зап</w:t>
            </w:r>
            <w:r w:rsidR="008A30D1" w:rsidRPr="008773BD">
              <w:rPr>
                <w:rFonts w:eastAsia="Verdana"/>
                <w:lang w:bidi="bg-BG"/>
              </w:rPr>
              <w:t>ла</w:t>
            </w:r>
            <w:r w:rsidR="00460FBA" w:rsidRPr="008773BD">
              <w:rPr>
                <w:rFonts w:eastAsia="Verdana"/>
                <w:lang w:bidi="bg-BG"/>
              </w:rPr>
              <w:t>ти се договарят между работодателя и работещите по трудо</w:t>
            </w:r>
            <w:r w:rsidR="008A30D1" w:rsidRPr="008773BD">
              <w:rPr>
                <w:rFonts w:eastAsia="Verdana"/>
                <w:lang w:bidi="bg-BG"/>
              </w:rPr>
              <w:t>во пра</w:t>
            </w:r>
            <w:r w:rsidR="00460FBA" w:rsidRPr="008773BD">
              <w:rPr>
                <w:rFonts w:eastAsia="Verdana"/>
                <w:lang w:bidi="bg-BG"/>
              </w:rPr>
              <w:t>воотношение, в рамките на утвърдените от първостепенния раз</w:t>
            </w:r>
            <w:r w:rsidR="008A30D1" w:rsidRPr="008773BD">
              <w:rPr>
                <w:rFonts w:eastAsia="Verdana"/>
                <w:lang w:bidi="bg-BG"/>
              </w:rPr>
              <w:t>по</w:t>
            </w:r>
            <w:r w:rsidR="00460FBA" w:rsidRPr="008773BD">
              <w:rPr>
                <w:rFonts w:eastAsia="Verdana"/>
                <w:lang w:bidi="bg-BG"/>
              </w:rPr>
              <w:t>редител с бюджетни средства за работни заплати и се оп</w:t>
            </w:r>
            <w:r w:rsidR="008A30D1" w:rsidRPr="008773BD">
              <w:rPr>
                <w:rFonts w:eastAsia="Verdana"/>
                <w:lang w:bidi="bg-BG"/>
              </w:rPr>
              <w:t>ре</w:t>
            </w:r>
            <w:r w:rsidR="00460FBA" w:rsidRPr="008773BD">
              <w:rPr>
                <w:rFonts w:eastAsia="Verdana"/>
                <w:lang w:bidi="bg-BG"/>
              </w:rPr>
              <w:t>делят в индивидуалния трудов договор.</w:t>
            </w:r>
          </w:p>
          <w:p w:rsidR="00460FBA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7.</w:t>
            </w:r>
            <w:r w:rsidRPr="008773BD">
              <w:rPr>
                <w:rFonts w:eastAsia="Verdana"/>
                <w:lang w:bidi="bg-BG"/>
              </w:rPr>
              <w:t xml:space="preserve"> За стаж по специалността се признава времето, през кое</w:t>
            </w:r>
            <w:r w:rsidR="008A30D1" w:rsidRPr="008773BD">
              <w:rPr>
                <w:rFonts w:eastAsia="Verdana"/>
                <w:lang w:bidi="bg-BG"/>
              </w:rPr>
              <w:t>то ли</w:t>
            </w:r>
            <w:r w:rsidRPr="008773BD">
              <w:rPr>
                <w:rFonts w:eastAsia="Verdana"/>
                <w:lang w:bidi="bg-BG"/>
              </w:rPr>
              <w:t xml:space="preserve">цето е работило по трудово правоотношение: </w:t>
            </w:r>
          </w:p>
          <w:p w:rsidR="00460FBA" w:rsidRPr="008773BD" w:rsidRDefault="00460FBA" w:rsidP="00825A3C">
            <w:pPr>
              <w:pStyle w:val="BodyText"/>
              <w:tabs>
                <w:tab w:val="left" w:pos="992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 на длъжност „директор“, „</w:t>
            </w:r>
            <w:r w:rsidR="001308C6" w:rsidRPr="008773BD">
              <w:rPr>
                <w:rFonts w:eastAsia="Verdana"/>
                <w:lang w:bidi="bg-BG"/>
              </w:rPr>
              <w:t>заместник</w:t>
            </w:r>
            <w:r w:rsidRPr="008773BD">
              <w:rPr>
                <w:rFonts w:eastAsia="Verdana"/>
                <w:lang w:bidi="bg-BG"/>
              </w:rPr>
              <w:t>-директор“, „учител“,</w:t>
            </w:r>
            <w:r w:rsidR="007B236C" w:rsidRPr="008773BD">
              <w:rPr>
                <w:rFonts w:eastAsia="Verdana"/>
                <w:lang w:bidi="bg-BG"/>
              </w:rPr>
              <w:t xml:space="preserve"> </w:t>
            </w:r>
            <w:r w:rsidR="00BD3DE2" w:rsidRPr="008773BD">
              <w:rPr>
                <w:szCs w:val="24"/>
              </w:rPr>
              <w:t>и други педагогически длъжности</w:t>
            </w:r>
            <w:r w:rsidR="002B0807" w:rsidRPr="008773BD">
              <w:rPr>
                <w:rFonts w:eastAsia="Verdana"/>
                <w:lang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 xml:space="preserve">– в училища, детски градини и обслужващи звена в системата на народната просвета; </w:t>
            </w:r>
          </w:p>
          <w:p w:rsidR="00460FBA" w:rsidRPr="008773BD" w:rsidRDefault="00460FBA" w:rsidP="00825A3C">
            <w:pPr>
              <w:pStyle w:val="BodyText"/>
              <w:tabs>
                <w:tab w:val="left" w:pos="992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2. в други отрасли и дейности по специалността на висшето обра</w:t>
            </w:r>
            <w:r w:rsidR="008A30D1" w:rsidRPr="008773BD">
              <w:rPr>
                <w:rFonts w:eastAsia="Verdana"/>
                <w:lang w:bidi="bg-BG"/>
              </w:rPr>
              <w:t>зо</w:t>
            </w:r>
            <w:r w:rsidRPr="008773BD">
              <w:rPr>
                <w:rFonts w:eastAsia="Verdana"/>
                <w:lang w:bidi="bg-BG"/>
              </w:rPr>
              <w:t>вание с придобита образователно-квалификационна степен „ма</w:t>
            </w:r>
            <w:r w:rsidR="008A30D1" w:rsidRPr="008773BD">
              <w:rPr>
                <w:rFonts w:eastAsia="Verdana"/>
                <w:lang w:bidi="bg-BG"/>
              </w:rPr>
              <w:t>гис</w:t>
            </w:r>
            <w:r w:rsidRPr="008773BD">
              <w:rPr>
                <w:rFonts w:eastAsia="Verdana"/>
                <w:lang w:bidi="bg-BG"/>
              </w:rPr>
              <w:t xml:space="preserve">тър“ или „бакалавър“ 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>и „професионален бакалавър по</w:t>
            </w:r>
            <w:r w:rsidR="00755C7F" w:rsidRPr="008773BD">
              <w:rPr>
                <w:rFonts w:eastAsia="Verdana"/>
                <w:shd w:val="clear" w:color="auto" w:fill="FFFFFF"/>
                <w:lang w:bidi="bg-BG"/>
              </w:rPr>
              <w:t xml:space="preserve"> </w:t>
            </w:r>
            <w:r w:rsidR="00755C7F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55C7F" w:rsidRPr="008773BD">
              <w:rPr>
                <w:szCs w:val="24"/>
              </w:rPr>
              <w:instrText xml:space="preserve"> FORMTEXT </w:instrText>
            </w:r>
            <w:r w:rsidR="00755C7F" w:rsidRPr="008773BD">
              <w:rPr>
                <w:szCs w:val="24"/>
              </w:rPr>
            </w:r>
            <w:r w:rsidR="00755C7F" w:rsidRPr="008773BD">
              <w:rPr>
                <w:szCs w:val="24"/>
              </w:rPr>
              <w:fldChar w:fldCharType="separate"/>
            </w:r>
            <w:r w:rsidR="00755C7F" w:rsidRPr="008773BD">
              <w:rPr>
                <w:noProof/>
                <w:szCs w:val="24"/>
              </w:rPr>
              <w:t>................</w:t>
            </w:r>
            <w:r w:rsidR="00755C7F" w:rsidRPr="008773BD">
              <w:rPr>
                <w:szCs w:val="24"/>
              </w:rPr>
              <w:fldChar w:fldCharType="end"/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>“,</w:t>
            </w:r>
            <w:r w:rsidRPr="008773BD">
              <w:rPr>
                <w:rFonts w:eastAsia="Verdana"/>
                <w:lang w:bidi="bg-BG"/>
              </w:rPr>
              <w:t xml:space="preserve"> която ползва като учител; </w:t>
            </w:r>
          </w:p>
          <w:p w:rsidR="00460FBA" w:rsidRPr="008773BD" w:rsidRDefault="00460FBA" w:rsidP="00825A3C">
            <w:pPr>
              <w:pStyle w:val="BodyText"/>
              <w:tabs>
                <w:tab w:val="left" w:pos="992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3. с учителска квалификация на щат като ученически организатор в национални, регионални и общински извънучилищни учреждения; </w:t>
            </w:r>
          </w:p>
          <w:p w:rsidR="00460FBA" w:rsidRPr="008773BD" w:rsidRDefault="00460FBA" w:rsidP="00825A3C">
            <w:pPr>
              <w:pStyle w:val="BodyText"/>
              <w:tabs>
                <w:tab w:val="left" w:pos="992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4. като организационно-педагогически работник в национални, реги</w:t>
            </w:r>
            <w:r w:rsidR="008A30D1" w:rsidRPr="008773BD">
              <w:rPr>
                <w:rFonts w:eastAsia="Verdana"/>
                <w:lang w:bidi="bg-BG"/>
              </w:rPr>
              <w:t>о</w:t>
            </w:r>
            <w:r w:rsidRPr="008773BD">
              <w:rPr>
                <w:rFonts w:eastAsia="Verdana"/>
                <w:lang w:bidi="bg-BG"/>
              </w:rPr>
              <w:t xml:space="preserve">нални и общински извънучилищни учреждения; </w:t>
            </w:r>
          </w:p>
          <w:p w:rsidR="00460FBA" w:rsidRPr="008773BD" w:rsidRDefault="00460FBA" w:rsidP="00825A3C">
            <w:pPr>
              <w:pStyle w:val="BodyText"/>
              <w:tabs>
                <w:tab w:val="left" w:pos="992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5. като училищен инспектор, методист, експерт в регионален инс</w:t>
            </w:r>
            <w:r w:rsidR="008A30D1" w:rsidRPr="008773BD">
              <w:rPr>
                <w:rFonts w:eastAsia="Verdana"/>
                <w:lang w:bidi="bg-BG"/>
              </w:rPr>
              <w:t>пек</w:t>
            </w:r>
            <w:r w:rsidRPr="008773BD">
              <w:rPr>
                <w:rFonts w:eastAsia="Verdana"/>
                <w:lang w:bidi="bg-BG"/>
              </w:rPr>
              <w:t>торат по образованието, Министерството на образованието и нау</w:t>
            </w:r>
            <w:r w:rsidR="008A30D1" w:rsidRPr="008773BD">
              <w:rPr>
                <w:rFonts w:eastAsia="Verdana"/>
                <w:lang w:bidi="bg-BG"/>
              </w:rPr>
              <w:t>ка</w:t>
            </w:r>
            <w:r w:rsidRPr="008773BD">
              <w:rPr>
                <w:rFonts w:eastAsia="Verdana"/>
                <w:lang w:bidi="bg-BG"/>
              </w:rPr>
              <w:t>та и други длъжности, свързани с учебно-възпитателната и орга</w:t>
            </w:r>
            <w:r w:rsidR="008A30D1" w:rsidRPr="008773BD">
              <w:rPr>
                <w:rFonts w:eastAsia="Verdana"/>
                <w:lang w:bidi="bg-BG"/>
              </w:rPr>
              <w:t>ни</w:t>
            </w:r>
            <w:r w:rsidRPr="008773BD">
              <w:rPr>
                <w:rFonts w:eastAsia="Verdana"/>
                <w:lang w:bidi="bg-BG"/>
              </w:rPr>
              <w:t>зационно-методическата дейност в це</w:t>
            </w:r>
            <w:r w:rsidR="008773BD" w:rsidRPr="008773BD">
              <w:rPr>
                <w:rFonts w:eastAsia="Verdana"/>
                <w:lang w:bidi="bg-BG"/>
              </w:rPr>
              <w:t>нтралните и местните органи</w:t>
            </w:r>
            <w:r w:rsidRPr="008773BD">
              <w:rPr>
                <w:rFonts w:eastAsia="Verdana"/>
                <w:lang w:bidi="bg-BG"/>
              </w:rPr>
              <w:t xml:space="preserve">; </w:t>
            </w:r>
          </w:p>
          <w:p w:rsidR="00460FBA" w:rsidRPr="008773BD" w:rsidRDefault="00460FBA" w:rsidP="00825A3C">
            <w:pPr>
              <w:pStyle w:val="BodyText"/>
              <w:tabs>
                <w:tab w:val="left" w:pos="992"/>
              </w:tabs>
              <w:spacing w:line="276" w:lineRule="auto"/>
              <w:ind w:left="540" w:firstLine="27"/>
              <w:rPr>
                <w:rFonts w:eastAsia="Verdana"/>
                <w:strike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6. на платена изборна длъжност в държавни органи и учителс</w:t>
            </w:r>
            <w:r w:rsidR="008A30D1" w:rsidRPr="008773BD">
              <w:rPr>
                <w:rFonts w:eastAsia="Verdana"/>
                <w:lang w:bidi="bg-BG"/>
              </w:rPr>
              <w:t>ки син</w:t>
            </w:r>
            <w:r w:rsidRPr="008773BD">
              <w:rPr>
                <w:rFonts w:eastAsia="Verdana"/>
                <w:lang w:bidi="bg-BG"/>
              </w:rPr>
              <w:t>дикални организации.</w:t>
            </w:r>
          </w:p>
          <w:p w:rsidR="00460FBA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 xml:space="preserve">Чл. </w:t>
            </w:r>
            <w:r w:rsidR="005F7D70" w:rsidRPr="008773BD">
              <w:rPr>
                <w:rFonts w:eastAsia="Verdana"/>
                <w:b/>
                <w:lang w:bidi="bg-BG"/>
              </w:rPr>
              <w:t>8</w:t>
            </w:r>
            <w:r w:rsidRPr="008773BD">
              <w:rPr>
                <w:rFonts w:eastAsia="Verdana"/>
                <w:b/>
                <w:lang w:bidi="bg-BG"/>
              </w:rPr>
              <w:t>.</w:t>
            </w:r>
            <w:r w:rsidRPr="008773BD">
              <w:rPr>
                <w:rFonts w:eastAsia="Verdana"/>
                <w:lang w:bidi="bg-BG"/>
              </w:rPr>
              <w:t xml:space="preserve"> Формираните, съгласно правилата месечни индивидуал</w:t>
            </w:r>
            <w:r w:rsidR="008A30D1" w:rsidRPr="008773BD">
              <w:rPr>
                <w:rFonts w:eastAsia="Verdana"/>
                <w:lang w:bidi="bg-BG"/>
              </w:rPr>
              <w:t>ни ра</w:t>
            </w:r>
            <w:r w:rsidRPr="008773BD">
              <w:rPr>
                <w:rFonts w:eastAsia="Verdana"/>
                <w:lang w:bidi="bg-BG"/>
              </w:rPr>
              <w:t>ботни заплати, се заплащат авансово и окончателно: аванс – до 15-то число на текущия месец, заплата – до 30-то число на месеца, през който е положен трудът и за който се начислява работна заплата.</w:t>
            </w:r>
          </w:p>
          <w:p w:rsidR="00460FBA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 xml:space="preserve">Чл. </w:t>
            </w:r>
            <w:r w:rsidR="005F7D70" w:rsidRPr="008773BD">
              <w:rPr>
                <w:rFonts w:eastAsia="Verdana"/>
                <w:b/>
                <w:lang w:bidi="bg-BG"/>
              </w:rPr>
              <w:t>9</w:t>
            </w:r>
            <w:r w:rsidRPr="008773BD">
              <w:rPr>
                <w:rFonts w:eastAsia="Verdana"/>
                <w:b/>
                <w:lang w:bidi="bg-BG"/>
              </w:rPr>
              <w:t>.</w:t>
            </w:r>
            <w:r w:rsidRPr="008773BD">
              <w:rPr>
                <w:rFonts w:eastAsia="Verdana"/>
                <w:lang w:bidi="bg-BG"/>
              </w:rPr>
              <w:t xml:space="preserve"> Изменения на основните месечни заплати се извършва при: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 промяна с нормативен акт на основна заплата за заемана</w:t>
            </w:r>
            <w:r w:rsidR="008A30D1" w:rsidRPr="008773BD">
              <w:rPr>
                <w:rFonts w:eastAsia="Verdana"/>
                <w:lang w:bidi="bg-BG"/>
              </w:rPr>
              <w:t>та длъж</w:t>
            </w:r>
            <w:r w:rsidRPr="008773BD">
              <w:rPr>
                <w:rFonts w:eastAsia="Verdana"/>
                <w:lang w:bidi="bg-BG"/>
              </w:rPr>
              <w:t xml:space="preserve">ност;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2. преминаване на друга длъжност;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3. промяна в образователната степен, доказана със съответни</w:t>
            </w:r>
            <w:r w:rsidR="008A30D1" w:rsidRPr="008773BD">
              <w:rPr>
                <w:rFonts w:eastAsia="Verdana"/>
                <w:lang w:bidi="bg-BG"/>
              </w:rPr>
              <w:t>те до</w:t>
            </w:r>
            <w:r w:rsidRPr="008773BD">
              <w:rPr>
                <w:rFonts w:eastAsia="Verdana"/>
                <w:lang w:bidi="bg-BG"/>
              </w:rPr>
              <w:t xml:space="preserve">кументи;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4. в други случаи, при спазване разпоредбите на чл. 118 и чл. 119 от Кодекса на труда. </w:t>
            </w:r>
          </w:p>
          <w:p w:rsidR="005A6F23" w:rsidRPr="008773BD" w:rsidRDefault="005F7D70" w:rsidP="00825A3C">
            <w:pPr>
              <w:shd w:val="clear" w:color="auto" w:fill="FFFFFF"/>
              <w:spacing w:line="276" w:lineRule="auto"/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8773BD">
              <w:rPr>
                <w:rFonts w:eastAsia="Calibri"/>
                <w:b/>
                <w:lang w:eastAsia="en-US"/>
              </w:rPr>
              <w:t>Раздел пети</w:t>
            </w:r>
          </w:p>
          <w:p w:rsidR="00460FBA" w:rsidRPr="008773BD" w:rsidRDefault="005F7D70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Видове и размери на допълнителните възнаграждения и условията за тяхното получаване</w:t>
            </w:r>
          </w:p>
          <w:p w:rsidR="00460FBA" w:rsidRPr="008773BD" w:rsidRDefault="00460FBA" w:rsidP="00FA7EE6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1</w:t>
            </w:r>
            <w:r w:rsidR="005F7D70" w:rsidRPr="008773BD">
              <w:rPr>
                <w:rFonts w:eastAsia="Verdana"/>
                <w:b/>
                <w:lang w:bidi="bg-BG"/>
              </w:rPr>
              <w:t>0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В брутната работна заплата на персонала в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.................................................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rFonts w:eastAsia="Verdana"/>
                <w:i/>
                <w:lang w:bidi="bg-BG"/>
              </w:rPr>
              <w:t xml:space="preserve"> </w:t>
            </w:r>
            <w:r w:rsidR="008A30D1" w:rsidRPr="008773BD">
              <w:rPr>
                <w:rFonts w:eastAsia="Verdana"/>
                <w:i/>
                <w:color w:val="FF0000"/>
                <w:lang w:bidi="bg-BG"/>
              </w:rPr>
              <w:t xml:space="preserve">(наименование на </w:t>
            </w:r>
            <w:r w:rsidR="009066E3" w:rsidRPr="008773BD">
              <w:rPr>
                <w:rFonts w:eastAsia="Verdana"/>
                <w:i/>
                <w:color w:val="FF0000"/>
                <w:lang w:bidi="bg-BG"/>
              </w:rPr>
              <w:t>институцията</w:t>
            </w:r>
            <w:r w:rsidR="008A30D1" w:rsidRPr="008773BD">
              <w:rPr>
                <w:rFonts w:eastAsia="Verdana"/>
                <w:i/>
                <w:color w:val="FF0000"/>
                <w:lang w:bidi="bg-BG"/>
              </w:rPr>
              <w:t>)</w:t>
            </w:r>
            <w:r w:rsidR="008A30D1" w:rsidRPr="008773BD">
              <w:rPr>
                <w:rFonts w:eastAsia="Verdana"/>
                <w:i/>
                <w:lang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освен допълните възнаграждения, определи в Кодекса на труда и подзаконовите нормативни актове</w:t>
            </w:r>
            <w:r w:rsidR="00BD3DE2" w:rsidRPr="008773BD">
              <w:rPr>
                <w:rFonts w:eastAsia="Verdana"/>
                <w:lang w:bidi="bg-BG"/>
              </w:rPr>
              <w:t xml:space="preserve"> по прилагането му</w:t>
            </w:r>
            <w:r w:rsidRPr="008773BD">
              <w:rPr>
                <w:rFonts w:eastAsia="Verdana"/>
                <w:lang w:bidi="bg-BG"/>
              </w:rPr>
              <w:t xml:space="preserve">, се включват и следните допълни-телни трудови възнаграждения: </w:t>
            </w:r>
          </w:p>
          <w:p w:rsidR="00460FBA" w:rsidRPr="008773BD" w:rsidRDefault="00460FBA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 за изпълнение на учебни часове над минималната норма задъл</w:t>
            </w:r>
            <w:r w:rsidR="008A30D1" w:rsidRPr="008773BD">
              <w:rPr>
                <w:rFonts w:eastAsia="Verdana"/>
                <w:lang w:bidi="bg-BG"/>
              </w:rPr>
              <w:t>жи</w:t>
            </w:r>
            <w:r w:rsidRPr="008773BD">
              <w:rPr>
                <w:rFonts w:eastAsia="Verdana"/>
                <w:lang w:bidi="bg-BG"/>
              </w:rPr>
              <w:t xml:space="preserve">телна </w:t>
            </w:r>
            <w:r w:rsidRPr="008773BD">
              <w:rPr>
                <w:rFonts w:eastAsia="Verdana"/>
                <w:lang w:bidi="bg-BG"/>
              </w:rPr>
              <w:lastRenderedPageBreak/>
              <w:t>преподавателска работа</w:t>
            </w:r>
            <w:r w:rsidR="005A6F23" w:rsidRPr="008773BD">
              <w:rPr>
                <w:rFonts w:eastAsia="Verdana"/>
                <w:lang w:bidi="bg-BG"/>
              </w:rPr>
              <w:t>,</w:t>
            </w:r>
            <w:r w:rsidR="005A6F23" w:rsidRPr="008773BD">
              <w:rPr>
                <w:lang/>
              </w:rPr>
              <w:t xml:space="preserve"> ако те не са отчетени при определяне на основната работна заплата;</w:t>
            </w:r>
            <w:r w:rsidR="005A6F23" w:rsidRPr="008773BD">
              <w:rPr>
                <w:rFonts w:eastAsia="Verdana"/>
                <w:lang w:bidi="bg-BG"/>
              </w:rPr>
              <w:t xml:space="preserve"> </w:t>
            </w:r>
          </w:p>
          <w:p w:rsidR="00460FBA" w:rsidRPr="008773BD" w:rsidRDefault="00460FBA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2. за професионално – квалификационна степен</w:t>
            </w:r>
            <w:r w:rsidR="005A6F23" w:rsidRPr="008773BD">
              <w:rPr>
                <w:rFonts w:eastAsia="Verdana"/>
                <w:lang w:bidi="bg-BG"/>
              </w:rPr>
              <w:t xml:space="preserve">, </w:t>
            </w:r>
            <w:r w:rsidR="005A6F23" w:rsidRPr="008773BD">
              <w:rPr>
                <w:lang/>
              </w:rPr>
              <w:t>ако не е включена като елемент в основната работна заплата</w:t>
            </w:r>
            <w:r w:rsidRPr="008773BD">
              <w:rPr>
                <w:rFonts w:eastAsia="Verdana"/>
                <w:lang w:bidi="bg-BG"/>
              </w:rPr>
              <w:t xml:space="preserve">; </w:t>
            </w:r>
          </w:p>
          <w:p w:rsidR="005A6F23" w:rsidRPr="008773BD" w:rsidRDefault="005A6F23" w:rsidP="00825A3C">
            <w:pPr>
              <w:tabs>
                <w:tab w:val="left" w:pos="945"/>
              </w:tabs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>3. за преподаване на учебни предмети на чужд език с изключение на учебния предмет "чужд език"</w:t>
            </w:r>
            <w:r w:rsidR="008A52FC" w:rsidRPr="008773BD">
              <w:t xml:space="preserve"> - </w:t>
            </w:r>
            <w:r w:rsidR="008773BD" w:rsidRPr="008773BD"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instrText xml:space="preserve"> FORMTEXT </w:instrText>
            </w:r>
            <w:r w:rsidR="008773BD" w:rsidRPr="008773BD">
              <w:fldChar w:fldCharType="separate"/>
            </w:r>
            <w:r w:rsidR="008773BD" w:rsidRPr="008773BD">
              <w:rPr>
                <w:noProof/>
              </w:rPr>
              <w:t>................</w:t>
            </w:r>
            <w:r w:rsidR="008773BD" w:rsidRPr="008773BD">
              <w:fldChar w:fldCharType="end"/>
            </w:r>
            <w:r w:rsidR="008773BD" w:rsidRPr="008773BD">
              <w:t xml:space="preserve"> </w:t>
            </w:r>
            <w:r w:rsidR="008A52FC" w:rsidRPr="008773BD">
              <w:t>лв.</w:t>
            </w:r>
            <w:r w:rsidRPr="008773BD">
              <w:rPr>
                <w:lang/>
              </w:rPr>
              <w:t>;</w:t>
            </w:r>
          </w:p>
          <w:p w:rsidR="005A6F23" w:rsidRPr="008773BD" w:rsidRDefault="005A6F23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</w:pPr>
            <w:r w:rsidRPr="008773BD">
              <w:rPr>
                <w:rFonts w:eastAsia="Verdana"/>
                <w:lang w:bidi="bg-BG"/>
              </w:rPr>
              <w:t>4.</w:t>
            </w:r>
            <w:r w:rsidR="00460FBA" w:rsidRPr="008773BD">
              <w:rPr>
                <w:rFonts w:eastAsia="Verdana"/>
                <w:lang w:bidi="bg-BG"/>
              </w:rPr>
              <w:t xml:space="preserve"> на класен ръководител – за консултиране на родители и ученици и водене на училищната докуме</w:t>
            </w:r>
            <w:r w:rsidRPr="008773BD">
              <w:rPr>
                <w:rFonts w:eastAsia="Verdana"/>
                <w:lang w:bidi="bg-BG"/>
              </w:rPr>
              <w:t>нтация на съответната паралелка</w:t>
            </w:r>
            <w:r w:rsidRPr="008773BD">
              <w:rPr>
                <w:lang/>
              </w:rPr>
              <w:t>, както и на учител в детска градина - за водене на задължителната документация на съответната група и за консултиране на родители;</w:t>
            </w:r>
          </w:p>
          <w:p w:rsidR="005A6F23" w:rsidRPr="008773BD" w:rsidRDefault="005A6F23" w:rsidP="00825A3C">
            <w:pPr>
              <w:tabs>
                <w:tab w:val="left" w:pos="945"/>
              </w:tabs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>5. за безплатна храна - на непедагогическия персонал в детските градини и персонала в столовете и кухните на училищата</w:t>
            </w:r>
            <w:r w:rsidR="008A52FC" w:rsidRPr="008773BD">
              <w:t xml:space="preserve"> - </w:t>
            </w:r>
            <w:r w:rsidR="008773BD" w:rsidRPr="008773BD"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instrText xml:space="preserve"> FORMTEXT </w:instrText>
            </w:r>
            <w:r w:rsidR="008773BD" w:rsidRPr="008773BD">
              <w:fldChar w:fldCharType="separate"/>
            </w:r>
            <w:r w:rsidR="008773BD" w:rsidRPr="008773BD">
              <w:rPr>
                <w:noProof/>
              </w:rPr>
              <w:t>................</w:t>
            </w:r>
            <w:r w:rsidR="008773BD" w:rsidRPr="008773BD">
              <w:fldChar w:fldCharType="end"/>
            </w:r>
            <w:r w:rsidR="008773BD" w:rsidRPr="008773BD">
              <w:t xml:space="preserve"> </w:t>
            </w:r>
            <w:r w:rsidR="008A52FC" w:rsidRPr="008773BD">
              <w:t>лв.</w:t>
            </w:r>
            <w:r w:rsidRPr="008773BD">
              <w:rPr>
                <w:lang/>
              </w:rPr>
              <w:t>;</w:t>
            </w:r>
          </w:p>
          <w:p w:rsidR="005F7D70" w:rsidRPr="008773BD" w:rsidRDefault="005A6F23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6.</w:t>
            </w:r>
            <w:r w:rsidR="00460FBA" w:rsidRPr="008773BD">
              <w:rPr>
                <w:rFonts w:eastAsia="Verdana"/>
                <w:lang w:bidi="bg-BG"/>
              </w:rPr>
              <w:t xml:space="preserve"> за постигнати резултати от труда през учебната година съгласно раздел</w:t>
            </w:r>
            <w:r w:rsidR="007B236C" w:rsidRPr="008773BD">
              <w:rPr>
                <w:rFonts w:eastAsia="Verdana"/>
                <w:lang w:bidi="bg-BG"/>
              </w:rPr>
              <w:t xml:space="preserve"> </w:t>
            </w:r>
            <w:r w:rsidR="007B236C" w:rsidRPr="008773BD">
              <w:rPr>
                <w:rFonts w:eastAsia="Verdana"/>
                <w:lang w:val="en-US" w:bidi="bg-BG"/>
              </w:rPr>
              <w:t xml:space="preserve">V </w:t>
            </w:r>
            <w:r w:rsidR="007B236C" w:rsidRPr="008773BD">
              <w:rPr>
                <w:rFonts w:eastAsia="Verdana"/>
                <w:lang w:bidi="bg-BG"/>
              </w:rPr>
              <w:t>от Наредба № 4/20.04.2017 г. за нормиране и заплащане на труда</w:t>
            </w:r>
            <w:r w:rsidR="005F7D70" w:rsidRPr="008773BD">
              <w:rPr>
                <w:rFonts w:eastAsia="Verdana"/>
                <w:lang w:bidi="bg-BG"/>
              </w:rPr>
              <w:t>;</w:t>
            </w:r>
          </w:p>
          <w:p w:rsidR="00460FBA" w:rsidRPr="008773BD" w:rsidRDefault="00EE4E60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7. </w:t>
            </w:r>
            <w:r w:rsidR="00460FBA" w:rsidRPr="008773BD">
              <w:rPr>
                <w:rFonts w:eastAsia="Verdana"/>
                <w:lang w:bidi="bg-BG"/>
              </w:rPr>
              <w:t xml:space="preserve">за проверка на изпитни материали от външното оценяване и олимпиади; </w:t>
            </w:r>
          </w:p>
          <w:p w:rsidR="00460FBA" w:rsidRPr="008773BD" w:rsidRDefault="00EE4E60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8</w:t>
            </w:r>
            <w:r w:rsidR="005F7D70" w:rsidRPr="008773BD">
              <w:rPr>
                <w:rFonts w:eastAsia="Verdana"/>
                <w:lang w:bidi="bg-BG"/>
              </w:rPr>
              <w:t>.</w:t>
            </w:r>
            <w:r w:rsidR="00460FBA" w:rsidRPr="008773BD">
              <w:rPr>
                <w:rFonts w:eastAsia="Verdana"/>
                <w:lang w:bidi="bg-BG"/>
              </w:rPr>
              <w:t xml:space="preserve"> за изпитване на един ученик в задочна, инди</w:t>
            </w:r>
            <w:r w:rsidR="008A30D1" w:rsidRPr="008773BD">
              <w:rPr>
                <w:rFonts w:eastAsia="Verdana"/>
                <w:lang w:bidi="bg-BG"/>
              </w:rPr>
              <w:t>ви</w:t>
            </w:r>
            <w:r w:rsidR="00460FBA" w:rsidRPr="008773BD">
              <w:rPr>
                <w:rFonts w:eastAsia="Verdana"/>
                <w:lang w:bidi="bg-BG"/>
              </w:rPr>
              <w:t>дуална</w:t>
            </w:r>
            <w:r w:rsidRPr="008773BD">
              <w:rPr>
                <w:rFonts w:eastAsia="Verdana"/>
                <w:lang w:bidi="bg-BG"/>
              </w:rPr>
              <w:t xml:space="preserve">, </w:t>
            </w:r>
            <w:r w:rsidRPr="008773BD">
              <w:rPr>
                <w:lang/>
              </w:rPr>
              <w:t xml:space="preserve">комбинирана, дистанционна </w:t>
            </w:r>
            <w:r w:rsidR="00460FBA" w:rsidRPr="008773BD">
              <w:rPr>
                <w:rFonts w:eastAsia="Verdana"/>
                <w:lang w:bidi="bg-BG"/>
              </w:rPr>
              <w:t xml:space="preserve"> и самостоятелна форма на обучение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Pr="008773BD">
              <w:rPr>
                <w:lang/>
              </w:rPr>
              <w:t>и за провеждане на приравнителни изпити;</w:t>
            </w:r>
            <w:r w:rsidR="00460FBA" w:rsidRPr="008773BD">
              <w:rPr>
                <w:rFonts w:eastAsia="Verdana"/>
                <w:lang w:bidi="bg-BG"/>
              </w:rPr>
              <w:t xml:space="preserve"> </w:t>
            </w:r>
          </w:p>
          <w:p w:rsidR="00460FBA" w:rsidRPr="008773BD" w:rsidRDefault="00EE4E60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9.</w:t>
            </w:r>
            <w:r w:rsidR="00460FBA" w:rsidRPr="008773BD">
              <w:rPr>
                <w:rFonts w:eastAsia="Verdana"/>
                <w:lang w:bidi="bg-BG"/>
              </w:rPr>
              <w:t xml:space="preserve"> за провеждане на държавен изпит по </w:t>
            </w:r>
            <w:r w:rsidRPr="008773BD">
              <w:rPr>
                <w:lang/>
              </w:rPr>
              <w:t>теория и</w:t>
            </w:r>
            <w:r w:rsidRPr="008773BD"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>практика за придобиване степен на професиона</w:t>
            </w:r>
            <w:r w:rsidR="005F7D70" w:rsidRPr="008773BD">
              <w:rPr>
                <w:rFonts w:eastAsia="Verdana"/>
                <w:lang w:bidi="bg-BG"/>
              </w:rPr>
              <w:t>лна квалификация по професията/</w:t>
            </w:r>
            <w:r w:rsidR="00460FBA" w:rsidRPr="008773BD">
              <w:rPr>
                <w:rFonts w:eastAsia="Verdana"/>
                <w:lang w:bidi="bg-BG"/>
              </w:rPr>
              <w:t>специ</w:t>
            </w:r>
            <w:r w:rsidR="008A30D1" w:rsidRPr="008773BD">
              <w:rPr>
                <w:rFonts w:eastAsia="Verdana"/>
                <w:lang w:bidi="bg-BG"/>
              </w:rPr>
              <w:t>ал</w:t>
            </w:r>
            <w:r w:rsidR="00460FBA" w:rsidRPr="008773BD">
              <w:rPr>
                <w:rFonts w:eastAsia="Verdana"/>
                <w:lang w:bidi="bg-BG"/>
              </w:rPr>
              <w:t xml:space="preserve">ността; </w:t>
            </w:r>
          </w:p>
          <w:p w:rsidR="00EE4E60" w:rsidRPr="008773BD" w:rsidRDefault="00EE4E60" w:rsidP="00825A3C">
            <w:pPr>
              <w:tabs>
                <w:tab w:val="left" w:pos="945"/>
              </w:tabs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>10. за наставничество - за подпомагане на новоназначен учител за срок до една година</w:t>
            </w:r>
            <w:r w:rsidR="008A52FC" w:rsidRPr="008773BD">
              <w:t xml:space="preserve">, в размер на </w:t>
            </w:r>
            <w:r w:rsidR="008773BD" w:rsidRPr="008773BD"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instrText xml:space="preserve"> FORMTEXT </w:instrText>
            </w:r>
            <w:r w:rsidR="008773BD" w:rsidRPr="008773BD">
              <w:fldChar w:fldCharType="separate"/>
            </w:r>
            <w:r w:rsidR="008773BD" w:rsidRPr="008773BD">
              <w:rPr>
                <w:noProof/>
              </w:rPr>
              <w:t>................</w:t>
            </w:r>
            <w:r w:rsidR="008773BD" w:rsidRPr="008773BD">
              <w:fldChar w:fldCharType="end"/>
            </w:r>
            <w:r w:rsidR="008773BD" w:rsidRPr="008773BD">
              <w:t xml:space="preserve"> </w:t>
            </w:r>
            <w:r w:rsidR="008A52FC" w:rsidRPr="008773BD">
              <w:t>лв.</w:t>
            </w:r>
          </w:p>
          <w:p w:rsidR="007B236C" w:rsidRPr="008773BD" w:rsidRDefault="00EE4E60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</w:t>
            </w:r>
            <w:r w:rsidR="007B236C" w:rsidRPr="008773BD">
              <w:rPr>
                <w:rFonts w:eastAsia="Verdana"/>
                <w:lang w:bidi="bg-BG"/>
              </w:rPr>
              <w:t>1. за работа при специфични условия на труд на персонала в специалните училища, центровете за специална образователна подкрепа и училищата към местата за лишаване от свобода</w:t>
            </w:r>
            <w:r w:rsidR="008A52FC" w:rsidRPr="008773BD">
              <w:rPr>
                <w:rFonts w:eastAsia="Verdana"/>
                <w:lang w:bidi="bg-BG"/>
              </w:rPr>
              <w:t xml:space="preserve"> -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B46894" w:rsidRPr="008773BD">
              <w:rPr>
                <w:rFonts w:eastAsia="Verdana"/>
                <w:lang w:bidi="bg-BG"/>
              </w:rPr>
              <w:t xml:space="preserve">лв. </w:t>
            </w:r>
            <w:r w:rsidR="00B46894" w:rsidRPr="008773BD">
              <w:rPr>
                <w:lang/>
              </w:rPr>
              <w:t xml:space="preserve"> </w:t>
            </w:r>
            <w:r w:rsidR="00B46894" w:rsidRPr="008773BD">
              <w:t>И</w:t>
            </w:r>
            <w:r w:rsidR="00B46894" w:rsidRPr="008773BD">
              <w:rPr>
                <w:lang/>
              </w:rPr>
              <w:t xml:space="preserve">зплаща </w:t>
            </w:r>
            <w:r w:rsidR="00B46894" w:rsidRPr="008773BD">
              <w:t xml:space="preserve">се </w:t>
            </w:r>
            <w:r w:rsidR="00B46894" w:rsidRPr="008773BD">
              <w:rPr>
                <w:lang/>
              </w:rPr>
              <w:t>само за действително отработеното време, през което лицето е работило при специфични условия на труд.</w:t>
            </w:r>
          </w:p>
          <w:p w:rsidR="007B236C" w:rsidRPr="008773BD" w:rsidRDefault="00EE4E60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</w:t>
            </w:r>
            <w:r w:rsidR="007B236C" w:rsidRPr="008773BD">
              <w:rPr>
                <w:rFonts w:eastAsia="Verdana"/>
                <w:lang w:bidi="bg-BG"/>
              </w:rPr>
              <w:t>2. за официални празници или за началото на учебната година – до три пъти годишно;</w:t>
            </w:r>
          </w:p>
          <w:p w:rsidR="007B236C" w:rsidRPr="008773BD" w:rsidRDefault="00EE4E60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</w:t>
            </w:r>
            <w:r w:rsidR="007B236C" w:rsidRPr="008773BD">
              <w:rPr>
                <w:rFonts w:eastAsia="Verdana"/>
                <w:lang w:bidi="bg-BG"/>
              </w:rPr>
              <w:t>3. за работа с деца и ученици със специални образователни потребности – на педагогическите специалисти в детските градини и училищата, провеждащи интегрирано обучение и възпитание</w:t>
            </w:r>
            <w:r w:rsidR="00B46894" w:rsidRPr="008773BD">
              <w:rPr>
                <w:rFonts w:eastAsia="Verdana"/>
                <w:lang w:bidi="bg-BG"/>
              </w:rPr>
              <w:t xml:space="preserve"> -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B46894" w:rsidRPr="008773BD">
              <w:rPr>
                <w:rFonts w:eastAsia="Verdana"/>
                <w:lang w:bidi="bg-BG"/>
              </w:rPr>
              <w:t>лв.</w:t>
            </w:r>
            <w:r w:rsidR="007B236C" w:rsidRPr="008773BD">
              <w:rPr>
                <w:rFonts w:eastAsia="Verdana"/>
                <w:lang w:bidi="bg-BG"/>
              </w:rPr>
              <w:t>;</w:t>
            </w:r>
          </w:p>
          <w:p w:rsidR="004473EA" w:rsidRPr="008773BD" w:rsidRDefault="00EE4E60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</w:t>
            </w:r>
            <w:r w:rsidR="004473EA" w:rsidRPr="008773BD">
              <w:rPr>
                <w:rFonts w:eastAsia="Verdana"/>
                <w:lang w:bidi="bg-BG"/>
              </w:rPr>
              <w:t>4. за участие в екипи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възраст;</w:t>
            </w:r>
          </w:p>
          <w:p w:rsidR="004473EA" w:rsidRPr="008773BD" w:rsidRDefault="00EE4E60" w:rsidP="00825A3C">
            <w:pPr>
              <w:pStyle w:val="BodyText"/>
              <w:tabs>
                <w:tab w:val="left" w:pos="94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</w:t>
            </w:r>
            <w:r w:rsidR="004473EA" w:rsidRPr="008773BD">
              <w:rPr>
                <w:rFonts w:eastAsia="Verdana"/>
                <w:lang w:bidi="bg-BG"/>
              </w:rPr>
              <w:t xml:space="preserve">5. за провеждане на допълнително обучение на ученици, които не са усвоили компетентностите, заложени в учебната програма, или на деца, които не владеят български език. </w:t>
            </w:r>
          </w:p>
          <w:p w:rsidR="00460FBA" w:rsidRPr="008773BD" w:rsidRDefault="00460FBA" w:rsidP="00FA7EE6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FA0383" w:rsidRPr="008773BD">
              <w:rPr>
                <w:rFonts w:eastAsia="Verdana"/>
                <w:b/>
                <w:lang w:bidi="bg-BG"/>
              </w:rPr>
              <w:t>2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Учебният час над нормата за задължителна преподавателск</w:t>
            </w:r>
            <w:r w:rsidR="008A30D1" w:rsidRPr="008773BD">
              <w:rPr>
                <w:rFonts w:eastAsia="Verdana"/>
                <w:lang w:bidi="bg-BG"/>
              </w:rPr>
              <w:t>а ра</w:t>
            </w:r>
            <w:r w:rsidRPr="008773BD">
              <w:rPr>
                <w:rFonts w:eastAsia="Verdana"/>
                <w:lang w:bidi="bg-BG"/>
              </w:rPr>
              <w:t>бота (лекторски час) на педагогическия персонал се заплаща в съответствие с КТД, както следва:</w:t>
            </w:r>
          </w:p>
          <w:p w:rsidR="00460FBA" w:rsidRPr="008773BD" w:rsidRDefault="00460FBA" w:rsidP="00825A3C">
            <w:pPr>
              <w:pStyle w:val="BodyText"/>
              <w:tabs>
                <w:tab w:val="left" w:pos="96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 за учител с висше образование с придобити образователно-ква</w:t>
            </w:r>
            <w:r w:rsidR="008A30D1" w:rsidRPr="008773BD">
              <w:rPr>
                <w:rFonts w:eastAsia="Verdana"/>
                <w:lang w:bidi="bg-BG"/>
              </w:rPr>
              <w:t>ли</w:t>
            </w:r>
            <w:r w:rsidRPr="008773BD">
              <w:rPr>
                <w:rFonts w:eastAsia="Verdana"/>
                <w:lang w:bidi="bg-BG"/>
              </w:rPr>
              <w:t xml:space="preserve">фикационни степени „магистър“ или „бакалавър“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 xml:space="preserve">лв.; </w:t>
            </w:r>
          </w:p>
          <w:p w:rsidR="00DE0B83" w:rsidRPr="008773BD" w:rsidRDefault="00DE0B83" w:rsidP="00825A3C">
            <w:pPr>
              <w:pStyle w:val="ListParagraph"/>
              <w:numPr>
                <w:ilvl w:val="0"/>
                <w:numId w:val="45"/>
              </w:numPr>
              <w:tabs>
                <w:tab w:val="left" w:pos="965"/>
              </w:tabs>
              <w:spacing w:before="0" w:beforeAutospacing="0" w:after="0" w:afterAutospacing="0"/>
              <w:ind w:left="54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BD">
              <w:rPr>
                <w:rFonts w:ascii="Times New Roman" w:hAnsi="Times New Roman"/>
                <w:sz w:val="24"/>
                <w:szCs w:val="24"/>
              </w:rPr>
              <w:t xml:space="preserve">за учител, притежаващ професионална квалификация „учител“, но неотговарящ на изискванията за заемане на конкретната длъжност - 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Pr="008773BD">
              <w:rPr>
                <w:rFonts w:ascii="Times New Roman" w:hAnsi="Times New Roman"/>
                <w:sz w:val="24"/>
                <w:szCs w:val="24"/>
              </w:rPr>
              <w:t>лв.;</w:t>
            </w:r>
          </w:p>
          <w:p w:rsidR="00460FBA" w:rsidRPr="008773BD" w:rsidRDefault="00460FBA" w:rsidP="00FA7EE6">
            <w:pPr>
              <w:pStyle w:val="BodyText"/>
              <w:numPr>
                <w:ilvl w:val="0"/>
                <w:numId w:val="45"/>
              </w:numPr>
              <w:tabs>
                <w:tab w:val="left" w:pos="965"/>
              </w:tabs>
              <w:spacing w:after="120"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lastRenderedPageBreak/>
              <w:t xml:space="preserve">за учител със средно образование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 xml:space="preserve">лв. </w:t>
            </w:r>
          </w:p>
          <w:p w:rsidR="00F4367B" w:rsidRPr="008773BD" w:rsidRDefault="00FA0383" w:rsidP="00825A3C">
            <w:pPr>
              <w:numPr>
                <w:ilvl w:val="0"/>
                <w:numId w:val="49"/>
              </w:numPr>
              <w:tabs>
                <w:tab w:val="left" w:pos="844"/>
                <w:tab w:val="left" w:pos="992"/>
              </w:tabs>
              <w:spacing w:before="0" w:beforeAutospacing="0" w:after="0" w:afterAutospacing="0" w:line="276" w:lineRule="auto"/>
              <w:ind w:left="0" w:firstLine="567"/>
              <w:jc w:val="both"/>
            </w:pPr>
            <w:r w:rsidRPr="008773BD">
              <w:t>Д</w:t>
            </w:r>
            <w:r w:rsidR="00F4367B" w:rsidRPr="008773BD">
              <w:t>иректор</w:t>
            </w:r>
            <w:r w:rsidRPr="008773BD">
              <w:t>ът</w:t>
            </w:r>
            <w:r w:rsidR="00F4367B" w:rsidRPr="008773BD">
              <w:t xml:space="preserve"> на образователна</w:t>
            </w:r>
            <w:r w:rsidRPr="008773BD">
              <w:t>та</w:t>
            </w:r>
            <w:r w:rsidR="00F4367B" w:rsidRPr="008773BD">
              <w:t xml:space="preserve"> институция създава организация за изплащане на лекторските часове до края на месеца, следващ този, за който са изработени </w:t>
            </w:r>
            <w:r w:rsidR="00096EBB" w:rsidRPr="008773BD">
              <w:t>.</w:t>
            </w:r>
          </w:p>
          <w:p w:rsidR="00460FBA" w:rsidRPr="008773BD" w:rsidRDefault="008A30D1" w:rsidP="00FA7EE6">
            <w:pPr>
              <w:pStyle w:val="BodyText"/>
              <w:tabs>
                <w:tab w:val="left" w:pos="865"/>
                <w:tab w:val="left" w:pos="992"/>
              </w:tabs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FA0383" w:rsidRPr="008773BD">
              <w:rPr>
                <w:rFonts w:eastAsia="Verdana"/>
                <w:b/>
                <w:lang w:bidi="bg-BG"/>
              </w:rPr>
              <w:t>4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>Допълнителното възнаграждение за придобита професионално – квалификационна степен е с постоянен характер и се изплаща в следните размери</w:t>
            </w:r>
            <w:r w:rsidR="00FA0383" w:rsidRPr="008773BD">
              <w:rPr>
                <w:rFonts w:eastAsia="Verdana"/>
                <w:lang w:bidi="bg-BG"/>
              </w:rPr>
              <w:t xml:space="preserve"> за</w:t>
            </w:r>
            <w:r w:rsidR="00460FBA" w:rsidRPr="008773BD">
              <w:rPr>
                <w:rFonts w:eastAsia="Verdana"/>
                <w:lang w:bidi="bg-BG"/>
              </w:rPr>
              <w:t xml:space="preserve">: </w:t>
            </w:r>
          </w:p>
          <w:p w:rsidR="00460FBA" w:rsidRPr="008773BD" w:rsidRDefault="00FA0383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1. </w:t>
            </w:r>
            <w:r w:rsidR="00460FBA" w:rsidRPr="008773BD">
              <w:rPr>
                <w:rFonts w:eastAsia="Verdana"/>
                <w:lang w:bidi="bg-BG"/>
              </w:rPr>
              <w:t xml:space="preserve">V ПКС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лв. </w:t>
            </w:r>
          </w:p>
          <w:p w:rsidR="00460FBA" w:rsidRPr="008773BD" w:rsidRDefault="00FA0383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2.</w:t>
            </w:r>
            <w:r w:rsidR="00460FBA" w:rsidRPr="008773BD">
              <w:rPr>
                <w:rFonts w:eastAsia="Verdana"/>
                <w:lang w:bidi="bg-BG"/>
              </w:rPr>
              <w:t xml:space="preserve"> IV ПКС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лв. </w:t>
            </w:r>
          </w:p>
          <w:p w:rsidR="00460FBA" w:rsidRPr="008773BD" w:rsidRDefault="00FA0383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3. </w:t>
            </w:r>
            <w:r w:rsidR="00460FBA" w:rsidRPr="008773BD">
              <w:rPr>
                <w:rFonts w:eastAsia="Verdana"/>
                <w:lang w:bidi="bg-BG"/>
              </w:rPr>
              <w:t xml:space="preserve">III ПКС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лв. </w:t>
            </w:r>
          </w:p>
          <w:p w:rsidR="00460FBA" w:rsidRPr="008773BD" w:rsidRDefault="00FA0383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4.</w:t>
            </w:r>
            <w:r w:rsidR="00460FBA" w:rsidRPr="008773BD">
              <w:rPr>
                <w:rFonts w:eastAsia="Verdana"/>
                <w:lang w:bidi="bg-BG"/>
              </w:rPr>
              <w:t xml:space="preserve"> II ПКС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лв. </w:t>
            </w:r>
          </w:p>
          <w:p w:rsidR="00460FBA" w:rsidRPr="008773BD" w:rsidRDefault="00FA0383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5.</w:t>
            </w:r>
            <w:r w:rsidR="00460FBA" w:rsidRPr="008773BD">
              <w:rPr>
                <w:rFonts w:eastAsia="Verdana"/>
                <w:lang w:bidi="bg-BG"/>
              </w:rPr>
              <w:t xml:space="preserve"> I ПКС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лв. </w:t>
            </w:r>
          </w:p>
          <w:p w:rsidR="00B46894" w:rsidRPr="008773BD" w:rsidRDefault="00B46894" w:rsidP="00FA7EE6">
            <w:pPr>
              <w:spacing w:before="120" w:beforeAutospacing="0" w:after="0" w:afterAutospacing="0" w:line="276" w:lineRule="auto"/>
              <w:ind w:firstLine="567"/>
              <w:jc w:val="both"/>
            </w:pPr>
            <w:r w:rsidRPr="008773BD">
              <w:rPr>
                <w:b/>
              </w:rPr>
              <w:t>(</w:t>
            </w:r>
            <w:r w:rsidR="00FA0383" w:rsidRPr="008773BD">
              <w:rPr>
                <w:b/>
              </w:rPr>
              <w:t>5</w:t>
            </w:r>
            <w:r w:rsidRPr="008773BD">
              <w:rPr>
                <w:b/>
              </w:rPr>
              <w:t>)</w:t>
            </w:r>
            <w:r w:rsidRPr="008773BD">
              <w:t xml:space="preserve"> Допълнително трудово възнаграждение за образователна и научна степен „доктор“ или  за научна степен „доктор на науките“,  свързана с изпълняваната работа, </w:t>
            </w:r>
            <w:r w:rsidR="00FA0383" w:rsidRPr="008773BD">
              <w:t>както следва</w:t>
            </w:r>
            <w:r w:rsidRPr="008773BD">
              <w:t xml:space="preserve">: </w:t>
            </w:r>
          </w:p>
          <w:p w:rsidR="00B46894" w:rsidRPr="008773BD" w:rsidRDefault="00FA0383" w:rsidP="00825A3C">
            <w:pPr>
              <w:tabs>
                <w:tab w:val="left" w:pos="960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>1.</w:t>
            </w:r>
            <w:r w:rsidR="00B46894" w:rsidRPr="008773BD">
              <w:t xml:space="preserve"> за „доктор“ </w:t>
            </w:r>
            <w:r w:rsidR="00B46894" w:rsidRPr="008773BD">
              <w:tab/>
            </w:r>
            <w:r w:rsidR="00B46894" w:rsidRPr="008773BD">
              <w:tab/>
            </w:r>
            <w:r w:rsidR="00B46894" w:rsidRPr="008773BD">
              <w:tab/>
              <w:t xml:space="preserve">- </w:t>
            </w:r>
            <w:r w:rsidR="008773BD" w:rsidRPr="008773BD"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instrText xml:space="preserve"> FORMTEXT </w:instrText>
            </w:r>
            <w:r w:rsidR="008773BD" w:rsidRPr="008773BD">
              <w:fldChar w:fldCharType="separate"/>
            </w:r>
            <w:r w:rsidR="008773BD" w:rsidRPr="008773BD">
              <w:rPr>
                <w:noProof/>
              </w:rPr>
              <w:t>................</w:t>
            </w:r>
            <w:r w:rsidR="008773BD" w:rsidRPr="008773BD">
              <w:fldChar w:fldCharType="end"/>
            </w:r>
            <w:r w:rsidR="008773BD" w:rsidRPr="008773BD">
              <w:t xml:space="preserve"> </w:t>
            </w:r>
            <w:r w:rsidR="00B46894" w:rsidRPr="008773BD">
              <w:t>лв.</w:t>
            </w:r>
          </w:p>
          <w:p w:rsidR="00B46894" w:rsidRPr="008773BD" w:rsidRDefault="00B46894" w:rsidP="00825A3C">
            <w:pPr>
              <w:numPr>
                <w:ilvl w:val="0"/>
                <w:numId w:val="50"/>
              </w:numPr>
              <w:tabs>
                <w:tab w:val="left" w:pos="960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 xml:space="preserve">за  „доктор на науките“ </w:t>
            </w:r>
            <w:r w:rsidRPr="008773BD">
              <w:tab/>
              <w:t xml:space="preserve">- </w:t>
            </w:r>
            <w:r w:rsidR="008773BD" w:rsidRPr="008773BD"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instrText xml:space="preserve"> FORMTEXT </w:instrText>
            </w:r>
            <w:r w:rsidR="008773BD" w:rsidRPr="008773BD">
              <w:fldChar w:fldCharType="separate"/>
            </w:r>
            <w:r w:rsidR="008773BD" w:rsidRPr="008773BD">
              <w:rPr>
                <w:noProof/>
              </w:rPr>
              <w:t>................</w:t>
            </w:r>
            <w:r w:rsidR="008773BD" w:rsidRPr="008773BD">
              <w:fldChar w:fldCharType="end"/>
            </w:r>
            <w:r w:rsidR="008773BD" w:rsidRPr="008773BD">
              <w:t xml:space="preserve"> </w:t>
            </w:r>
            <w:r w:rsidRPr="008773BD">
              <w:t>лв.</w:t>
            </w:r>
          </w:p>
          <w:p w:rsidR="00B46894" w:rsidRPr="008773BD" w:rsidRDefault="00FA0383" w:rsidP="00FA7EE6">
            <w:pPr>
              <w:tabs>
                <w:tab w:val="left" w:pos="5012"/>
              </w:tabs>
              <w:spacing w:before="120" w:beforeAutospacing="0" w:after="0" w:afterAutospacing="0" w:line="276" w:lineRule="auto"/>
              <w:ind w:firstLine="567"/>
              <w:jc w:val="both"/>
              <w:textAlignment w:val="center"/>
            </w:pPr>
            <w:r w:rsidRPr="008773BD">
              <w:rPr>
                <w:b/>
              </w:rPr>
              <w:t>(6)</w:t>
            </w:r>
            <w:r w:rsidRPr="008773BD">
              <w:t xml:space="preserve"> </w:t>
            </w:r>
            <w:r w:rsidR="00B46894" w:rsidRPr="008773BD">
              <w:t>Когато е налице основание за изплащане на допълнително трудово възнаграждение за образователна и научна степен "доктор" или научна степен "доктор на науките", свързана с изпълняваната работа, и на допълнително трудово възнаграждение по ал. 1, т. 2</w:t>
            </w:r>
            <w:r w:rsidRPr="008773BD">
              <w:t>,</w:t>
            </w:r>
            <w:r w:rsidR="00B46894" w:rsidRPr="008773BD">
              <w:t xml:space="preserve"> лицето получава най-благоприятното допълнително трудово възнаграждение.</w:t>
            </w:r>
          </w:p>
          <w:p w:rsidR="00460FBA" w:rsidRPr="008773BD" w:rsidRDefault="00460FBA" w:rsidP="00FA7EE6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FA0383" w:rsidRPr="008773BD">
              <w:rPr>
                <w:rFonts w:eastAsia="Verdana"/>
                <w:b/>
                <w:lang w:bidi="bg-BG"/>
              </w:rPr>
              <w:t>7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Допълнително трудово възнаграждение по ал. 1, т. </w:t>
            </w:r>
            <w:r w:rsidR="00275509" w:rsidRPr="008773BD">
              <w:rPr>
                <w:rFonts w:eastAsia="Verdana"/>
                <w:lang w:bidi="bg-BG"/>
              </w:rPr>
              <w:t>4</w:t>
            </w:r>
            <w:r w:rsidR="00B46894" w:rsidRPr="008773BD">
              <w:rPr>
                <w:rFonts w:eastAsia="Verdana"/>
                <w:lang w:bidi="bg-BG"/>
              </w:rPr>
              <w:t xml:space="preserve"> е в размер на .................. лв.</w:t>
            </w:r>
            <w:r w:rsidRPr="008773BD">
              <w:rPr>
                <w:rFonts w:eastAsia="Verdana"/>
                <w:lang w:bidi="bg-BG"/>
              </w:rPr>
              <w:t xml:space="preserve">, </w:t>
            </w:r>
            <w:r w:rsidR="00B46894" w:rsidRPr="008773BD">
              <w:rPr>
                <w:rFonts w:eastAsia="Verdana"/>
                <w:lang w:bidi="bg-BG"/>
              </w:rPr>
              <w:t xml:space="preserve">и </w:t>
            </w:r>
            <w:r w:rsidR="00B46894" w:rsidRPr="008773BD">
              <w:rPr>
                <w:lang/>
              </w:rPr>
              <w:t xml:space="preserve">се изплаща </w:t>
            </w:r>
            <w:r w:rsidR="00B46894" w:rsidRPr="008773BD">
              <w:t xml:space="preserve">на </w:t>
            </w:r>
            <w:r w:rsidRPr="008773BD">
              <w:rPr>
                <w:rFonts w:eastAsia="Verdana"/>
                <w:lang w:bidi="bg-BG"/>
              </w:rPr>
              <w:t>класните ръководители за:</w:t>
            </w:r>
            <w:r w:rsidRPr="008773BD">
              <w:rPr>
                <w:rFonts w:eastAsia="Verdana"/>
                <w:lang w:bidi="bg-BG"/>
              </w:rPr>
              <w:tab/>
              <w:t xml:space="preserve"> </w:t>
            </w:r>
          </w:p>
          <w:p w:rsidR="00460FBA" w:rsidRPr="008773BD" w:rsidRDefault="00460FBA" w:rsidP="00E5092D">
            <w:pPr>
              <w:pStyle w:val="BodyText"/>
              <w:tabs>
                <w:tab w:val="left" w:pos="960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1. консултиране на родители и ученици; </w:t>
            </w:r>
          </w:p>
          <w:p w:rsidR="00460FBA" w:rsidRPr="008773BD" w:rsidRDefault="00460FBA" w:rsidP="00E5092D">
            <w:pPr>
              <w:pStyle w:val="BodyText"/>
              <w:tabs>
                <w:tab w:val="left" w:pos="960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2. водене на задължителната училищна документация на съответ</w:t>
            </w:r>
            <w:r w:rsidR="008A30D1" w:rsidRPr="008773BD">
              <w:rPr>
                <w:rFonts w:eastAsia="Verdana"/>
                <w:lang w:bidi="bg-BG"/>
              </w:rPr>
              <w:t>на</w:t>
            </w:r>
            <w:r w:rsidRPr="008773BD">
              <w:rPr>
                <w:rFonts w:eastAsia="Verdana"/>
                <w:lang w:bidi="bg-BG"/>
              </w:rPr>
              <w:t>та паралелка</w:t>
            </w:r>
            <w:r w:rsidR="00275509" w:rsidRPr="008773BD">
              <w:rPr>
                <w:rFonts w:eastAsia="Verdana"/>
                <w:lang w:bidi="bg-BG"/>
              </w:rPr>
              <w:t xml:space="preserve">, </w:t>
            </w:r>
            <w:r w:rsidR="00275509" w:rsidRPr="008773BD">
              <w:rPr>
                <w:lang/>
              </w:rPr>
              <w:t>както и на учител в детска градина</w:t>
            </w:r>
            <w:r w:rsidR="0014538E" w:rsidRPr="008773BD">
              <w:rPr>
                <w:lang/>
              </w:rPr>
              <w:t xml:space="preserve"> - за в</w:t>
            </w:r>
            <w:r w:rsidR="0014538E" w:rsidRPr="008773BD">
              <w:t>о</w:t>
            </w:r>
            <w:r w:rsidR="00275509" w:rsidRPr="008773BD">
              <w:rPr>
                <w:lang/>
              </w:rPr>
              <w:t>дене на задължителната документация на съответната група и за консултиране на родители;</w:t>
            </w:r>
            <w:r w:rsidRPr="008773BD">
              <w:rPr>
                <w:rFonts w:eastAsia="Verdana"/>
                <w:lang w:bidi="bg-BG"/>
              </w:rPr>
              <w:t xml:space="preserve"> </w:t>
            </w:r>
          </w:p>
          <w:p w:rsidR="00460FBA" w:rsidRPr="008773BD" w:rsidRDefault="00460FBA" w:rsidP="00E5092D">
            <w:pPr>
              <w:pStyle w:val="BodyText"/>
              <w:tabs>
                <w:tab w:val="left" w:pos="960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3. тези дейности се извършват</w:t>
            </w:r>
            <w:r w:rsidR="00275509" w:rsidRPr="008773BD">
              <w:rPr>
                <w:lang/>
              </w:rPr>
              <w:t xml:space="preserve"> 45 минути извън седмичното разписание на учебните занятия п</w:t>
            </w:r>
            <w:r w:rsidR="004E168B" w:rsidRPr="008773BD">
              <w:rPr>
                <w:lang/>
              </w:rPr>
              <w:t>о график, утвърден от директора</w:t>
            </w:r>
            <w:r w:rsidRPr="008773BD">
              <w:rPr>
                <w:rFonts w:eastAsia="Verdana"/>
                <w:lang w:bidi="bg-BG"/>
              </w:rPr>
              <w:t xml:space="preserve">; </w:t>
            </w:r>
          </w:p>
          <w:p w:rsidR="00262601" w:rsidRPr="008773BD" w:rsidRDefault="00262601" w:rsidP="00E5092D">
            <w:pPr>
              <w:tabs>
                <w:tab w:val="left" w:pos="960"/>
              </w:tabs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t>4. Изплаща се само за действително отработеното време, през което лицето е изпълнявало съответните дейности</w:t>
            </w:r>
            <w:r w:rsidR="0014538E" w:rsidRPr="008773BD">
              <w:t>;</w:t>
            </w:r>
          </w:p>
          <w:p w:rsidR="00460FBA" w:rsidRPr="008773BD" w:rsidRDefault="00460FBA" w:rsidP="00E5092D">
            <w:pPr>
              <w:pStyle w:val="BodyText"/>
              <w:tabs>
                <w:tab w:val="left" w:pos="960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5. възнаграждението </w:t>
            </w:r>
            <w:r w:rsidR="004473EA" w:rsidRPr="008773BD">
              <w:rPr>
                <w:rFonts w:eastAsia="Verdana"/>
                <w:lang w:bidi="bg-BG"/>
              </w:rPr>
              <w:t>се изплаща само през времето на учебните занятия, а на класните ръководители на паралелки с ученици, завършващи средна степен на образование – и за един месец след приключване на учебните занятия</w:t>
            </w:r>
            <w:r w:rsidR="0014538E" w:rsidRPr="008773BD">
              <w:rPr>
                <w:rFonts w:eastAsia="Verdana"/>
                <w:lang w:bidi="bg-BG"/>
              </w:rPr>
              <w:t>;</w:t>
            </w:r>
            <w:r w:rsidR="004473EA" w:rsidRPr="008773BD">
              <w:rPr>
                <w:rFonts w:eastAsia="Verdana"/>
                <w:lang w:bidi="bg-BG"/>
              </w:rPr>
              <w:t xml:space="preserve"> </w:t>
            </w:r>
          </w:p>
          <w:p w:rsidR="004E168B" w:rsidRPr="008773BD" w:rsidRDefault="00262601" w:rsidP="00E5092D">
            <w:pPr>
              <w:tabs>
                <w:tab w:val="left" w:pos="960"/>
              </w:tabs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t>6</w:t>
            </w:r>
            <w:r w:rsidR="004E168B" w:rsidRPr="008773BD">
              <w:t xml:space="preserve">. </w:t>
            </w:r>
            <w:r w:rsidR="004E168B" w:rsidRPr="008773BD">
              <w:rPr>
                <w:lang/>
              </w:rPr>
              <w:t xml:space="preserve">При отсъствие на класния ръководител или на учителя в детската градина допълнителното </w:t>
            </w:r>
            <w:r w:rsidR="004E168B" w:rsidRPr="008773BD">
              <w:t xml:space="preserve">трудово </w:t>
            </w:r>
            <w:r w:rsidR="004E168B" w:rsidRPr="008773BD">
              <w:rPr>
                <w:lang/>
              </w:rPr>
              <w:t>възнаграждение се изплаща на заместващия учител пропорционално на времет</w:t>
            </w:r>
            <w:r w:rsidR="0014538E" w:rsidRPr="008773BD">
              <w:rPr>
                <w:lang/>
              </w:rPr>
              <w:t>о за заместване</w:t>
            </w:r>
            <w:r w:rsidR="0014538E" w:rsidRPr="008773BD">
              <w:t>;</w:t>
            </w:r>
          </w:p>
          <w:p w:rsidR="004E168B" w:rsidRPr="008773BD" w:rsidRDefault="00262601" w:rsidP="00E5092D">
            <w:pPr>
              <w:tabs>
                <w:tab w:val="left" w:pos="960"/>
              </w:tabs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t>7</w:t>
            </w:r>
            <w:r w:rsidR="004E168B" w:rsidRPr="008773BD">
              <w:t xml:space="preserve">. </w:t>
            </w:r>
            <w:r w:rsidR="004E168B" w:rsidRPr="008773BD">
              <w:rPr>
                <w:lang/>
              </w:rPr>
              <w:t xml:space="preserve">В случай че съгласно седмичното разписание денят за консултиране на родители и ученици е неработен, директорът на </w:t>
            </w:r>
            <w:r w:rsidR="004E168B" w:rsidRPr="008773BD">
              <w:t xml:space="preserve">образователната </w:t>
            </w:r>
            <w:r w:rsidR="004E168B" w:rsidRPr="008773BD">
              <w:rPr>
                <w:lang/>
              </w:rPr>
              <w:t>институция утвърждава промяна в графика.</w:t>
            </w:r>
          </w:p>
          <w:p w:rsidR="000A0581" w:rsidRPr="008773BD" w:rsidRDefault="00460FBA" w:rsidP="00E5092D">
            <w:pPr>
              <w:pStyle w:val="BodyText"/>
              <w:spacing w:before="120" w:line="276" w:lineRule="auto"/>
              <w:ind w:firstLine="567"/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14538E" w:rsidRPr="008773BD">
              <w:rPr>
                <w:rFonts w:eastAsia="Verdana"/>
                <w:b/>
                <w:lang w:bidi="bg-BG"/>
              </w:rPr>
              <w:t>8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0A0581" w:rsidRPr="008773BD">
              <w:t xml:space="preserve">За проверка и оценка на </w:t>
            </w:r>
            <w:r w:rsidR="00D5054E" w:rsidRPr="008773BD">
              <w:t>писмена работа от олимпиа</w:t>
            </w:r>
            <w:r w:rsidR="000A0581" w:rsidRPr="008773BD">
              <w:t xml:space="preserve">да, състезание </w:t>
            </w:r>
            <w:r w:rsidR="00D5054E" w:rsidRPr="008773BD">
              <w:t>и НВО за всеки проверител</w:t>
            </w:r>
            <w:r w:rsidR="000A0581" w:rsidRPr="008773BD">
              <w:t xml:space="preserve">, както следва: </w:t>
            </w:r>
          </w:p>
          <w:p w:rsidR="000A0581" w:rsidRPr="008773BD" w:rsidRDefault="0014538E" w:rsidP="00E5092D">
            <w:pPr>
              <w:pStyle w:val="ListParagraph"/>
              <w:spacing w:before="0" w:beforeAutospacing="0" w:after="0" w:afterAutospacing="0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D5054E" w:rsidRPr="008773BD">
              <w:rPr>
                <w:rFonts w:ascii="Times New Roman" w:hAnsi="Times New Roman"/>
                <w:sz w:val="24"/>
                <w:szCs w:val="24"/>
              </w:rPr>
              <w:t>з</w:t>
            </w:r>
            <w:r w:rsidR="000A0581" w:rsidRPr="008773BD">
              <w:rPr>
                <w:rFonts w:ascii="Times New Roman" w:hAnsi="Times New Roman"/>
                <w:sz w:val="24"/>
                <w:szCs w:val="24"/>
              </w:rPr>
              <w:t xml:space="preserve">а текстова писмена работа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0A0581" w:rsidRPr="008773BD">
              <w:rPr>
                <w:rFonts w:ascii="Times New Roman" w:hAnsi="Times New Roman"/>
                <w:sz w:val="24"/>
                <w:szCs w:val="24"/>
              </w:rPr>
              <w:t>часа</w:t>
            </w:r>
            <w:r w:rsidRPr="008773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581" w:rsidRPr="008773BD" w:rsidRDefault="0014538E" w:rsidP="00E5092D">
            <w:pPr>
              <w:pStyle w:val="ListParagraph"/>
              <w:spacing w:after="0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BD">
              <w:rPr>
                <w:rFonts w:ascii="Times New Roman" w:hAnsi="Times New Roman"/>
                <w:sz w:val="24"/>
                <w:szCs w:val="24"/>
              </w:rPr>
              <w:t>2.</w:t>
            </w:r>
            <w:r w:rsidR="00D5054E" w:rsidRPr="008773BD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 w:rsidR="000A0581" w:rsidRPr="008773BD">
              <w:rPr>
                <w:rFonts w:ascii="Times New Roman" w:hAnsi="Times New Roman"/>
                <w:sz w:val="24"/>
                <w:szCs w:val="24"/>
              </w:rPr>
              <w:t xml:space="preserve"> с избираеми</w:t>
            </w:r>
            <w:r w:rsidR="00D5054E" w:rsidRPr="008773BD">
              <w:rPr>
                <w:rFonts w:ascii="Times New Roman" w:hAnsi="Times New Roman"/>
                <w:sz w:val="24"/>
                <w:szCs w:val="24"/>
              </w:rPr>
              <w:t xml:space="preserve"> и/</w:t>
            </w:r>
            <w:r w:rsidR="000A0581" w:rsidRPr="008773BD">
              <w:rPr>
                <w:rFonts w:ascii="Times New Roman" w:hAnsi="Times New Roman"/>
                <w:sz w:val="24"/>
                <w:szCs w:val="24"/>
              </w:rPr>
              <w:t xml:space="preserve">или свободни отговори </w:t>
            </w:r>
            <w:r w:rsidR="00D5054E" w:rsidRPr="008773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0A0581" w:rsidRPr="008773BD">
              <w:rPr>
                <w:rFonts w:ascii="Times New Roman" w:hAnsi="Times New Roman"/>
                <w:sz w:val="24"/>
                <w:szCs w:val="24"/>
              </w:rPr>
              <w:t>часа</w:t>
            </w:r>
            <w:r w:rsidRPr="00877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14538E" w:rsidRPr="008773BD">
              <w:rPr>
                <w:rFonts w:eastAsia="Verdana"/>
                <w:b/>
                <w:lang w:bidi="bg-BG"/>
              </w:rPr>
              <w:t>9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За изпитване на един ученик в задочна, </w:t>
            </w:r>
            <w:r w:rsidR="0014538E" w:rsidRPr="008773BD">
              <w:rPr>
                <w:rFonts w:eastAsia="Verdana"/>
                <w:lang w:bidi="bg-BG"/>
              </w:rPr>
              <w:t xml:space="preserve">индивидуална, комбинирана,  </w:t>
            </w:r>
            <w:r w:rsidR="002D39D7" w:rsidRPr="008773BD">
              <w:rPr>
                <w:rFonts w:eastAsia="Verdana"/>
                <w:lang w:bidi="bg-BG"/>
              </w:rPr>
              <w:t>дистанционна</w:t>
            </w:r>
            <w:r w:rsidRPr="008773BD">
              <w:rPr>
                <w:rFonts w:eastAsia="Verdana"/>
                <w:lang w:bidi="bg-BG"/>
              </w:rPr>
              <w:t xml:space="preserve"> и самостоятелна форма на обучение по ал. 1, т. </w:t>
            </w:r>
            <w:r w:rsidR="004E168B" w:rsidRPr="008773BD">
              <w:rPr>
                <w:rFonts w:eastAsia="Verdana"/>
                <w:lang w:bidi="bg-BG"/>
              </w:rPr>
              <w:t>8</w:t>
            </w:r>
            <w:r w:rsidRPr="008773BD">
              <w:rPr>
                <w:rFonts w:eastAsia="Verdana"/>
                <w:lang w:bidi="bg-BG"/>
              </w:rPr>
              <w:t>, възнаг</w:t>
            </w:r>
            <w:r w:rsidR="008A30D1" w:rsidRPr="008773BD">
              <w:rPr>
                <w:rFonts w:eastAsia="Verdana"/>
                <w:lang w:bidi="bg-BG"/>
              </w:rPr>
              <w:t>раж</w:t>
            </w:r>
            <w:r w:rsidRPr="008773BD">
              <w:rPr>
                <w:rFonts w:eastAsia="Verdana"/>
                <w:lang w:bidi="bg-BG"/>
              </w:rPr>
              <w:t xml:space="preserve">дението е както следва: </w:t>
            </w:r>
          </w:p>
          <w:p w:rsidR="00460FBA" w:rsidRPr="008773BD" w:rsidRDefault="0014538E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1. </w:t>
            </w:r>
            <w:r w:rsidR="00460FBA" w:rsidRPr="008773BD">
              <w:rPr>
                <w:rFonts w:eastAsia="Verdana"/>
                <w:lang w:bidi="bg-BG"/>
              </w:rPr>
              <w:t>за председател на изпитна комисия не по-мал</w:t>
            </w:r>
            <w:r w:rsidR="008A30D1" w:rsidRPr="008773BD">
              <w:rPr>
                <w:rFonts w:eastAsia="Verdana"/>
                <w:lang w:bidi="bg-BG"/>
              </w:rPr>
              <w:t xml:space="preserve">ко от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8A30D1" w:rsidRPr="008773BD">
              <w:rPr>
                <w:rFonts w:eastAsia="Verdana"/>
                <w:lang w:bidi="bg-BG"/>
              </w:rPr>
              <w:t>лек</w:t>
            </w:r>
            <w:r w:rsidR="00460FBA" w:rsidRPr="008773BD">
              <w:rPr>
                <w:rFonts w:eastAsia="Verdana"/>
                <w:lang w:bidi="bg-BG"/>
              </w:rPr>
              <w:t xml:space="preserve">торския час; </w:t>
            </w:r>
          </w:p>
          <w:p w:rsidR="00460FBA" w:rsidRPr="008773BD" w:rsidRDefault="0014538E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2. </w:t>
            </w:r>
            <w:r w:rsidR="00460FBA" w:rsidRPr="008773BD">
              <w:rPr>
                <w:rFonts w:eastAsia="Verdana"/>
                <w:lang w:bidi="bg-BG"/>
              </w:rPr>
              <w:t xml:space="preserve">за член на комисията не по-малко от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лекторския час. 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14538E" w:rsidRPr="008773BD">
              <w:rPr>
                <w:rFonts w:eastAsia="Verdana"/>
                <w:b/>
                <w:lang w:bidi="bg-BG"/>
              </w:rPr>
              <w:t>10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За провеждане на държавен изпит за придобиване сте</w:t>
            </w:r>
            <w:r w:rsidR="00C45A28" w:rsidRPr="008773BD">
              <w:rPr>
                <w:rFonts w:eastAsia="Verdana"/>
                <w:lang w:bidi="bg-BG"/>
              </w:rPr>
              <w:t>пен на про</w:t>
            </w:r>
            <w:r w:rsidRPr="008773BD">
              <w:rPr>
                <w:rFonts w:eastAsia="Verdana"/>
                <w:lang w:bidi="bg-BG"/>
              </w:rPr>
              <w:t>фесионална квалификация по професията се изплаща възнаграж</w:t>
            </w:r>
            <w:r w:rsidR="00C45A28" w:rsidRPr="008773BD">
              <w:rPr>
                <w:rFonts w:eastAsia="Verdana"/>
                <w:lang w:bidi="bg-BG"/>
              </w:rPr>
              <w:t>де</w:t>
            </w:r>
            <w:r w:rsidRPr="008773BD">
              <w:rPr>
                <w:rFonts w:eastAsia="Verdana"/>
                <w:lang w:bidi="bg-BG"/>
              </w:rPr>
              <w:t xml:space="preserve">ние както следва: </w:t>
            </w:r>
          </w:p>
          <w:p w:rsidR="00460FBA" w:rsidRPr="008773BD" w:rsidRDefault="00E5092D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</w:t>
            </w:r>
            <w:r w:rsidR="00460FBA" w:rsidRPr="008773BD">
              <w:rPr>
                <w:rFonts w:eastAsia="Verdana"/>
                <w:lang w:bidi="bg-BG"/>
              </w:rPr>
              <w:t xml:space="preserve"> за председател на комисия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лекторски часа; </w:t>
            </w:r>
          </w:p>
          <w:p w:rsidR="00460FBA" w:rsidRPr="008773BD" w:rsidRDefault="00E5092D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2.</w:t>
            </w:r>
            <w:r w:rsidR="00460FBA" w:rsidRPr="008773BD">
              <w:rPr>
                <w:rFonts w:eastAsia="Verdana"/>
                <w:lang w:bidi="bg-BG"/>
              </w:rPr>
              <w:t xml:space="preserve"> за член на комисия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лекторски часа. 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(1</w:t>
            </w:r>
            <w:r w:rsidR="0014538E" w:rsidRPr="008773BD">
              <w:rPr>
                <w:rFonts w:eastAsia="Verdana"/>
                <w:b/>
                <w:lang w:bidi="bg-BG"/>
              </w:rPr>
              <w:t>1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За проверка на една писмена работа от държавен изпит по те</w:t>
            </w:r>
            <w:r w:rsidR="00C45A28" w:rsidRPr="008773BD">
              <w:rPr>
                <w:rFonts w:eastAsia="Verdana"/>
                <w:lang w:bidi="bg-BG"/>
              </w:rPr>
              <w:t>о</w:t>
            </w:r>
            <w:r w:rsidRPr="008773BD">
              <w:rPr>
                <w:rFonts w:eastAsia="Verdana"/>
                <w:lang w:bidi="bg-BG"/>
              </w:rPr>
              <w:t>рия за придобиване степен на професионална квалификация, до</w:t>
            </w:r>
            <w:r w:rsidR="00C45A28" w:rsidRPr="008773BD">
              <w:rPr>
                <w:rFonts w:eastAsia="Verdana"/>
                <w:lang w:bidi="bg-BG"/>
              </w:rPr>
              <w:t>пъл</w:t>
            </w:r>
            <w:r w:rsidRPr="008773BD">
              <w:rPr>
                <w:rFonts w:eastAsia="Verdana"/>
                <w:lang w:bidi="bg-BG"/>
              </w:rPr>
              <w:t>нителното трудово възнаграждение е не по-мал</w:t>
            </w:r>
            <w:r w:rsidR="00C45A28" w:rsidRPr="008773BD">
              <w:rPr>
                <w:rFonts w:eastAsia="Verdana"/>
                <w:lang w:bidi="bg-BG"/>
              </w:rPr>
              <w:t xml:space="preserve">ко от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C45A28" w:rsidRPr="008773BD">
              <w:rPr>
                <w:rFonts w:eastAsia="Verdana"/>
                <w:lang w:bidi="bg-BG"/>
              </w:rPr>
              <w:t>лек</w:t>
            </w:r>
            <w:r w:rsidRPr="008773BD">
              <w:rPr>
                <w:rFonts w:eastAsia="Verdana"/>
                <w:lang w:bidi="bg-BG"/>
              </w:rPr>
              <w:t>торския час за всеки проверяващ.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1</w:t>
            </w:r>
            <w:r w:rsidR="0014538E" w:rsidRPr="008773BD">
              <w:rPr>
                <w:rFonts w:eastAsia="Verdana"/>
                <w:b/>
                <w:lang w:bidi="bg-BG"/>
              </w:rPr>
              <w:t>1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Допълнително трудово възнаграждение </w:t>
            </w:r>
            <w:r w:rsidR="004E168B" w:rsidRPr="008773BD">
              <w:rPr>
                <w:szCs w:val="24"/>
                <w:lang w:eastAsia="bg-BG"/>
              </w:rPr>
              <w:t xml:space="preserve">за официални празници (или за началото на учебната година ), съответно  - </w:t>
            </w:r>
            <w:r w:rsidR="004E168B" w:rsidRPr="008773BD">
              <w:rPr>
                <w:szCs w:val="24"/>
              </w:rPr>
              <w:t xml:space="preserve"> за Деня на българската просвета и култура и на славянската писменост – 24 май, за Началото на учебната година – 15 септември и Коледа – 24 декември </w:t>
            </w:r>
            <w:r w:rsidRPr="008773BD">
              <w:rPr>
                <w:rFonts w:eastAsia="Verdana"/>
                <w:lang w:bidi="bg-BG"/>
              </w:rPr>
              <w:t xml:space="preserve">имат всички работещи по трудов договор в </w:t>
            </w:r>
            <w:r w:rsidR="00C45A28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="00C45A28" w:rsidRPr="008773BD">
              <w:rPr>
                <w:szCs w:val="24"/>
              </w:rPr>
              <w:instrText xml:space="preserve"> FORMTEXT </w:instrText>
            </w:r>
            <w:r w:rsidR="00C45A28" w:rsidRPr="008773BD">
              <w:rPr>
                <w:szCs w:val="24"/>
              </w:rPr>
            </w:r>
            <w:r w:rsidR="00C45A28" w:rsidRPr="008773BD">
              <w:rPr>
                <w:szCs w:val="24"/>
              </w:rPr>
              <w:fldChar w:fldCharType="separate"/>
            </w:r>
            <w:r w:rsidR="00C45A28" w:rsidRPr="008773BD">
              <w:rPr>
                <w:noProof/>
                <w:szCs w:val="24"/>
              </w:rPr>
              <w:t>............................................</w:t>
            </w:r>
            <w:r w:rsidR="00C45A28" w:rsidRPr="008773BD">
              <w:rPr>
                <w:szCs w:val="24"/>
              </w:rPr>
              <w:fldChar w:fldCharType="end"/>
            </w:r>
            <w:r w:rsidR="00C45A28" w:rsidRPr="008773BD">
              <w:rPr>
                <w:szCs w:val="24"/>
                <w:lang w:val="en-US"/>
              </w:rPr>
              <w:t xml:space="preserve"> </w:t>
            </w:r>
            <w:r w:rsidR="00C45A28" w:rsidRPr="008773BD">
              <w:rPr>
                <w:rFonts w:eastAsia="Verdana"/>
                <w:i/>
                <w:color w:val="FF0000"/>
                <w:lang w:bidi="bg-BG"/>
              </w:rPr>
              <w:t xml:space="preserve">(наименование на </w:t>
            </w:r>
            <w:r w:rsidR="009066E3" w:rsidRPr="008773BD">
              <w:rPr>
                <w:rFonts w:eastAsia="Verdana"/>
                <w:i/>
                <w:color w:val="FF0000"/>
                <w:lang w:bidi="bg-BG"/>
              </w:rPr>
              <w:t>институцията</w:t>
            </w:r>
            <w:r w:rsidR="00C45A28" w:rsidRPr="008773BD">
              <w:rPr>
                <w:rFonts w:eastAsia="Verdana"/>
                <w:i/>
                <w:color w:val="FF0000"/>
                <w:lang w:bidi="bg-BG"/>
              </w:rPr>
              <w:t>)</w:t>
            </w:r>
            <w:r w:rsidR="00E5092D" w:rsidRPr="008773BD">
              <w:rPr>
                <w:rFonts w:eastAsia="Verdana"/>
                <w:i/>
                <w:color w:val="FF0000"/>
                <w:lang w:bidi="bg-BG"/>
              </w:rPr>
              <w:t>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14538E" w:rsidRPr="008773BD">
              <w:rPr>
                <w:rFonts w:eastAsia="Verdana"/>
                <w:b/>
                <w:lang w:bidi="bg-BG"/>
              </w:rPr>
              <w:t>2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Размерът на допълнителното трудово възнаграждение е, както следва: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1. За деня българската просвета и култура и на славянската пис</w:t>
            </w:r>
            <w:r w:rsidR="00C45A28" w:rsidRPr="008773BD">
              <w:rPr>
                <w:rFonts w:eastAsia="Verdana"/>
                <w:lang w:bidi="bg-BG"/>
              </w:rPr>
              <w:t>ме</w:t>
            </w:r>
            <w:r w:rsidRPr="008773BD">
              <w:rPr>
                <w:rFonts w:eastAsia="Verdana"/>
                <w:lang w:bidi="bg-BG"/>
              </w:rPr>
              <w:t xml:space="preserve">ност: </w:t>
            </w:r>
          </w:p>
          <w:p w:rsidR="00460FBA" w:rsidRPr="008773BD" w:rsidRDefault="0014538E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а)</w:t>
            </w:r>
            <w:r w:rsidR="00460FBA" w:rsidRPr="008773BD">
              <w:rPr>
                <w:rFonts w:eastAsia="Verdana"/>
                <w:lang w:bidi="bg-BG"/>
              </w:rPr>
              <w:t xml:space="preserve"> за педагоги</w:t>
            </w:r>
            <w:r w:rsidR="004E168B" w:rsidRPr="008773BD">
              <w:rPr>
                <w:rFonts w:eastAsia="Verdana"/>
                <w:lang w:bidi="bg-BG"/>
              </w:rPr>
              <w:t xml:space="preserve">чески персонал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лв.; </w:t>
            </w:r>
          </w:p>
          <w:p w:rsidR="00460FBA" w:rsidRPr="008773BD" w:rsidRDefault="0014538E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б)</w:t>
            </w:r>
            <w:r w:rsidR="00460FBA" w:rsidRPr="008773BD">
              <w:rPr>
                <w:rFonts w:eastAsia="Verdana"/>
                <w:lang w:bidi="bg-BG"/>
              </w:rPr>
              <w:t xml:space="preserve"> за непедагогически</w:t>
            </w:r>
            <w:r w:rsidRPr="008773BD">
              <w:rPr>
                <w:rFonts w:eastAsia="Verdana"/>
                <w:lang w:bidi="bg-BG"/>
              </w:rPr>
              <w:t xml:space="preserve"> персонал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лв.</w:t>
            </w:r>
            <w:r w:rsidR="00460FBA" w:rsidRPr="008773BD">
              <w:rPr>
                <w:rFonts w:eastAsia="Verdana"/>
                <w:lang w:bidi="bg-BG"/>
              </w:rPr>
              <w:t xml:space="preserve">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2. За началото на учебната година: </w:t>
            </w:r>
          </w:p>
          <w:p w:rsidR="00460FBA" w:rsidRPr="008773BD" w:rsidRDefault="0014538E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а)</w:t>
            </w:r>
            <w:r w:rsidR="00460FBA" w:rsidRPr="008773BD">
              <w:rPr>
                <w:rFonts w:eastAsia="Verdana"/>
                <w:lang w:bidi="bg-BG"/>
              </w:rPr>
              <w:t xml:space="preserve"> за педагогически персонал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лв.; </w:t>
            </w:r>
          </w:p>
          <w:p w:rsidR="00460FBA" w:rsidRPr="008773BD" w:rsidRDefault="0014538E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б)</w:t>
            </w:r>
            <w:r w:rsidR="00460FBA" w:rsidRPr="008773BD">
              <w:rPr>
                <w:rFonts w:eastAsia="Verdana"/>
                <w:lang w:bidi="bg-BG"/>
              </w:rPr>
              <w:t xml:space="preserve"> за непедагогиче</w:t>
            </w:r>
            <w:r w:rsidRPr="008773BD">
              <w:rPr>
                <w:rFonts w:eastAsia="Verdana"/>
                <w:lang w:bidi="bg-BG"/>
              </w:rPr>
              <w:t xml:space="preserve">ски персонал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лв.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3. За Коледа: </w:t>
            </w:r>
          </w:p>
          <w:p w:rsidR="00460FBA" w:rsidRPr="008773BD" w:rsidRDefault="0014538E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а)</w:t>
            </w:r>
            <w:r w:rsidR="00460FBA" w:rsidRPr="008773BD">
              <w:rPr>
                <w:rFonts w:eastAsia="Verdana"/>
                <w:lang w:bidi="bg-BG"/>
              </w:rPr>
              <w:t xml:space="preserve"> за педагогически персонал – до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лв.; </w:t>
            </w:r>
          </w:p>
          <w:p w:rsidR="00460FBA" w:rsidRPr="008773BD" w:rsidRDefault="0014538E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б)</w:t>
            </w:r>
            <w:r w:rsidR="00460FBA" w:rsidRPr="008773BD">
              <w:rPr>
                <w:rFonts w:eastAsia="Verdana"/>
                <w:lang w:bidi="bg-BG"/>
              </w:rPr>
              <w:t xml:space="preserve"> за непедагогич</w:t>
            </w:r>
            <w:r w:rsidRPr="008773BD">
              <w:rPr>
                <w:rFonts w:eastAsia="Verdana"/>
                <w:lang w:bidi="bg-BG"/>
              </w:rPr>
              <w:t xml:space="preserve">ески персонал –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лв.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14538E" w:rsidRPr="008773BD">
              <w:rPr>
                <w:rFonts w:eastAsia="Verdana"/>
                <w:b/>
                <w:lang w:bidi="bg-BG"/>
              </w:rPr>
              <w:t>3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Допълнителното възнаграждение се определя пропорционално на отработените дни, когато отработеното време е по-мал</w:t>
            </w:r>
            <w:r w:rsidR="00C45A28" w:rsidRPr="008773BD">
              <w:rPr>
                <w:rFonts w:eastAsia="Verdana"/>
                <w:lang w:bidi="bg-BG"/>
              </w:rPr>
              <w:t>ко от пред</w:t>
            </w:r>
            <w:r w:rsidRPr="008773BD">
              <w:rPr>
                <w:rFonts w:eastAsia="Verdana"/>
                <w:lang w:bidi="bg-BG"/>
              </w:rPr>
              <w:t xml:space="preserve">видените месеци за посочените по-горе периоди. Отработеното време не може да бъде по-малко от един месец. 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strike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14538E" w:rsidRPr="008773BD">
              <w:rPr>
                <w:rFonts w:eastAsia="Verdana"/>
                <w:b/>
                <w:lang w:bidi="bg-BG"/>
              </w:rPr>
              <w:t>4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При определяне на отработеното време се включват всички ползвани законоустановени платени отпуски, с изключение на отпуска за отглеждане на малко дете, който се ползва на основание чл. 164 от КТ. </w:t>
            </w:r>
          </w:p>
          <w:p w:rsidR="00115616" w:rsidRPr="008773BD" w:rsidRDefault="0014538E" w:rsidP="00E5092D">
            <w:pPr>
              <w:spacing w:before="120" w:beforeAutospacing="0" w:after="0" w:afterAutospacing="0" w:line="276" w:lineRule="auto"/>
              <w:ind w:firstLine="567"/>
              <w:jc w:val="both"/>
              <w:rPr>
                <w:rFonts w:eastAsia="Calibri"/>
                <w:u w:val="single"/>
                <w:lang w:eastAsia="en-US"/>
              </w:rPr>
            </w:pPr>
            <w:r w:rsidRPr="008773BD">
              <w:rPr>
                <w:rFonts w:eastAsia="Calibri"/>
                <w:b/>
                <w:lang w:eastAsia="en-US"/>
              </w:rPr>
              <w:t>(5)</w:t>
            </w:r>
            <w:r w:rsidRPr="008773BD">
              <w:rPr>
                <w:rFonts w:eastAsia="Calibri"/>
                <w:lang w:eastAsia="en-US"/>
              </w:rPr>
              <w:t xml:space="preserve"> </w:t>
            </w:r>
            <w:r w:rsidR="00115616" w:rsidRPr="008773BD">
              <w:rPr>
                <w:rFonts w:eastAsia="Calibri"/>
                <w:lang w:eastAsia="en-US"/>
              </w:rPr>
              <w:t>Лицата, които работят на непълно работно време, имат право на допълнително трудово възнаграждение пропорционално на определената в трудовите им договори продължителност на работното време.</w:t>
            </w:r>
          </w:p>
          <w:p w:rsidR="00972EAF" w:rsidRPr="008773BD" w:rsidRDefault="005960C8" w:rsidP="00E5092D">
            <w:pPr>
              <w:shd w:val="clear" w:color="auto" w:fill="FFFFFF"/>
              <w:spacing w:before="120" w:beforeAutospacing="0" w:after="0" w:afterAutospacing="0" w:line="276" w:lineRule="auto"/>
              <w:ind w:firstLine="567"/>
              <w:jc w:val="both"/>
            </w:pPr>
            <w:r w:rsidRPr="008773BD">
              <w:rPr>
                <w:b/>
              </w:rPr>
              <w:t xml:space="preserve"> </w:t>
            </w:r>
            <w:r w:rsidR="00566334" w:rsidRPr="008773BD">
              <w:rPr>
                <w:b/>
              </w:rPr>
              <w:t>Чл. 1</w:t>
            </w:r>
            <w:r w:rsidR="0014538E" w:rsidRPr="008773BD">
              <w:rPr>
                <w:b/>
              </w:rPr>
              <w:t>2.</w:t>
            </w:r>
            <w:r w:rsidR="00566334" w:rsidRPr="008773BD">
              <w:rPr>
                <w:b/>
              </w:rPr>
              <w:t xml:space="preserve"> </w:t>
            </w:r>
            <w:r w:rsidR="0014538E" w:rsidRPr="008773BD">
              <w:rPr>
                <w:b/>
              </w:rPr>
              <w:t xml:space="preserve">(1) </w:t>
            </w:r>
            <w:r w:rsidR="00972EAF" w:rsidRPr="008773BD">
              <w:t xml:space="preserve">При реализиране на финансови икономии със заповед на директора </w:t>
            </w:r>
            <w:r w:rsidR="008A1BC3" w:rsidRPr="008773BD">
              <w:lastRenderedPageBreak/>
              <w:t xml:space="preserve">може </w:t>
            </w:r>
            <w:r w:rsidR="00972EAF" w:rsidRPr="008773BD">
              <w:t xml:space="preserve">да се определи и допълнително материално стимулиране, </w:t>
            </w:r>
            <w:r w:rsidR="00566334" w:rsidRPr="008773BD">
              <w:t xml:space="preserve">от средствата, </w:t>
            </w:r>
            <w:r w:rsidR="00972EAF" w:rsidRPr="008773BD">
              <w:t>които са разликата между определените и и</w:t>
            </w:r>
            <w:r w:rsidR="00566334" w:rsidRPr="008773BD">
              <w:t xml:space="preserve">зразходваните средства към 31 декември </w:t>
            </w:r>
            <w:r w:rsidR="00972EAF" w:rsidRPr="008773BD">
              <w:t xml:space="preserve"> на календарната година.</w:t>
            </w:r>
          </w:p>
          <w:p w:rsidR="00B763C0" w:rsidRPr="008773BD" w:rsidRDefault="00E52D52" w:rsidP="00E5092D">
            <w:pPr>
              <w:shd w:val="clear" w:color="auto" w:fill="FFFFFF"/>
              <w:spacing w:after="0" w:afterAutospacing="0" w:line="276" w:lineRule="auto"/>
              <w:ind w:firstLine="567"/>
              <w:jc w:val="both"/>
            </w:pPr>
            <w:r w:rsidRPr="008773BD">
              <w:rPr>
                <w:b/>
              </w:rPr>
              <w:t>(</w:t>
            </w:r>
            <w:r w:rsidR="00972EAF" w:rsidRPr="008773BD">
              <w:rPr>
                <w:b/>
              </w:rPr>
              <w:t>2</w:t>
            </w:r>
            <w:r w:rsidR="00972EAF" w:rsidRPr="008773BD">
              <w:rPr>
                <w:b/>
                <w:lang w:val="en-US"/>
              </w:rPr>
              <w:t>)</w:t>
            </w:r>
            <w:r w:rsidR="00566334" w:rsidRPr="008773BD">
              <w:t xml:space="preserve"> Общият размер на </w:t>
            </w:r>
            <w:r w:rsidR="00972EAF" w:rsidRPr="008773BD">
              <w:t xml:space="preserve">допълнително материално стимулиране по </w:t>
            </w:r>
            <w:r w:rsidR="00566334" w:rsidRPr="008773BD">
              <w:t>ал. 1</w:t>
            </w:r>
            <w:r w:rsidR="00972EAF" w:rsidRPr="008773BD">
              <w:t xml:space="preserve">, което може да получи едно лице е не повече от една брутна заплата. </w:t>
            </w:r>
          </w:p>
          <w:p w:rsidR="00E52D52" w:rsidRPr="008773BD" w:rsidRDefault="00972EAF" w:rsidP="00825A3C">
            <w:pPr>
              <w:shd w:val="clear" w:color="auto" w:fill="FFFFFF"/>
              <w:spacing w:after="0" w:afterAutospacing="0" w:line="276" w:lineRule="auto"/>
              <w:ind w:firstLine="567"/>
              <w:jc w:val="both"/>
            </w:pPr>
            <w:r w:rsidRPr="008773BD">
              <w:rPr>
                <w:b/>
                <w:lang w:val="en-US"/>
              </w:rPr>
              <w:t>(</w:t>
            </w:r>
            <w:r w:rsidRPr="008773BD">
              <w:rPr>
                <w:b/>
              </w:rPr>
              <w:t>3</w:t>
            </w:r>
            <w:r w:rsidRPr="008773BD">
              <w:rPr>
                <w:b/>
                <w:lang w:val="en-US"/>
              </w:rPr>
              <w:t>)</w:t>
            </w:r>
            <w:r w:rsidR="00566334" w:rsidRPr="008773BD">
              <w:t xml:space="preserve"> Размерът</w:t>
            </w:r>
            <w:r w:rsidRPr="008773BD">
              <w:t xml:space="preserve"> н</w:t>
            </w:r>
            <w:r w:rsidR="00566334" w:rsidRPr="008773BD">
              <w:t xml:space="preserve">а допълнително материално стимулиране на персонала се определя по </w:t>
            </w:r>
            <w:r w:rsidR="00E52D52" w:rsidRPr="008773BD">
              <w:t>показатели и критерии</w:t>
            </w:r>
            <w:r w:rsidR="00B85241" w:rsidRPr="008773BD">
              <w:t xml:space="preserve"> </w:t>
            </w:r>
            <w:r w:rsidR="00E52D52" w:rsidRPr="008773BD">
              <w:t>- разработени с участието на синдикалните организации в образователната институция и приети на Общо събрание</w:t>
            </w:r>
            <w:r w:rsidR="00B85241" w:rsidRPr="008773BD">
              <w:t xml:space="preserve"> на </w:t>
            </w:r>
            <w:r w:rsidR="00B85241" w:rsidRPr="008773BD">
              <w:rPr>
                <w:lang/>
              </w:rPr>
              <w:t>работниците и служителите</w:t>
            </w:r>
            <w:r w:rsidR="00E52D52" w:rsidRPr="008773BD">
              <w:t>.</w:t>
            </w:r>
          </w:p>
          <w:p w:rsidR="00566334" w:rsidRPr="008773BD" w:rsidRDefault="00E52D52" w:rsidP="00825A3C">
            <w:pPr>
              <w:shd w:val="clear" w:color="auto" w:fill="FFFFFF"/>
              <w:spacing w:after="0" w:afterAutospacing="0" w:line="276" w:lineRule="auto"/>
              <w:ind w:firstLine="567"/>
              <w:jc w:val="both"/>
            </w:pPr>
            <w:r w:rsidRPr="008773BD">
              <w:rPr>
                <w:b/>
                <w:lang w:val="en-US"/>
              </w:rPr>
              <w:t xml:space="preserve"> </w:t>
            </w:r>
            <w:r w:rsidR="00972EAF" w:rsidRPr="008773BD">
              <w:rPr>
                <w:b/>
                <w:lang w:val="en-US"/>
              </w:rPr>
              <w:t>(</w:t>
            </w:r>
            <w:r w:rsidR="00972EAF" w:rsidRPr="008773BD">
              <w:rPr>
                <w:b/>
              </w:rPr>
              <w:t>4</w:t>
            </w:r>
            <w:r w:rsidR="00972EAF" w:rsidRPr="008773BD">
              <w:rPr>
                <w:b/>
                <w:lang w:val="en-US"/>
              </w:rPr>
              <w:t>)</w:t>
            </w:r>
            <w:r w:rsidR="00566334" w:rsidRPr="008773BD">
              <w:t xml:space="preserve"> </w:t>
            </w:r>
            <w:r w:rsidRPr="008773BD">
              <w:t xml:space="preserve"> </w:t>
            </w:r>
            <w:r w:rsidR="00566334" w:rsidRPr="008773BD">
              <w:rPr>
                <w:lang/>
              </w:rPr>
              <w:t xml:space="preserve">Оценяването </w:t>
            </w:r>
            <w:r w:rsidRPr="008773BD">
              <w:t xml:space="preserve">на персонала </w:t>
            </w:r>
            <w:r w:rsidR="00566334" w:rsidRPr="008773BD">
              <w:rPr>
                <w:lang/>
              </w:rPr>
              <w:t>се извършва от комисия, като председателят, членовете ѝ и техният брой се определят с решение на</w:t>
            </w:r>
            <w:r w:rsidR="00B85241" w:rsidRPr="008773BD">
              <w:t xml:space="preserve"> Общото събрание</w:t>
            </w:r>
            <w:r w:rsidR="00B85241" w:rsidRPr="008773BD">
              <w:rPr>
                <w:lang/>
              </w:rPr>
              <w:t xml:space="preserve"> работниците и служителите</w:t>
            </w:r>
            <w:r w:rsidR="00566334" w:rsidRPr="008773BD">
              <w:rPr>
                <w:lang/>
              </w:rPr>
              <w:t>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1</w:t>
            </w:r>
            <w:r w:rsidR="0014538E" w:rsidRPr="008773BD">
              <w:rPr>
                <w:rFonts w:eastAsia="Verdana"/>
                <w:b/>
                <w:lang w:bidi="bg-BG"/>
              </w:rPr>
              <w:t>3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Работниците и служителите, работещи по трудово пра</w:t>
            </w:r>
            <w:r w:rsidR="00C45A28" w:rsidRPr="008773BD">
              <w:rPr>
                <w:rFonts w:eastAsia="Verdana"/>
                <w:lang w:bidi="bg-BG"/>
              </w:rPr>
              <w:t>во</w:t>
            </w:r>
            <w:r w:rsidRPr="008773BD">
              <w:rPr>
                <w:rFonts w:eastAsia="Verdana"/>
                <w:lang w:bidi="bg-BG"/>
              </w:rPr>
              <w:t>отношение, могат да получават допълнителни възнаграждения, к</w:t>
            </w:r>
            <w:r w:rsidR="00C45A28" w:rsidRPr="008773BD">
              <w:rPr>
                <w:rFonts w:eastAsia="Verdana"/>
                <w:lang w:bidi="bg-BG"/>
              </w:rPr>
              <w:t>ак</w:t>
            </w:r>
            <w:r w:rsidRPr="008773BD">
              <w:rPr>
                <w:rFonts w:eastAsia="Verdana"/>
                <w:lang w:bidi="bg-BG"/>
              </w:rPr>
              <w:t xml:space="preserve">то следва: </w:t>
            </w:r>
          </w:p>
          <w:p w:rsidR="00460FBA" w:rsidRPr="008773BD" w:rsidRDefault="00185CB0" w:rsidP="00E5092D">
            <w:pPr>
              <w:pStyle w:val="BodyText"/>
              <w:shd w:val="clear" w:color="auto" w:fill="FFFFFF"/>
              <w:tabs>
                <w:tab w:val="left" w:pos="96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shd w:val="clear" w:color="auto" w:fill="FFFFFF"/>
                <w:lang w:bidi="bg-BG"/>
              </w:rPr>
              <w:t>1.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>За придобит трудов стаж и професионален опит в размер на 1% от индивидуалната основна заплата за всяка година трудов стаж</w:t>
            </w:r>
            <w:r w:rsidR="00C45A28" w:rsidRPr="008773BD">
              <w:rPr>
                <w:rFonts w:eastAsia="Verdana"/>
                <w:lang w:bidi="bg-BG"/>
              </w:rPr>
              <w:t>.</w:t>
            </w:r>
            <w:r w:rsidR="00460FBA" w:rsidRPr="008773BD">
              <w:rPr>
                <w:rFonts w:eastAsia="Verdana"/>
                <w:lang w:bidi="bg-BG"/>
              </w:rPr>
              <w:t xml:space="preserve"> </w:t>
            </w:r>
          </w:p>
          <w:p w:rsidR="00185CB0" w:rsidRPr="008773BD" w:rsidRDefault="00185CB0" w:rsidP="00E5092D">
            <w:pPr>
              <w:shd w:val="clear" w:color="auto" w:fill="FFFFFF"/>
              <w:tabs>
                <w:tab w:val="left" w:pos="965"/>
              </w:tabs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t>а</w:t>
            </w:r>
            <w:r w:rsidR="0014538E" w:rsidRPr="008773BD">
              <w:t>)</w:t>
            </w:r>
            <w:r w:rsidRPr="008773BD">
              <w:t xml:space="preserve"> Допълнителното трудово възнаграждение за трудов стаж и професионален опит се заплаща за действително отработено време в рамките на съответната месечна продължителност на работното време само по основното трудово правоотношение, а при непълно работно време - по всеки отделен трудов договор, до допълването им до съответната месечна продължителност на работното време.</w:t>
            </w:r>
          </w:p>
          <w:p w:rsidR="00185CB0" w:rsidRPr="008773BD" w:rsidRDefault="0014538E" w:rsidP="00E5092D">
            <w:pPr>
              <w:shd w:val="clear" w:color="auto" w:fill="FFFFFF"/>
              <w:tabs>
                <w:tab w:val="left" w:pos="965"/>
              </w:tabs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t>б)</w:t>
            </w:r>
            <w:r w:rsidR="00185CB0" w:rsidRPr="008773BD">
              <w:t xml:space="preserve"> Правото за получаване на допълнителното трудово възнаграждение за трудов стаж и професионален опит възниква при придобит трудов стаж и професионален опит не по-малък от една година.</w:t>
            </w:r>
          </w:p>
          <w:p w:rsidR="00185CB0" w:rsidRPr="008773BD" w:rsidRDefault="00F9680C" w:rsidP="00E5092D">
            <w:pPr>
              <w:shd w:val="clear" w:color="auto" w:fill="FFFFFF"/>
              <w:tabs>
                <w:tab w:val="left" w:pos="965"/>
              </w:tabs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t>в</w:t>
            </w:r>
            <w:r w:rsidR="0014538E" w:rsidRPr="008773BD">
              <w:t>)</w:t>
            </w:r>
            <w:r w:rsidR="00185CB0" w:rsidRPr="008773BD">
              <w:t xml:space="preserve"> Размерът на допълнителното трудово възнаграждение за трудов стаж и професионален опит се изменя на период, не по-малък от една година придобит трудов стаж и професионален опит.</w:t>
            </w:r>
          </w:p>
          <w:p w:rsidR="00460FBA" w:rsidRPr="008773BD" w:rsidRDefault="00460FBA" w:rsidP="00E5092D">
            <w:pPr>
              <w:pStyle w:val="BodyText"/>
              <w:tabs>
                <w:tab w:val="left" w:pos="96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 </w:t>
            </w:r>
            <w:r w:rsidR="00185CB0" w:rsidRPr="008773BD">
              <w:rPr>
                <w:rFonts w:eastAsia="Verdana"/>
                <w:lang w:bidi="bg-BG"/>
              </w:rPr>
              <w:t xml:space="preserve">2. </w:t>
            </w:r>
            <w:r w:rsidRPr="008773BD">
              <w:rPr>
                <w:rFonts w:eastAsia="Verdana"/>
                <w:lang w:bidi="bg-BG"/>
              </w:rPr>
              <w:t xml:space="preserve">За всеки отработен нощен час или част от него между 22,00 ч и 6,00 ч на служителите се заплаща допълнително трудово възнаграж-дение в размер на </w:t>
            </w:r>
            <w:r w:rsidR="008773BD" w:rsidRP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8773BD" w:rsidRPr="008773BD">
              <w:rPr>
                <w:szCs w:val="24"/>
              </w:rPr>
              <w:instrText xml:space="preserve"> FORMTEXT </w:instrText>
            </w:r>
            <w:r w:rsidR="008773BD" w:rsidRPr="008773BD">
              <w:rPr>
                <w:szCs w:val="24"/>
              </w:rPr>
            </w:r>
            <w:r w:rsidR="008773BD" w:rsidRPr="008773BD">
              <w:rPr>
                <w:szCs w:val="24"/>
              </w:rPr>
              <w:fldChar w:fldCharType="separate"/>
            </w:r>
            <w:r w:rsidR="008773BD" w:rsidRPr="008773BD">
              <w:rPr>
                <w:noProof/>
                <w:szCs w:val="24"/>
              </w:rPr>
              <w:t>................</w:t>
            </w:r>
            <w:r w:rsidR="008773BD" w:rsidRPr="008773BD">
              <w:rPr>
                <w:szCs w:val="24"/>
              </w:rPr>
              <w:fldChar w:fldCharType="end"/>
            </w:r>
            <w:r w:rsidR="008773BD" w:rsidRPr="008773BD">
              <w:rPr>
                <w:szCs w:val="24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ле</w:t>
            </w:r>
            <w:r w:rsidR="00C45A28" w:rsidRPr="008773BD">
              <w:rPr>
                <w:rFonts w:eastAsia="Verdana"/>
                <w:lang w:bidi="bg-BG"/>
              </w:rPr>
              <w:t>ва.</w:t>
            </w:r>
          </w:p>
          <w:p w:rsidR="00460FBA" w:rsidRPr="008773BD" w:rsidRDefault="00185CB0" w:rsidP="00E5092D">
            <w:pPr>
              <w:pStyle w:val="BodyText"/>
              <w:tabs>
                <w:tab w:val="left" w:pos="965"/>
              </w:tabs>
              <w:spacing w:line="276" w:lineRule="auto"/>
              <w:ind w:left="540" w:firstLine="2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3.</w:t>
            </w:r>
            <w:r w:rsidR="00460FBA" w:rsidRPr="008773BD">
              <w:rPr>
                <w:rFonts w:eastAsia="Verdana"/>
                <w:lang w:bidi="bg-BG"/>
              </w:rPr>
              <w:t xml:space="preserve"> Правата на новопостъпилите работници и служители, с ог</w:t>
            </w:r>
            <w:r w:rsidR="00C45A28" w:rsidRPr="008773BD">
              <w:rPr>
                <w:rFonts w:eastAsia="Verdana"/>
                <w:lang w:bidi="bg-BG"/>
              </w:rPr>
              <w:t>лед раз</w:t>
            </w:r>
            <w:r w:rsidR="00460FBA" w:rsidRPr="008773BD">
              <w:rPr>
                <w:rFonts w:eastAsia="Verdana"/>
                <w:lang w:bidi="bg-BG"/>
              </w:rPr>
              <w:t>мера на допълнителното възнаграждение за трудов стаж и профе</w:t>
            </w:r>
            <w:r w:rsidR="00C45A28" w:rsidRPr="008773BD">
              <w:rPr>
                <w:rFonts w:eastAsia="Verdana"/>
                <w:lang w:bidi="bg-BG"/>
              </w:rPr>
              <w:t>си</w:t>
            </w:r>
            <w:r w:rsidR="00460FBA" w:rsidRPr="008773BD">
              <w:rPr>
                <w:rFonts w:eastAsia="Verdana"/>
                <w:lang w:bidi="bg-BG"/>
              </w:rPr>
              <w:t>онален опит, се установява след преценяване и определя</w:t>
            </w:r>
            <w:r w:rsidR="00C45A28" w:rsidRPr="008773BD">
              <w:rPr>
                <w:rFonts w:eastAsia="Verdana"/>
                <w:lang w:bidi="bg-BG"/>
              </w:rPr>
              <w:t>не на про</w:t>
            </w:r>
            <w:r w:rsidR="00460FBA" w:rsidRPr="008773BD">
              <w:rPr>
                <w:rFonts w:eastAsia="Verdana"/>
                <w:lang w:bidi="bg-BG"/>
              </w:rPr>
              <w:t>дължителността на трудовия стаж, относно същата, сход</w:t>
            </w:r>
            <w:r w:rsidR="00C45A28" w:rsidRPr="008773BD">
              <w:rPr>
                <w:rFonts w:eastAsia="Verdana"/>
                <w:lang w:bidi="bg-BG"/>
              </w:rPr>
              <w:t>на и със съ</w:t>
            </w:r>
            <w:r w:rsidR="00460FBA" w:rsidRPr="008773BD">
              <w:rPr>
                <w:rFonts w:eastAsia="Verdana"/>
                <w:lang w:bidi="bg-BG"/>
              </w:rPr>
              <w:t xml:space="preserve">щия характер работа, длъжност или професия. </w:t>
            </w:r>
          </w:p>
          <w:p w:rsidR="00C45A28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F9680C" w:rsidRPr="008773BD">
              <w:rPr>
                <w:rFonts w:eastAsia="Verdana"/>
                <w:b/>
                <w:lang w:bidi="bg-BG"/>
              </w:rPr>
              <w:t>2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Условията за вътрешно заместване по смисъ</w:t>
            </w:r>
            <w:r w:rsidR="00C45A28" w:rsidRPr="008773BD">
              <w:rPr>
                <w:rFonts w:eastAsia="Verdana"/>
                <w:lang w:bidi="bg-BG"/>
              </w:rPr>
              <w:t>ла на чл. 259 от Ко</w:t>
            </w:r>
            <w:r w:rsidRPr="008773BD">
              <w:rPr>
                <w:rFonts w:eastAsia="Verdana"/>
                <w:lang w:bidi="bg-BG"/>
              </w:rPr>
              <w:t>декса на труда се определят в съответното допълнително спора</w:t>
            </w:r>
            <w:r w:rsidR="00C45A28" w:rsidRPr="008773BD">
              <w:rPr>
                <w:rFonts w:eastAsia="Verdana"/>
                <w:lang w:bidi="bg-BG"/>
              </w:rPr>
              <w:t>зу</w:t>
            </w:r>
            <w:r w:rsidRPr="008773BD">
              <w:rPr>
                <w:rFonts w:eastAsia="Verdana"/>
                <w:lang w:bidi="bg-BG"/>
              </w:rPr>
              <w:t>мение или нов трудов договор</w:t>
            </w:r>
            <w:r w:rsidR="00F9680C" w:rsidRPr="008773BD">
              <w:rPr>
                <w:rFonts w:eastAsia="Verdana"/>
                <w:lang w:bidi="bg-BG"/>
              </w:rPr>
              <w:t>.</w:t>
            </w:r>
            <w:r w:rsidRPr="008773BD">
              <w:rPr>
                <w:rFonts w:eastAsia="Verdana"/>
                <w:lang w:bidi="bg-BG"/>
              </w:rPr>
              <w:t xml:space="preserve"> </w:t>
            </w:r>
          </w:p>
          <w:p w:rsidR="00790221" w:rsidRPr="008773BD" w:rsidRDefault="00F9680C" w:rsidP="00E5092D">
            <w:pPr>
              <w:shd w:val="clear" w:color="auto" w:fill="FFFFFF"/>
              <w:spacing w:before="240" w:beforeAutospacing="0" w:after="0" w:afterAutospacing="0" w:line="276" w:lineRule="auto"/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8773BD">
              <w:rPr>
                <w:rFonts w:eastAsia="Calibri"/>
                <w:b/>
                <w:lang w:eastAsia="en-US"/>
              </w:rPr>
              <w:t>Раздел шести</w:t>
            </w:r>
          </w:p>
          <w:p w:rsidR="00460FBA" w:rsidRPr="008773BD" w:rsidRDefault="00F9680C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Условия и ред за определяне на допълнителното</w:t>
            </w:r>
          </w:p>
          <w:p w:rsidR="00460FBA" w:rsidRPr="008773BD" w:rsidRDefault="00F9680C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трудово възнаграждение за постигнати резултати от труда на педагогическия персонал</w:t>
            </w:r>
          </w:p>
          <w:p w:rsidR="00460FBA" w:rsidRPr="008773BD" w:rsidRDefault="00460FBA" w:rsidP="00825A3C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1</w:t>
            </w:r>
            <w:r w:rsidR="00F9680C" w:rsidRPr="008773BD">
              <w:rPr>
                <w:rFonts w:eastAsia="Verdana"/>
                <w:b/>
                <w:lang w:bidi="bg-BG"/>
              </w:rPr>
              <w:t>4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Допълнителното трудово възнаграждение за постигнати резултати от </w:t>
            </w:r>
            <w:r w:rsidRPr="008773BD">
              <w:rPr>
                <w:rFonts w:eastAsia="Verdana"/>
                <w:lang w:bidi="bg-BG"/>
              </w:rPr>
              <w:lastRenderedPageBreak/>
              <w:t xml:space="preserve">труда през учебната година се изплаща на </w:t>
            </w:r>
            <w:r w:rsidR="00C578BD" w:rsidRPr="008773BD">
              <w:rPr>
                <w:rFonts w:eastAsia="Verdana"/>
                <w:shd w:val="clear" w:color="auto" w:fill="FFFFFF"/>
                <w:lang w:bidi="bg-BG"/>
              </w:rPr>
              <w:t>педагогическите специалисти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>,</w:t>
            </w:r>
            <w:r w:rsidRPr="008773BD">
              <w:rPr>
                <w:rFonts w:eastAsia="Verdana"/>
                <w:lang w:bidi="bg-BG"/>
              </w:rPr>
              <w:t xml:space="preserve"> с изключение на директора, въз основа на оценяване, извършено по показатели </w:t>
            </w:r>
            <w:r w:rsidR="00E90972" w:rsidRPr="008773BD">
              <w:rPr>
                <w:szCs w:val="24"/>
                <w:shd w:val="clear" w:color="auto" w:fill="FFFFFF"/>
                <w:lang w:eastAsia="bg-BG"/>
              </w:rPr>
              <w:t>съгласно Приложение № 4 от Наредба № 4 от 20.04.2017 г. за нормиране и заплащане на труда</w:t>
            </w:r>
            <w:r w:rsidR="00E90972" w:rsidRPr="008773BD">
              <w:rPr>
                <w:szCs w:val="24"/>
                <w:lang w:eastAsia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 xml:space="preserve">и критерии към тях, приети с решение на педагогическия съвет. </w:t>
            </w:r>
          </w:p>
          <w:p w:rsidR="00E90972" w:rsidRPr="008773BD" w:rsidRDefault="00460FBA" w:rsidP="00E5092D">
            <w:pPr>
              <w:pStyle w:val="BodyText"/>
              <w:shd w:val="clear" w:color="auto" w:fill="FFFFFF"/>
              <w:spacing w:before="120" w:line="276" w:lineRule="auto"/>
              <w:ind w:firstLine="567"/>
            </w:pPr>
            <w:r w:rsidRPr="008773BD">
              <w:rPr>
                <w:rFonts w:eastAsia="Verdana"/>
                <w:b/>
                <w:lang w:bidi="bg-BG"/>
              </w:rPr>
              <w:t>(2)</w:t>
            </w:r>
            <w:r w:rsidRPr="008773BD">
              <w:rPr>
                <w:rFonts w:eastAsia="Verdana"/>
                <w:lang w:bidi="bg-BG"/>
              </w:rPr>
              <w:t xml:space="preserve"> Допълнителното трудово възнаграждение за постигнати резул</w:t>
            </w:r>
            <w:r w:rsidR="00E22F15" w:rsidRPr="008773BD">
              <w:rPr>
                <w:rFonts w:eastAsia="Verdana"/>
                <w:lang w:bidi="bg-BG"/>
              </w:rPr>
              <w:t>та</w:t>
            </w:r>
            <w:r w:rsidRPr="008773BD">
              <w:rPr>
                <w:rFonts w:eastAsia="Verdana"/>
                <w:lang w:bidi="bg-BG"/>
              </w:rPr>
              <w:t xml:space="preserve">ти от труда през учебната година се изплаща на директора </w:t>
            </w:r>
            <w:r w:rsidR="00E90972" w:rsidRPr="008773BD">
              <w:rPr>
                <w:shd w:val="clear" w:color="auto" w:fill="FFFFFF"/>
                <w:lang/>
              </w:rPr>
              <w:t xml:space="preserve">въз основа на оценяване, извършено по показатели </w:t>
            </w:r>
            <w:r w:rsidR="00115616" w:rsidRPr="008773BD">
              <w:rPr>
                <w:shd w:val="clear" w:color="auto" w:fill="FFFFFF"/>
              </w:rPr>
              <w:t xml:space="preserve">съгласно </w:t>
            </w:r>
            <w:r w:rsidR="00E90972" w:rsidRPr="008773BD">
              <w:rPr>
                <w:shd w:val="clear" w:color="auto" w:fill="FFFFFF"/>
              </w:rPr>
              <w:t>П</w:t>
            </w:r>
            <w:r w:rsidR="00E90972" w:rsidRPr="008773BD">
              <w:rPr>
                <w:shd w:val="clear" w:color="auto" w:fill="FFFFFF"/>
                <w:lang/>
              </w:rPr>
              <w:t xml:space="preserve">риложение № 5 </w:t>
            </w:r>
            <w:r w:rsidR="00E90972" w:rsidRPr="008773BD">
              <w:rPr>
                <w:szCs w:val="24"/>
                <w:shd w:val="clear" w:color="auto" w:fill="FFFFFF"/>
                <w:lang w:eastAsia="bg-BG"/>
              </w:rPr>
              <w:t>от Наредба № 4 от 20.04.2017 г. за нормиране и заплащане на труда</w:t>
            </w:r>
            <w:r w:rsidR="00E90972" w:rsidRPr="008773BD">
              <w:rPr>
                <w:shd w:val="clear" w:color="auto" w:fill="FFFFFF"/>
                <w:lang/>
              </w:rPr>
              <w:t xml:space="preserve"> и критерии към тях, определени от работодателя в зависимост от вида и спецификата на </w:t>
            </w:r>
            <w:r w:rsidR="00E90972" w:rsidRPr="008773BD">
              <w:rPr>
                <w:shd w:val="clear" w:color="auto" w:fill="FFFFFF"/>
              </w:rPr>
              <w:t xml:space="preserve">образователната </w:t>
            </w:r>
            <w:r w:rsidR="00E90972" w:rsidRPr="008773BD">
              <w:rPr>
                <w:shd w:val="clear" w:color="auto" w:fill="FFFFFF"/>
                <w:lang/>
              </w:rPr>
              <w:t>институци</w:t>
            </w:r>
            <w:r w:rsidR="00E90972" w:rsidRPr="008773BD">
              <w:rPr>
                <w:shd w:val="clear" w:color="auto" w:fill="FFFFFF"/>
              </w:rPr>
              <w:t>я.</w:t>
            </w:r>
          </w:p>
          <w:p w:rsidR="00460FBA" w:rsidRPr="008773BD" w:rsidRDefault="00460FBA" w:rsidP="00E5092D">
            <w:pPr>
              <w:pStyle w:val="BodyText"/>
              <w:shd w:val="clear" w:color="auto" w:fill="FFFFFF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(3)</w:t>
            </w:r>
            <w:r w:rsidRPr="008773BD">
              <w:rPr>
                <w:rFonts w:eastAsia="Verdana"/>
                <w:lang w:bidi="bg-BG"/>
              </w:rPr>
              <w:t xml:space="preserve"> Резултатите от труда на </w:t>
            </w:r>
            <w:r w:rsidR="00E90972" w:rsidRPr="008773BD">
              <w:rPr>
                <w:shd w:val="clear" w:color="auto" w:fill="FFFFFF"/>
                <w:lang/>
              </w:rPr>
              <w:t>педагогическите специалисти</w:t>
            </w:r>
            <w:r w:rsidR="00E90972" w:rsidRPr="008773BD">
              <w:rPr>
                <w:lang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 xml:space="preserve">се оценяват след приключване на учебната година, но не по-късно от 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>1</w:t>
            </w:r>
            <w:r w:rsidRPr="008773BD">
              <w:rPr>
                <w:rFonts w:eastAsia="Verdana"/>
                <w:lang w:bidi="bg-BG"/>
              </w:rPr>
              <w:t xml:space="preserve"> октом</w:t>
            </w:r>
            <w:r w:rsidR="00E22F15" w:rsidRPr="008773BD">
              <w:rPr>
                <w:rFonts w:eastAsia="Verdana"/>
                <w:lang w:bidi="bg-BG"/>
              </w:rPr>
              <w:t>в</w:t>
            </w:r>
            <w:r w:rsidRPr="008773BD">
              <w:rPr>
                <w:rFonts w:eastAsia="Verdana"/>
                <w:lang w:bidi="bg-BG"/>
              </w:rPr>
              <w:t xml:space="preserve">ри. </w:t>
            </w:r>
          </w:p>
          <w:p w:rsidR="00F25E16" w:rsidRPr="008773BD" w:rsidRDefault="00460FBA" w:rsidP="00E5092D">
            <w:pPr>
              <w:pStyle w:val="BodyText"/>
              <w:shd w:val="clear" w:color="auto" w:fill="FFFFFF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shd w:val="clear" w:color="auto" w:fill="FFFFFF"/>
                <w:lang w:bidi="bg-BG"/>
              </w:rPr>
              <w:t>Чл. 1</w:t>
            </w:r>
            <w:r w:rsidR="00F9680C" w:rsidRPr="008773BD">
              <w:rPr>
                <w:rFonts w:eastAsia="Verdana"/>
                <w:b/>
                <w:shd w:val="clear" w:color="auto" w:fill="FFFFFF"/>
                <w:lang w:bidi="bg-BG"/>
              </w:rPr>
              <w:t>5</w:t>
            </w:r>
            <w:r w:rsidRPr="008773BD">
              <w:rPr>
                <w:rFonts w:eastAsia="Verdana"/>
                <w:b/>
                <w:shd w:val="clear" w:color="auto" w:fill="FFFFFF"/>
                <w:lang w:bidi="bg-BG"/>
              </w:rPr>
              <w:t xml:space="preserve">. </w:t>
            </w:r>
            <w:r w:rsidR="00F9680C" w:rsidRPr="008773BD">
              <w:rPr>
                <w:rFonts w:eastAsia="Verdana"/>
                <w:b/>
                <w:shd w:val="clear" w:color="auto" w:fill="FFFFFF"/>
                <w:lang w:bidi="bg-BG"/>
              </w:rPr>
              <w:t>(</w:t>
            </w:r>
            <w:r w:rsidR="00E90972" w:rsidRPr="008773BD">
              <w:rPr>
                <w:rFonts w:eastAsia="Verdana"/>
                <w:b/>
                <w:shd w:val="clear" w:color="auto" w:fill="FFFFFF"/>
                <w:lang w:bidi="bg-BG"/>
              </w:rPr>
              <w:t>1</w:t>
            </w:r>
            <w:r w:rsidRPr="008773BD">
              <w:rPr>
                <w:rFonts w:eastAsia="Verdana"/>
                <w:b/>
                <w:shd w:val="clear" w:color="auto" w:fill="FFFFFF"/>
                <w:lang w:bidi="bg-BG"/>
              </w:rPr>
              <w:t>)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 xml:space="preserve"> </w:t>
            </w:r>
            <w:r w:rsidR="00F25E16" w:rsidRPr="008773BD">
              <w:rPr>
                <w:rFonts w:eastAsia="Verdana"/>
                <w:shd w:val="clear" w:color="auto" w:fill="FFFFFF"/>
                <w:lang w:bidi="bg-BG"/>
              </w:rPr>
              <w:t>Средствата за допълнително трудово възнаграждение за постигнати резултати от труда през учебната година на педагогическите специалисти с изключение на директора са включени в стандартите за едно дете или ученик и от 1.01.2018 г. и се планират в рамките на бюджетите на институциите в размер не по-малко от 4</w:t>
            </w:r>
            <w:r w:rsidR="00C75197" w:rsidRPr="008773BD">
              <w:rPr>
                <w:rFonts w:eastAsia="Verdana"/>
                <w:shd w:val="clear" w:color="auto" w:fill="FFFFFF"/>
                <w:lang w:bidi="bg-BG"/>
              </w:rPr>
              <w:t>,5</w:t>
            </w:r>
            <w:r w:rsidR="00F25E16" w:rsidRPr="008773BD">
              <w:rPr>
                <w:rFonts w:eastAsia="Verdana"/>
                <w:shd w:val="clear" w:color="auto" w:fill="FFFFFF"/>
                <w:lang w:bidi="bg-BG"/>
              </w:rPr>
              <w:t xml:space="preserve"> % от годишния размер на средствата за работни заплати</w:t>
            </w:r>
            <w:r w:rsidR="00F25E16" w:rsidRPr="008773BD">
              <w:rPr>
                <w:rFonts w:eastAsia="Verdana"/>
                <w:lang w:bidi="bg-BG"/>
              </w:rPr>
              <w:t>.</w:t>
            </w:r>
          </w:p>
          <w:p w:rsidR="00F9680C" w:rsidRPr="008773BD" w:rsidRDefault="005E7AC3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shd w:val="clear" w:color="auto" w:fill="FFFFFF"/>
                <w:lang w:bidi="bg-BG"/>
              </w:rPr>
              <w:t>(</w:t>
            </w:r>
            <w:r w:rsidR="00E90972" w:rsidRPr="008773BD">
              <w:rPr>
                <w:rFonts w:eastAsia="Verdana"/>
                <w:b/>
                <w:shd w:val="clear" w:color="auto" w:fill="FFFFFF"/>
                <w:lang w:bidi="bg-BG"/>
              </w:rPr>
              <w:t>2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460FBA" w:rsidRPr="008773BD">
              <w:rPr>
                <w:rFonts w:eastAsia="Verdana"/>
                <w:lang w:bidi="bg-BG"/>
              </w:rPr>
              <w:t xml:space="preserve">Средствата за изплащане на допълнителното възнаграждение за постигнати резултати от труда на </w:t>
            </w:r>
            <w:r w:rsidR="00460FBA" w:rsidRPr="008773BD">
              <w:rPr>
                <w:rFonts w:eastAsia="Verdana"/>
                <w:shd w:val="clear" w:color="auto" w:fill="FFFFFF"/>
                <w:lang w:bidi="bg-BG"/>
              </w:rPr>
              <w:t>директор</w:t>
            </w:r>
            <w:r w:rsidR="00E90972" w:rsidRPr="008773BD">
              <w:rPr>
                <w:rFonts w:eastAsia="Verdana"/>
                <w:shd w:val="clear" w:color="auto" w:fill="FFFFFF"/>
                <w:lang w:bidi="bg-BG"/>
              </w:rPr>
              <w:t xml:space="preserve">а </w:t>
            </w:r>
            <w:r w:rsidR="00F25E16" w:rsidRPr="008773BD">
              <w:rPr>
                <w:rFonts w:eastAsia="Verdana"/>
                <w:shd w:val="clear" w:color="auto" w:fill="FFFFFF"/>
                <w:lang w:bidi="bg-BG"/>
              </w:rPr>
              <w:t>на институция се осигуряват по бюджета на първостепенния разпоредител с бюджет чрез бюджета на Министерството на образованието и науката и се изплащат в зависимост от получения брой точки при оценяването.</w:t>
            </w:r>
            <w:r w:rsidR="00F9680C" w:rsidRPr="008773BD">
              <w:rPr>
                <w:rFonts w:eastAsia="Verdana"/>
                <w:b/>
                <w:lang w:bidi="bg-BG"/>
              </w:rPr>
              <w:t xml:space="preserve"> </w:t>
            </w:r>
          </w:p>
          <w:p w:rsidR="00F9680C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1</w:t>
            </w:r>
            <w:r w:rsidR="00F9680C" w:rsidRPr="008773BD">
              <w:rPr>
                <w:rFonts w:eastAsia="Verdana"/>
                <w:b/>
                <w:lang w:bidi="bg-BG"/>
              </w:rPr>
              <w:t>6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F25E16" w:rsidRPr="008773BD">
              <w:rPr>
                <w:rFonts w:eastAsia="Verdana"/>
                <w:shd w:val="clear" w:color="auto" w:fill="FFFFFF"/>
                <w:lang w:bidi="bg-BG"/>
              </w:rPr>
              <w:t xml:space="preserve">Право на допълнително възнаграждение за постигнати резултати от труда имат педагогическите специалисти, които са в трудови правоотношения с </w:t>
            </w:r>
            <w:r w:rsidR="001C1821" w:rsidRPr="008773BD">
              <w:rPr>
                <w:rFonts w:eastAsia="Verdana"/>
                <w:shd w:val="clear" w:color="auto" w:fill="FFFFFF"/>
                <w:lang w:bidi="bg-BG"/>
              </w:rPr>
              <w:t xml:space="preserve">образователната институция </w:t>
            </w:r>
            <w:r w:rsidR="00F25E16" w:rsidRPr="008773BD">
              <w:rPr>
                <w:rFonts w:eastAsia="Verdana"/>
                <w:shd w:val="clear" w:color="auto" w:fill="FFFFFF"/>
                <w:lang w:bidi="bg-BG"/>
              </w:rPr>
              <w:t>към края на учебната година и имат действително отработени при същия работодател най-малко 124 дни за учебната година, за която се отнася оценяването (без различните видове отпуск)</w:t>
            </w:r>
            <w:r w:rsidR="00F9680C" w:rsidRPr="008773BD">
              <w:rPr>
                <w:rFonts w:eastAsia="Verdana"/>
                <w:lang w:bidi="bg-BG"/>
              </w:rPr>
              <w:t>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(2)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F25E16" w:rsidRPr="008773BD">
              <w:rPr>
                <w:rFonts w:eastAsia="Verdana"/>
                <w:lang w:bidi="bg-BG"/>
              </w:rPr>
              <w:t>Оценяването на резултатите от труда за тези лица се извършва в срока по чл. 1</w:t>
            </w:r>
            <w:r w:rsidR="00F9680C" w:rsidRPr="008773BD">
              <w:rPr>
                <w:rFonts w:eastAsia="Verdana"/>
                <w:lang w:bidi="bg-BG"/>
              </w:rPr>
              <w:t>4</w:t>
            </w:r>
            <w:r w:rsidR="00F25E16" w:rsidRPr="008773BD">
              <w:rPr>
                <w:rFonts w:eastAsia="Verdana"/>
                <w:lang w:bidi="bg-BG"/>
              </w:rPr>
              <w:t xml:space="preserve">, ал. 3 за периода преди прекратяване на трудовото правоотношение, а размерът на допълнителното им възнаграждение се определя в рамките на средствата по </w:t>
            </w:r>
            <w:hyperlink r:id="rId8" w:history="1">
              <w:r w:rsidR="00F25E16"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чл. 1</w:t>
              </w:r>
              <w:r w:rsidR="00F9680C"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5</w:t>
              </w:r>
              <w:r w:rsidR="00F25E16"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, ал. 1</w:t>
              </w:r>
            </w:hyperlink>
            <w:r w:rsidR="00F25E16" w:rsidRPr="008773BD">
              <w:rPr>
                <w:rFonts w:eastAsia="Verdana"/>
                <w:lang w:bidi="bg-BG"/>
              </w:rPr>
              <w:t xml:space="preserve"> пропорционално на получения от него общ брой точки в картата за оценка спрямо общия брой точки на педагогическите специалисти и се изплаща като дължима сума за изминал период от време. 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(3)</w:t>
            </w:r>
            <w:r w:rsidRPr="008773BD">
              <w:rPr>
                <w:rFonts w:eastAsia="Verdana"/>
                <w:lang w:bidi="bg-BG"/>
              </w:rPr>
              <w:t xml:space="preserve"> Лицата, изпълняващи норма </w:t>
            </w:r>
            <w:r w:rsidR="002112E4" w:rsidRPr="008773BD">
              <w:rPr>
                <w:rFonts w:eastAsia="Verdana"/>
                <w:lang w:bidi="bg-BG"/>
              </w:rPr>
              <w:t>задължителна преподавателска ра</w:t>
            </w:r>
            <w:r w:rsidRPr="008773BD">
              <w:rPr>
                <w:rFonts w:eastAsia="Verdana"/>
                <w:lang w:bidi="bg-BG"/>
              </w:rPr>
              <w:t xml:space="preserve">бота в повече от </w:t>
            </w:r>
            <w:r w:rsidR="00866372" w:rsidRPr="008773BD">
              <w:rPr>
                <w:rFonts w:eastAsia="Verdana"/>
                <w:lang w:bidi="bg-BG"/>
              </w:rPr>
              <w:t>една образователна институция</w:t>
            </w:r>
            <w:r w:rsidRPr="008773BD">
              <w:rPr>
                <w:rFonts w:eastAsia="Verdana"/>
                <w:lang w:bidi="bg-BG"/>
              </w:rPr>
              <w:t xml:space="preserve">, получават допълнително възнаграждение за постигнати резултати от труда там, където е </w:t>
            </w:r>
            <w:r w:rsidR="00CF63AA" w:rsidRPr="008773BD">
              <w:rPr>
                <w:lang/>
              </w:rPr>
              <w:t xml:space="preserve">открито </w:t>
            </w:r>
            <w:r w:rsidRPr="008773BD">
              <w:rPr>
                <w:rFonts w:eastAsia="Verdana"/>
                <w:lang w:bidi="bg-BG"/>
              </w:rPr>
              <w:t xml:space="preserve">работното място. </w:t>
            </w:r>
          </w:p>
          <w:p w:rsidR="005E7AC3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1</w:t>
            </w:r>
            <w:r w:rsidR="00F9680C" w:rsidRPr="008773BD">
              <w:rPr>
                <w:rFonts w:eastAsia="Verdana"/>
                <w:b/>
                <w:lang w:bidi="bg-BG"/>
              </w:rPr>
              <w:t>7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Оценяването на постиг</w:t>
            </w:r>
            <w:r w:rsidR="002112E4" w:rsidRPr="008773BD">
              <w:rPr>
                <w:rFonts w:eastAsia="Verdana"/>
                <w:lang w:bidi="bg-BG"/>
              </w:rPr>
              <w:t>натите резултати от труда се из</w:t>
            </w:r>
            <w:r w:rsidRPr="008773BD">
              <w:rPr>
                <w:rFonts w:eastAsia="Verdana"/>
                <w:lang w:bidi="bg-BG"/>
              </w:rPr>
              <w:t>вършва</w:t>
            </w:r>
            <w:r w:rsidR="005E7AC3" w:rsidRPr="008773BD">
              <w:rPr>
                <w:rFonts w:eastAsia="Verdana"/>
                <w:lang w:bidi="bg-BG"/>
              </w:rPr>
              <w:t>:</w:t>
            </w:r>
          </w:p>
          <w:p w:rsidR="005E7AC3" w:rsidRPr="008773BD" w:rsidRDefault="005E7AC3" w:rsidP="00E5092D">
            <w:pPr>
              <w:pStyle w:val="BodyText"/>
              <w:numPr>
                <w:ilvl w:val="0"/>
                <w:numId w:val="40"/>
              </w:numPr>
              <w:shd w:val="clear" w:color="auto" w:fill="FFFFFF"/>
              <w:tabs>
                <w:tab w:val="left" w:pos="960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в институциите с до 10 педагогически специалисти се извършва от директора;</w:t>
            </w:r>
          </w:p>
          <w:p w:rsidR="005E7AC3" w:rsidRPr="008773BD" w:rsidRDefault="005E7AC3" w:rsidP="00E5092D">
            <w:pPr>
              <w:pStyle w:val="BodyText"/>
              <w:numPr>
                <w:ilvl w:val="0"/>
                <w:numId w:val="40"/>
              </w:numPr>
              <w:shd w:val="clear" w:color="auto" w:fill="FFFFFF"/>
              <w:tabs>
                <w:tab w:val="left" w:pos="960"/>
              </w:tabs>
              <w:spacing w:line="276" w:lineRule="auto"/>
              <w:ind w:left="540" w:firstLine="0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в институциите с над 10 педагогически специалисти се извършва от комисия, като председателят, членовете й и техният брой се определят с </w:t>
            </w:r>
            <w:r w:rsidR="00F9680C" w:rsidRPr="008773BD">
              <w:rPr>
                <w:rFonts w:eastAsia="Verdana"/>
                <w:lang w:bidi="bg-BG"/>
              </w:rPr>
              <w:t>решение на педагогическия съвет.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lastRenderedPageBreak/>
              <w:t>(2)</w:t>
            </w:r>
            <w:r w:rsidRPr="008773BD">
              <w:rPr>
                <w:rFonts w:eastAsia="Verdana"/>
                <w:lang w:bidi="bg-BG"/>
              </w:rPr>
              <w:t xml:space="preserve"> Оценяването на постигнатите резултати от труда на </w:t>
            </w:r>
            <w:r w:rsidR="005E7AC3" w:rsidRPr="008773BD">
              <w:rPr>
                <w:rFonts w:eastAsia="Verdana"/>
                <w:shd w:val="clear" w:color="auto" w:fill="FFFFFF"/>
                <w:lang w:bidi="bg-BG"/>
              </w:rPr>
              <w:t>заместник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 xml:space="preserve">-директорите </w:t>
            </w:r>
            <w:r w:rsidR="005E7AC3" w:rsidRPr="008773BD">
              <w:rPr>
                <w:rFonts w:eastAsia="Verdana"/>
                <w:shd w:val="clear" w:color="auto" w:fill="FFFFFF"/>
                <w:lang w:bidi="bg-BG"/>
              </w:rPr>
              <w:t>с норма на преподавателска работа</w:t>
            </w:r>
            <w:r w:rsidR="005E7AC3" w:rsidRPr="008773BD">
              <w:rPr>
                <w:rFonts w:eastAsia="Verdana"/>
                <w:lang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 xml:space="preserve">и на членовете на комисията се извършва от директора. </w:t>
            </w:r>
          </w:p>
          <w:p w:rsidR="00F9680C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shd w:val="clear" w:color="auto" w:fill="FFFFFF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(3)</w:t>
            </w:r>
            <w:r w:rsidRPr="008773BD">
              <w:rPr>
                <w:rFonts w:eastAsia="Verdana"/>
                <w:lang w:bidi="bg-BG"/>
              </w:rPr>
              <w:t xml:space="preserve"> Оценяването на постигнатите резултати от труда на директора се определя съгласно</w:t>
            </w:r>
            <w:r w:rsidR="005E7AC3" w:rsidRPr="008773BD">
              <w:rPr>
                <w:rFonts w:eastAsia="Verdana"/>
                <w:lang w:bidi="bg-BG"/>
              </w:rPr>
              <w:t xml:space="preserve"> </w:t>
            </w:r>
            <w:r w:rsidR="005E7AC3" w:rsidRPr="008773BD">
              <w:rPr>
                <w:rFonts w:eastAsia="Verdana"/>
                <w:shd w:val="clear" w:color="auto" w:fill="FFFFFF"/>
                <w:lang w:bidi="bg-BG"/>
              </w:rPr>
              <w:t>чл. 27, ал. 4, 5 и 6 от Наредба № 4/20.04.2017 г. за нормиране и заплащане на труда</w:t>
            </w:r>
            <w:r w:rsidR="00F9680C" w:rsidRPr="008773BD">
              <w:rPr>
                <w:rFonts w:eastAsia="Verdana"/>
                <w:shd w:val="clear" w:color="auto" w:fill="FFFFFF"/>
                <w:lang w:bidi="bg-BG"/>
              </w:rPr>
              <w:t>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1</w:t>
            </w:r>
            <w:r w:rsidR="00F9680C" w:rsidRPr="008773BD">
              <w:rPr>
                <w:rFonts w:eastAsia="Verdana"/>
                <w:b/>
                <w:lang w:bidi="bg-BG"/>
              </w:rPr>
              <w:t>8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Резултатите от труда на</w:t>
            </w:r>
            <w:r w:rsidR="002112E4" w:rsidRPr="008773BD">
              <w:rPr>
                <w:rFonts w:eastAsia="Verdana"/>
                <w:lang w:bidi="bg-BG"/>
              </w:rPr>
              <w:t xml:space="preserve"> </w:t>
            </w:r>
            <w:r w:rsidR="00866372" w:rsidRPr="008773BD">
              <w:rPr>
                <w:rFonts w:eastAsia="Verdana"/>
                <w:lang w:bidi="bg-BG"/>
              </w:rPr>
              <w:t>педагогическите специалисти</w:t>
            </w:r>
            <w:r w:rsidR="002112E4" w:rsidRPr="008773BD">
              <w:rPr>
                <w:rFonts w:eastAsia="Verdana"/>
                <w:lang w:bidi="bg-BG"/>
              </w:rPr>
              <w:t xml:space="preserve"> се оце</w:t>
            </w:r>
            <w:r w:rsidRPr="008773BD">
              <w:rPr>
                <w:rFonts w:eastAsia="Verdana"/>
                <w:lang w:bidi="bg-BG"/>
              </w:rPr>
              <w:t>няват чрез попълване на карта за</w:t>
            </w:r>
            <w:r w:rsidR="002112E4" w:rsidRPr="008773BD">
              <w:rPr>
                <w:rFonts w:eastAsia="Verdana"/>
                <w:lang w:bidi="bg-BG"/>
              </w:rPr>
              <w:t xml:space="preserve"> всяко лице, съдържаща показате</w:t>
            </w:r>
            <w:r w:rsidRPr="008773BD">
              <w:rPr>
                <w:rFonts w:eastAsia="Verdana"/>
                <w:lang w:bidi="bg-BG"/>
              </w:rPr>
              <w:t xml:space="preserve">лите за оценка и критериите към тях. </w:t>
            </w:r>
          </w:p>
          <w:p w:rsidR="00460FBA" w:rsidRPr="008773BD" w:rsidRDefault="00460FBA" w:rsidP="00E5092D">
            <w:pPr>
              <w:pStyle w:val="BodyText"/>
              <w:shd w:val="clear" w:color="auto" w:fill="FFFFFF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(2)</w:t>
            </w:r>
            <w:r w:rsidRPr="008773BD">
              <w:rPr>
                <w:rFonts w:eastAsia="Verdana"/>
                <w:lang w:bidi="bg-BG"/>
              </w:rPr>
              <w:t xml:space="preserve"> Картата за оценка на резултатите</w:t>
            </w:r>
            <w:r w:rsidR="002112E4" w:rsidRPr="008773BD">
              <w:rPr>
                <w:rFonts w:eastAsia="Verdana"/>
                <w:lang w:bidi="bg-BG"/>
              </w:rPr>
              <w:t xml:space="preserve"> от труда се подписва от комиси</w:t>
            </w:r>
            <w:r w:rsidRPr="008773BD">
              <w:rPr>
                <w:rFonts w:eastAsia="Verdana"/>
                <w:lang w:bidi="bg-BG"/>
              </w:rPr>
              <w:t>ята за оценяване</w:t>
            </w:r>
            <w:r w:rsidR="005E7AC3" w:rsidRPr="008773BD">
              <w:rPr>
                <w:rFonts w:eastAsia="Verdana"/>
                <w:lang w:bidi="bg-BG"/>
              </w:rPr>
              <w:t xml:space="preserve"> </w:t>
            </w:r>
            <w:r w:rsidR="005E7AC3" w:rsidRPr="008773BD">
              <w:rPr>
                <w:rFonts w:eastAsia="Verdana"/>
                <w:shd w:val="clear" w:color="auto" w:fill="FFFFFF"/>
                <w:lang w:bidi="bg-BG"/>
              </w:rPr>
              <w:t>по чл. 1</w:t>
            </w:r>
            <w:r w:rsidR="00E5092D" w:rsidRPr="008773BD">
              <w:rPr>
                <w:rFonts w:eastAsia="Verdana"/>
                <w:shd w:val="clear" w:color="auto" w:fill="FFFFFF"/>
                <w:lang w:bidi="bg-BG"/>
              </w:rPr>
              <w:t>7</w:t>
            </w:r>
            <w:r w:rsidR="005E7AC3" w:rsidRPr="008773BD">
              <w:rPr>
                <w:rFonts w:eastAsia="Verdana"/>
                <w:shd w:val="clear" w:color="auto" w:fill="FFFFFF"/>
                <w:lang w:bidi="bg-BG"/>
              </w:rPr>
              <w:t>, ал. 1, т. 2 и ал. 3</w:t>
            </w:r>
            <w:r w:rsidRPr="008773BD">
              <w:rPr>
                <w:rFonts w:eastAsia="Verdana"/>
                <w:lang w:bidi="bg-BG"/>
              </w:rPr>
              <w:t>, съответно от директора</w:t>
            </w:r>
            <w:r w:rsidR="005E7AC3" w:rsidRPr="008773BD">
              <w:rPr>
                <w:rFonts w:eastAsia="Verdana"/>
                <w:lang w:bidi="bg-BG"/>
              </w:rPr>
              <w:t xml:space="preserve"> </w:t>
            </w:r>
            <w:r w:rsidR="005E7AC3" w:rsidRPr="008773BD">
              <w:rPr>
                <w:rFonts w:eastAsia="Verdana"/>
                <w:shd w:val="clear" w:color="auto" w:fill="FFFFFF"/>
                <w:lang w:bidi="bg-BG"/>
              </w:rPr>
              <w:t>в случаите по чл. 1</w:t>
            </w:r>
            <w:r w:rsidR="00E5092D" w:rsidRPr="008773BD">
              <w:rPr>
                <w:rFonts w:eastAsia="Verdana"/>
                <w:shd w:val="clear" w:color="auto" w:fill="FFFFFF"/>
                <w:lang w:bidi="bg-BG"/>
              </w:rPr>
              <w:t>7</w:t>
            </w:r>
            <w:r w:rsidR="005E7AC3" w:rsidRPr="008773BD">
              <w:rPr>
                <w:rFonts w:eastAsia="Verdana"/>
                <w:shd w:val="clear" w:color="auto" w:fill="FFFFFF"/>
                <w:lang w:bidi="bg-BG"/>
              </w:rPr>
              <w:t>, ал. 1, т. 1 и ал. 2</w:t>
            </w:r>
            <w:r w:rsidR="00415A9E" w:rsidRPr="008773BD">
              <w:rPr>
                <w:shd w:val="clear" w:color="auto" w:fill="FFFFFF"/>
                <w:lang/>
              </w:rPr>
              <w:t xml:space="preserve"> и в 3-дневен срок от подписването ѝ се предоставя на оценяваното лице</w:t>
            </w:r>
            <w:r w:rsidRPr="008773BD">
              <w:rPr>
                <w:rFonts w:eastAsia="Verdana"/>
                <w:shd w:val="clear" w:color="auto" w:fill="FFFFFF"/>
                <w:lang w:bidi="bg-BG"/>
              </w:rPr>
              <w:t>.</w:t>
            </w:r>
            <w:r w:rsidRPr="008773BD">
              <w:rPr>
                <w:rFonts w:eastAsia="Verdana"/>
                <w:lang w:bidi="bg-BG"/>
              </w:rPr>
              <w:t xml:space="preserve"> </w:t>
            </w:r>
          </w:p>
          <w:p w:rsidR="00460FBA" w:rsidRPr="008773BD" w:rsidRDefault="00460FBA" w:rsidP="00E5092D">
            <w:pPr>
              <w:pStyle w:val="BodyText"/>
              <w:shd w:val="clear" w:color="auto" w:fill="FFFFFF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(3)</w:t>
            </w:r>
            <w:r w:rsidRPr="008773BD">
              <w:rPr>
                <w:rFonts w:eastAsia="Verdana"/>
                <w:lang w:bidi="bg-BG"/>
              </w:rPr>
              <w:t xml:space="preserve"> С картата за оценка на резултат</w:t>
            </w:r>
            <w:r w:rsidR="002112E4" w:rsidRPr="008773BD">
              <w:rPr>
                <w:rFonts w:eastAsia="Verdana"/>
                <w:lang w:bidi="bg-BG"/>
              </w:rPr>
              <w:t>ите от труда се запознава оценя</w:t>
            </w:r>
            <w:r w:rsidRPr="008773BD">
              <w:rPr>
                <w:rFonts w:eastAsia="Verdana"/>
                <w:lang w:bidi="bg-BG"/>
              </w:rPr>
              <w:t xml:space="preserve">ваното лице, което се удостоверява с подписа му. </w:t>
            </w:r>
          </w:p>
          <w:p w:rsidR="005E7AC3" w:rsidRPr="008773BD" w:rsidRDefault="00460FBA" w:rsidP="00E5092D">
            <w:pPr>
              <w:pStyle w:val="BodyText"/>
              <w:shd w:val="clear" w:color="auto" w:fill="FFFFFF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(4)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5E7AC3" w:rsidRPr="008773BD">
              <w:rPr>
                <w:rFonts w:eastAsia="Verdana"/>
                <w:lang w:bidi="bg-BG"/>
              </w:rPr>
              <w:t>Лицата, които не са съгласни с дадената им оценка на резултатите от труда, могат да подадат писмено възражение, в което да посочат мотивите за несъгласието си с оценката.</w:t>
            </w:r>
          </w:p>
          <w:p w:rsidR="005E7AC3" w:rsidRPr="008773BD" w:rsidRDefault="005E7AC3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 xml:space="preserve">(5) </w:t>
            </w:r>
            <w:r w:rsidRPr="008773BD">
              <w:rPr>
                <w:rFonts w:eastAsia="Verdana"/>
                <w:lang w:bidi="bg-BG"/>
              </w:rPr>
              <w:t xml:space="preserve">Възражението по ал. 4 се подава до председателя на комисията по </w:t>
            </w:r>
            <w:hyperlink r:id="rId9" w:history="1"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чл. 1</w:t>
              </w:r>
              <w:r w:rsidR="008C18D5"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7</w:t>
              </w:r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 xml:space="preserve">, ал. </w:t>
              </w:r>
            </w:hyperlink>
            <w:r w:rsidRPr="008773BD">
              <w:rPr>
                <w:rFonts w:eastAsia="Verdana"/>
                <w:lang w:bidi="bg-BG"/>
              </w:rPr>
              <w:t xml:space="preserve">1, т. 2  или </w:t>
            </w:r>
            <w:hyperlink r:id="rId10" w:history="1"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 xml:space="preserve">ал. </w:t>
              </w:r>
            </w:hyperlink>
            <w:r w:rsidRPr="008773BD">
              <w:rPr>
                <w:rFonts w:eastAsia="Verdana"/>
                <w:lang w:bidi="bg-BG"/>
              </w:rPr>
              <w:t xml:space="preserve">3, съответно до директора – в случаите по </w:t>
            </w:r>
            <w:hyperlink r:id="rId11" w:history="1"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чл. 1</w:t>
              </w:r>
              <w:r w:rsidR="008C18D5"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7</w:t>
              </w:r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, ал. 1</w:t>
              </w:r>
            </w:hyperlink>
            <w:r w:rsidRPr="008773BD">
              <w:rPr>
                <w:rFonts w:eastAsia="Verdana"/>
                <w:lang w:bidi="bg-BG"/>
              </w:rPr>
              <w:t xml:space="preserve">, т. 1 и </w:t>
            </w:r>
            <w:hyperlink r:id="rId12" w:history="1"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ал.</w:t>
              </w:r>
            </w:hyperlink>
            <w:r w:rsidRPr="008773BD">
              <w:rPr>
                <w:rFonts w:eastAsia="Verdana"/>
                <w:lang w:bidi="bg-BG"/>
              </w:rPr>
              <w:t xml:space="preserve"> 2, в срок до 3 работни дни от датата, на която оценяваният се е запознал с картата си за оценка на резултатите от труда.</w:t>
            </w:r>
          </w:p>
          <w:p w:rsidR="005E7AC3" w:rsidRPr="008773BD" w:rsidRDefault="005E7AC3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(6)</w:t>
            </w:r>
            <w:r w:rsidRPr="008773BD">
              <w:rPr>
                <w:rFonts w:eastAsia="Verdana"/>
                <w:lang w:bidi="bg-BG"/>
              </w:rPr>
              <w:t xml:space="preserve"> Комисиите по </w:t>
            </w:r>
            <w:hyperlink r:id="rId13" w:history="1"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чл. 1</w:t>
              </w:r>
              <w:r w:rsidR="00E5092D"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7</w:t>
              </w:r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, ал. 1, т. 2</w:t>
              </w:r>
            </w:hyperlink>
            <w:r w:rsidRPr="008773BD">
              <w:rPr>
                <w:rFonts w:eastAsia="Verdana"/>
                <w:lang w:bidi="bg-BG"/>
              </w:rPr>
              <w:t xml:space="preserve"> и ал. 3, съответно директорът – в случаите по </w:t>
            </w:r>
            <w:hyperlink r:id="rId14" w:history="1"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чл. 1</w:t>
              </w:r>
              <w:r w:rsidR="00E5092D"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7</w:t>
              </w:r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, ал. 1</w:t>
              </w:r>
            </w:hyperlink>
            <w:r w:rsidRPr="008773BD">
              <w:rPr>
                <w:rFonts w:eastAsia="Verdana"/>
                <w:lang w:bidi="bg-BG"/>
              </w:rPr>
              <w:t xml:space="preserve">, т. 1 и </w:t>
            </w:r>
            <w:hyperlink r:id="rId15" w:history="1">
              <w:r w:rsidRPr="008773BD">
                <w:rPr>
                  <w:rStyle w:val="Hyperlink"/>
                  <w:rFonts w:eastAsia="Verdana"/>
                  <w:color w:val="auto"/>
                  <w:u w:val="none"/>
                  <w:lang w:bidi="bg-BG"/>
                </w:rPr>
                <w:t>ал.</w:t>
              </w:r>
            </w:hyperlink>
            <w:r w:rsidRPr="008773BD">
              <w:rPr>
                <w:rFonts w:eastAsia="Verdana"/>
                <w:lang w:bidi="bg-BG"/>
              </w:rPr>
              <w:t xml:space="preserve"> 2, са длъжни да се произнесат по възражението в 5-дневен срок от получаването му, като решението им е окончателно, за което писмено уведомяват лицето.</w:t>
            </w:r>
          </w:p>
          <w:p w:rsidR="005E7AC3" w:rsidRPr="008773BD" w:rsidRDefault="005E7AC3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(7)</w:t>
            </w:r>
            <w:r w:rsidRPr="008773BD">
              <w:rPr>
                <w:rFonts w:eastAsia="Verdana"/>
                <w:lang w:bidi="bg-BG"/>
              </w:rPr>
              <w:t xml:space="preserve"> Картата за оценка на резултатите от труда, подаденото възражение и решението по него се съхраняват в личното трудово досие на оценявания.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 xml:space="preserve">Чл. </w:t>
            </w:r>
            <w:r w:rsidR="008C18D5" w:rsidRPr="008773BD">
              <w:rPr>
                <w:rFonts w:eastAsia="Verdana"/>
                <w:b/>
                <w:lang w:bidi="bg-BG"/>
              </w:rPr>
              <w:t>19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Размерът на допълнителното възнаграждение на </w:t>
            </w:r>
            <w:r w:rsidR="00415A9E" w:rsidRPr="008773BD">
              <w:rPr>
                <w:rFonts w:eastAsia="Verdana"/>
                <w:shd w:val="clear" w:color="auto" w:fill="FFFFFF"/>
                <w:lang w:bidi="bg-BG"/>
              </w:rPr>
              <w:t>всеки педагогически специалист</w:t>
            </w:r>
            <w:r w:rsidRPr="008773BD">
              <w:rPr>
                <w:rFonts w:eastAsia="Verdana"/>
                <w:lang w:bidi="bg-BG"/>
              </w:rPr>
              <w:t>, с</w:t>
            </w:r>
            <w:r w:rsidR="002112E4" w:rsidRPr="008773BD">
              <w:rPr>
                <w:rFonts w:eastAsia="Verdana"/>
                <w:lang w:bidi="bg-BG"/>
              </w:rPr>
              <w:t xml:space="preserve"> изключение на директора, се оп</w:t>
            </w:r>
            <w:r w:rsidRPr="008773BD">
              <w:rPr>
                <w:rFonts w:eastAsia="Verdana"/>
                <w:lang w:bidi="bg-BG"/>
              </w:rPr>
              <w:t>ределя в рамките на предвидените</w:t>
            </w:r>
            <w:r w:rsidR="002112E4" w:rsidRPr="008773BD">
              <w:rPr>
                <w:rFonts w:eastAsia="Verdana"/>
                <w:lang w:bidi="bg-BG"/>
              </w:rPr>
              <w:t xml:space="preserve"> средства, пропорционално на по</w:t>
            </w:r>
            <w:r w:rsidRPr="008773BD">
              <w:rPr>
                <w:rFonts w:eastAsia="Verdana"/>
                <w:lang w:bidi="bg-BG"/>
              </w:rPr>
              <w:t xml:space="preserve">лучения от него общ брой точки в картата за оценка спрямо общия брой точки на </w:t>
            </w:r>
            <w:r w:rsidR="00415A9E" w:rsidRPr="008773BD">
              <w:rPr>
                <w:rFonts w:eastAsia="Verdana"/>
                <w:shd w:val="clear" w:color="auto" w:fill="FFFFFF"/>
                <w:lang w:bidi="bg-BG"/>
              </w:rPr>
              <w:t>педагогическите специалисти</w:t>
            </w:r>
            <w:r w:rsidRPr="008773BD">
              <w:rPr>
                <w:rFonts w:eastAsia="Verdana"/>
                <w:lang w:bidi="bg-BG"/>
              </w:rPr>
              <w:t xml:space="preserve">. 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(2)</w:t>
            </w:r>
            <w:r w:rsidRPr="008773BD">
              <w:rPr>
                <w:rFonts w:eastAsia="Verdana"/>
                <w:lang w:bidi="bg-BG"/>
              </w:rPr>
              <w:t xml:space="preserve"> Размерите на допълнителнит</w:t>
            </w:r>
            <w:r w:rsidR="002112E4" w:rsidRPr="008773BD">
              <w:rPr>
                <w:rFonts w:eastAsia="Verdana"/>
                <w:lang w:bidi="bg-BG"/>
              </w:rPr>
              <w:t xml:space="preserve">е възнаграждения на </w:t>
            </w:r>
            <w:r w:rsidR="00415A9E" w:rsidRPr="008773BD">
              <w:rPr>
                <w:rFonts w:eastAsia="Verdana"/>
                <w:shd w:val="clear" w:color="auto" w:fill="FFFFFF"/>
                <w:lang w:bidi="bg-BG"/>
              </w:rPr>
              <w:t>педагогическите специалисти</w:t>
            </w:r>
            <w:r w:rsidR="00415A9E" w:rsidRPr="008773BD">
              <w:rPr>
                <w:rFonts w:eastAsia="Verdana"/>
                <w:lang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се опре</w:t>
            </w:r>
            <w:r w:rsidR="00650D7B" w:rsidRPr="008773BD">
              <w:rPr>
                <w:rFonts w:eastAsia="Verdana"/>
                <w:lang w:bidi="bg-BG"/>
              </w:rPr>
              <w:t>делят със заповед на директора</w:t>
            </w:r>
            <w:r w:rsidR="00415A9E" w:rsidRPr="008773BD">
              <w:rPr>
                <w:rFonts w:eastAsia="Verdana"/>
                <w:lang w:bidi="bg-BG"/>
              </w:rPr>
              <w:t xml:space="preserve"> </w:t>
            </w:r>
            <w:r w:rsidR="00415A9E" w:rsidRPr="008773BD">
              <w:rPr>
                <w:rFonts w:eastAsia="Verdana"/>
                <w:shd w:val="clear" w:color="auto" w:fill="FFFFFF"/>
                <w:lang w:bidi="bg-BG"/>
              </w:rPr>
              <w:t>на образователната институция</w:t>
            </w:r>
            <w:r w:rsidR="00650D7B" w:rsidRPr="008773BD">
              <w:rPr>
                <w:rFonts w:eastAsia="Verdana"/>
                <w:shd w:val="clear" w:color="auto" w:fill="FFFFFF"/>
                <w:lang w:bidi="bg-BG"/>
              </w:rPr>
              <w:t>, която се издава не по-късно от 30 октомври</w:t>
            </w:r>
            <w:r w:rsidR="00650D7B" w:rsidRPr="008773BD">
              <w:rPr>
                <w:rFonts w:eastAsia="Verdana"/>
                <w:lang w:bidi="bg-BG"/>
              </w:rPr>
              <w:t>.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(3)</w:t>
            </w:r>
            <w:r w:rsidRPr="008773BD">
              <w:rPr>
                <w:rFonts w:eastAsia="Verdana"/>
                <w:lang w:bidi="bg-BG"/>
              </w:rPr>
              <w:t xml:space="preserve"> Изплащането на допълнителните възнаграждения за постигнати резултати от труда се извършва до един месец след издаване на заповедта по ал. 2. </w:t>
            </w:r>
          </w:p>
          <w:p w:rsidR="00584465" w:rsidRPr="008773BD" w:rsidRDefault="008C18D5" w:rsidP="00E5092D">
            <w:pPr>
              <w:shd w:val="clear" w:color="auto" w:fill="FFFFFF"/>
              <w:spacing w:before="240" w:beforeAutospacing="0" w:after="0" w:afterAutospacing="0" w:line="276" w:lineRule="auto"/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8773BD">
              <w:rPr>
                <w:rFonts w:eastAsia="Calibri"/>
                <w:b/>
                <w:lang w:eastAsia="en-US"/>
              </w:rPr>
              <w:t>Раздел седми</w:t>
            </w:r>
          </w:p>
          <w:p w:rsidR="00460FBA" w:rsidRPr="008773BD" w:rsidRDefault="008C18D5" w:rsidP="00E5092D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Длъжности</w:t>
            </w:r>
          </w:p>
          <w:p w:rsidR="00460FBA" w:rsidRPr="008773BD" w:rsidRDefault="00460FBA" w:rsidP="008773B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lastRenderedPageBreak/>
              <w:t>Чл. 2</w:t>
            </w:r>
            <w:r w:rsidR="008C18D5" w:rsidRPr="008773BD">
              <w:rPr>
                <w:rFonts w:eastAsia="Verdana"/>
                <w:b/>
                <w:lang w:bidi="bg-BG"/>
              </w:rPr>
              <w:t>0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314EC8" w:rsidRPr="008773BD">
              <w:rPr>
                <w:rFonts w:eastAsia="Verdana"/>
                <w:lang w:bidi="bg-BG"/>
              </w:rPr>
              <w:t>Учителските длъжности, включително и на ресурсните и болничните учители в детските градини, училищата и центровете за подкрепа за личностното развитие, са:</w:t>
            </w:r>
          </w:p>
          <w:p w:rsidR="00460FBA" w:rsidRPr="008773BD" w:rsidRDefault="008C18D5" w:rsidP="00E5092D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</w:t>
            </w:r>
            <w:r w:rsidR="00460FBA" w:rsidRPr="008773BD">
              <w:rPr>
                <w:rFonts w:eastAsia="Verdana"/>
                <w:lang w:bidi="bg-BG"/>
              </w:rPr>
              <w:t xml:space="preserve">. учител; </w:t>
            </w:r>
          </w:p>
          <w:p w:rsidR="00460FBA" w:rsidRPr="008773BD" w:rsidRDefault="008C18D5" w:rsidP="00E5092D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</w:t>
            </w:r>
            <w:r w:rsidR="00460FBA" w:rsidRPr="008773BD">
              <w:rPr>
                <w:rFonts w:eastAsia="Verdana"/>
                <w:lang w:bidi="bg-BG"/>
              </w:rPr>
              <w:t xml:space="preserve">. старши учител; </w:t>
            </w:r>
          </w:p>
          <w:p w:rsidR="00460FBA" w:rsidRPr="008773BD" w:rsidRDefault="008C18D5" w:rsidP="00E5092D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3</w:t>
            </w:r>
            <w:r w:rsidR="00460FBA" w:rsidRPr="008773BD">
              <w:rPr>
                <w:rFonts w:eastAsia="Verdana"/>
                <w:lang w:bidi="bg-BG"/>
              </w:rPr>
              <w:t xml:space="preserve">. главен учител. </w:t>
            </w:r>
          </w:p>
          <w:p w:rsidR="00460FBA" w:rsidRPr="008773BD" w:rsidRDefault="00460FBA" w:rsidP="00E5092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(2)</w:t>
            </w:r>
            <w:r w:rsidRPr="008773BD">
              <w:rPr>
                <w:rFonts w:eastAsia="Verdana"/>
                <w:lang w:bidi="bg-BG"/>
              </w:rPr>
              <w:t xml:space="preserve"> Възпитателските длъжности са: </w:t>
            </w:r>
          </w:p>
          <w:p w:rsidR="00460FBA" w:rsidRPr="008773BD" w:rsidRDefault="008C18D5" w:rsidP="00E5092D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1</w:t>
            </w:r>
            <w:r w:rsidR="00460FBA" w:rsidRPr="008773BD">
              <w:rPr>
                <w:rFonts w:eastAsia="Verdana"/>
                <w:lang w:bidi="bg-BG"/>
              </w:rPr>
              <w:t>. възпитател;</w:t>
            </w:r>
          </w:p>
          <w:p w:rsidR="00460FBA" w:rsidRPr="008773BD" w:rsidRDefault="008C18D5" w:rsidP="00E5092D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</w:t>
            </w:r>
            <w:r w:rsidR="00460FBA" w:rsidRPr="008773BD">
              <w:rPr>
                <w:rFonts w:eastAsia="Verdana"/>
                <w:lang w:bidi="bg-BG"/>
              </w:rPr>
              <w:t xml:space="preserve">. старши възпитател; </w:t>
            </w:r>
          </w:p>
          <w:p w:rsidR="00460FBA" w:rsidRPr="008773BD" w:rsidRDefault="008C18D5" w:rsidP="00E5092D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3</w:t>
            </w:r>
            <w:r w:rsidR="00460FBA" w:rsidRPr="008773BD">
              <w:rPr>
                <w:rFonts w:eastAsia="Verdana"/>
                <w:lang w:bidi="bg-BG"/>
              </w:rPr>
              <w:t xml:space="preserve">. главен възпитател. </w:t>
            </w:r>
          </w:p>
          <w:p w:rsidR="00687557" w:rsidRPr="008773BD" w:rsidRDefault="00687557" w:rsidP="00E5092D">
            <w:pPr>
              <w:spacing w:before="120" w:beforeAutospacing="0" w:after="0" w:afterAutospacing="0" w:line="276" w:lineRule="auto"/>
              <w:ind w:firstLine="567"/>
              <w:jc w:val="both"/>
              <w:textAlignment w:val="center"/>
              <w:rPr>
                <w:lang/>
              </w:rPr>
            </w:pPr>
            <w:r w:rsidRPr="008773BD">
              <w:rPr>
                <w:b/>
                <w:lang/>
              </w:rPr>
              <w:t xml:space="preserve">Чл. </w:t>
            </w:r>
            <w:r w:rsidRPr="008773BD">
              <w:rPr>
                <w:b/>
              </w:rPr>
              <w:t>2</w:t>
            </w:r>
            <w:r w:rsidR="008C18D5" w:rsidRPr="008773BD">
              <w:rPr>
                <w:b/>
              </w:rPr>
              <w:t>1</w:t>
            </w:r>
            <w:r w:rsidRPr="008773BD">
              <w:rPr>
                <w:b/>
                <w:lang/>
              </w:rPr>
              <w:t>. (1)</w:t>
            </w:r>
            <w:r w:rsidRPr="008773BD">
              <w:rPr>
                <w:lang/>
              </w:rPr>
              <w:t xml:space="preserve"> Лицата, които постъпват за първи път на учителска или възпитателска длъжност и не са придобили учителски стаж, се назначават на длъжност </w:t>
            </w:r>
            <w:r w:rsidR="008773BD">
              <w:t>„</w:t>
            </w:r>
            <w:r w:rsidRPr="008773BD">
              <w:rPr>
                <w:lang/>
              </w:rPr>
              <w:t>учител</w:t>
            </w:r>
            <w:r w:rsidR="008773BD">
              <w:t>“</w:t>
            </w:r>
            <w:r w:rsidRPr="008773BD">
              <w:rPr>
                <w:lang/>
              </w:rPr>
              <w:t xml:space="preserve">, съответно </w:t>
            </w:r>
            <w:r w:rsidR="008773BD">
              <w:t>„</w:t>
            </w:r>
            <w:r w:rsidRPr="008773BD">
              <w:rPr>
                <w:lang/>
              </w:rPr>
              <w:t>възпитател</w:t>
            </w:r>
            <w:r w:rsidR="008773BD">
              <w:t>“</w:t>
            </w:r>
            <w:r w:rsidRPr="008773BD">
              <w:rPr>
                <w:lang/>
              </w:rPr>
              <w:t>.</w:t>
            </w:r>
          </w:p>
          <w:p w:rsidR="00687557" w:rsidRPr="008773BD" w:rsidRDefault="00687557" w:rsidP="00E5092D">
            <w:pPr>
              <w:spacing w:before="120" w:beforeAutospacing="0" w:after="0" w:afterAutospacing="0" w:line="276" w:lineRule="auto"/>
              <w:ind w:firstLine="567"/>
              <w:jc w:val="both"/>
              <w:textAlignment w:val="center"/>
              <w:rPr>
                <w:lang/>
              </w:rPr>
            </w:pPr>
            <w:r w:rsidRPr="008773BD">
              <w:rPr>
                <w:b/>
                <w:lang/>
              </w:rPr>
              <w:t>(2)</w:t>
            </w:r>
            <w:r w:rsidRPr="008773BD">
              <w:rPr>
                <w:lang/>
              </w:rPr>
              <w:t xml:space="preserve"> Лицата по ал. 1, заемащи длъжност </w:t>
            </w:r>
            <w:r w:rsidR="008773BD">
              <w:t>„</w:t>
            </w:r>
            <w:r w:rsidRPr="008773BD">
              <w:rPr>
                <w:lang/>
              </w:rPr>
              <w:t>учител</w:t>
            </w:r>
            <w:r w:rsidR="008773BD">
              <w:t>“</w:t>
            </w:r>
            <w:r w:rsidRPr="008773BD">
              <w:rPr>
                <w:lang/>
              </w:rPr>
              <w:t xml:space="preserve"> или </w:t>
            </w:r>
            <w:r w:rsidR="008773BD">
              <w:t>„</w:t>
            </w:r>
            <w:r w:rsidRPr="008773BD">
              <w:rPr>
                <w:lang/>
              </w:rPr>
              <w:t>възпитател</w:t>
            </w:r>
            <w:r w:rsidR="008773BD">
              <w:t>“</w:t>
            </w:r>
            <w:r w:rsidRPr="008773BD">
              <w:rPr>
                <w:lang/>
              </w:rPr>
              <w:t>, при изпълнение на задълженията си се подпомагат от наставник, който ги мотивира за професионалното усъвършенстване и кариерното развитие, като оказва методическа подкрепа</w:t>
            </w:r>
            <w:r w:rsidRPr="008773BD">
              <w:t>.</w:t>
            </w:r>
          </w:p>
          <w:p w:rsidR="00ED30F1" w:rsidRPr="008773BD" w:rsidRDefault="00280A0F" w:rsidP="00AE2B92">
            <w:pPr>
              <w:pStyle w:val="BodyText"/>
              <w:spacing w:before="120" w:line="276" w:lineRule="auto"/>
              <w:ind w:firstLine="567"/>
              <w:rPr>
                <w:lang/>
              </w:rPr>
            </w:pPr>
            <w:r w:rsidRPr="008773BD">
              <w:rPr>
                <w:rFonts w:eastAsia="Verdana"/>
                <w:b/>
                <w:lang w:bidi="bg-BG"/>
              </w:rPr>
              <w:t xml:space="preserve">Чл. 22. </w:t>
            </w:r>
            <w:r w:rsidR="00460FBA" w:rsidRPr="008773BD">
              <w:rPr>
                <w:rFonts w:eastAsia="Verdana"/>
                <w:b/>
                <w:lang w:bidi="bg-BG"/>
              </w:rPr>
              <w:t>(</w:t>
            </w:r>
            <w:r w:rsidRPr="008773BD">
              <w:rPr>
                <w:rFonts w:eastAsia="Verdana"/>
                <w:b/>
                <w:lang w:bidi="bg-BG"/>
              </w:rPr>
              <w:t>1</w:t>
            </w:r>
            <w:r w:rsidR="00460FBA" w:rsidRPr="008773BD">
              <w:rPr>
                <w:rFonts w:eastAsia="Verdana"/>
                <w:b/>
                <w:lang w:bidi="bg-BG"/>
              </w:rPr>
              <w:t>)</w:t>
            </w:r>
            <w:r w:rsidR="00460FBA" w:rsidRPr="008773BD">
              <w:rPr>
                <w:rFonts w:eastAsia="Verdana"/>
                <w:lang w:bidi="bg-BG"/>
              </w:rPr>
              <w:t xml:space="preserve"> </w:t>
            </w:r>
            <w:r w:rsidR="00ED30F1" w:rsidRPr="008773BD">
              <w:rPr>
                <w:lang/>
              </w:rPr>
              <w:t xml:space="preserve">Длъжностите </w:t>
            </w:r>
            <w:r w:rsidR="00E5092D" w:rsidRPr="008773BD">
              <w:t>„</w:t>
            </w:r>
            <w:r w:rsidR="00E5092D" w:rsidRPr="008773BD">
              <w:rPr>
                <w:lang/>
              </w:rPr>
              <w:t>старши учител</w:t>
            </w:r>
            <w:r w:rsidR="00E5092D" w:rsidRPr="008773BD">
              <w:t>“</w:t>
            </w:r>
            <w:r w:rsidR="00ED30F1" w:rsidRPr="008773BD">
              <w:rPr>
                <w:lang/>
              </w:rPr>
              <w:t xml:space="preserve"> или </w:t>
            </w:r>
            <w:r w:rsidR="00E5092D" w:rsidRPr="008773BD">
              <w:t>„</w:t>
            </w:r>
            <w:r w:rsidR="00ED30F1" w:rsidRPr="008773BD">
              <w:rPr>
                <w:lang/>
              </w:rPr>
              <w:t>старши възпитател</w:t>
            </w:r>
            <w:r w:rsidR="00E5092D" w:rsidRPr="008773BD">
              <w:t>“</w:t>
            </w:r>
            <w:r w:rsidR="00ED30F1" w:rsidRPr="008773BD">
              <w:rPr>
                <w:lang/>
              </w:rPr>
              <w:t xml:space="preserve"> се заемат от лица, които освен завършено висше образование и професионална квалификация, необходими за заемане на длъжността, определени съгласно </w:t>
            </w:r>
            <w:r w:rsidR="00ED30F1" w:rsidRPr="008773BD">
              <w:rPr>
                <w:rStyle w:val="samedocreference1"/>
                <w:color w:val="auto"/>
                <w:u w:val="none"/>
                <w:lang/>
              </w:rPr>
              <w:t>приложение № 1</w:t>
            </w:r>
            <w:r w:rsidR="00ED30F1" w:rsidRPr="008773BD">
              <w:rPr>
                <w:rStyle w:val="samedocreference1"/>
                <w:color w:val="auto"/>
              </w:rPr>
              <w:t xml:space="preserve"> </w:t>
            </w:r>
            <w:r w:rsidR="00ED30F1" w:rsidRPr="008773BD">
              <w:rPr>
                <w:rStyle w:val="samedocreference1"/>
                <w:color w:val="auto"/>
                <w:u w:val="none"/>
              </w:rPr>
              <w:t>на</w:t>
            </w:r>
            <w:r w:rsidR="00ED30F1" w:rsidRPr="008773BD">
              <w:t xml:space="preserve"> Н</w:t>
            </w:r>
            <w:r w:rsidR="00ED30F1" w:rsidRPr="008773BD">
              <w:rPr>
                <w:lang/>
              </w:rPr>
              <w:t xml:space="preserve">аредба № 12 от </w:t>
            </w:r>
            <w:r w:rsidR="00ED30F1" w:rsidRPr="008773BD">
              <w:t>01.09.</w:t>
            </w:r>
            <w:r w:rsidR="00ED30F1" w:rsidRPr="008773BD">
              <w:rPr>
                <w:lang/>
              </w:rPr>
              <w:t>2016 г. за статута и професионалното развитие на учителите, директорите и другите педагогически специалисти</w:t>
            </w:r>
            <w:r w:rsidR="00E5092D" w:rsidRPr="008773BD">
              <w:rPr>
                <w:lang/>
              </w:rPr>
              <w:t xml:space="preserve"> заемат длъжността </w:t>
            </w:r>
            <w:r w:rsidR="00E5092D" w:rsidRPr="008773BD">
              <w:t>„</w:t>
            </w:r>
            <w:r w:rsidR="00E5092D" w:rsidRPr="008773BD">
              <w:rPr>
                <w:lang/>
              </w:rPr>
              <w:t>учител</w:t>
            </w:r>
            <w:r w:rsidR="00E5092D" w:rsidRPr="008773BD">
              <w:t>“</w:t>
            </w:r>
            <w:r w:rsidR="00E5092D" w:rsidRPr="008773BD">
              <w:rPr>
                <w:lang/>
              </w:rPr>
              <w:t xml:space="preserve"> или </w:t>
            </w:r>
            <w:r w:rsidR="00E5092D" w:rsidRPr="008773BD">
              <w:t>„</w:t>
            </w:r>
            <w:r w:rsidR="00E5092D" w:rsidRPr="008773BD">
              <w:rPr>
                <w:lang/>
              </w:rPr>
              <w:t>възпитател</w:t>
            </w:r>
            <w:r w:rsidR="00E5092D" w:rsidRPr="008773BD">
              <w:t>“ и имат:</w:t>
            </w:r>
            <w:r w:rsidR="00E5092D" w:rsidRPr="008773BD">
              <w:rPr>
                <w:lang/>
              </w:rPr>
              <w:t>;</w:t>
            </w:r>
          </w:p>
          <w:p w:rsidR="00ED30F1" w:rsidRPr="008773BD" w:rsidRDefault="00E5092D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t>1.</w:t>
            </w:r>
            <w:r w:rsidR="00ED30F1" w:rsidRPr="008773BD">
              <w:rPr>
                <w:lang/>
              </w:rPr>
              <w:t xml:space="preserve"> не по-малко от задължителните квалификационни кредити за всеки преминат период на атестиране по </w:t>
            </w:r>
            <w:r w:rsidR="00ED30F1" w:rsidRPr="008773BD">
              <w:rPr>
                <w:rStyle w:val="samedocreference1"/>
                <w:color w:val="auto"/>
                <w:u w:val="none"/>
                <w:lang/>
              </w:rPr>
              <w:t>чл. 49, ал. 3</w:t>
            </w:r>
            <w:r w:rsidR="00ED30F1" w:rsidRPr="008773BD">
              <w:rPr>
                <w:rStyle w:val="samedocreference1"/>
                <w:color w:val="auto"/>
                <w:u w:val="none"/>
              </w:rPr>
              <w:t xml:space="preserve"> от </w:t>
            </w:r>
            <w:r w:rsidR="00ED30F1" w:rsidRPr="008773BD">
              <w:t>Н</w:t>
            </w:r>
            <w:r w:rsidR="00ED30F1" w:rsidRPr="008773BD">
              <w:rPr>
                <w:lang/>
              </w:rPr>
              <w:t xml:space="preserve">аредба № 12 от </w:t>
            </w:r>
            <w:r w:rsidR="00ED30F1" w:rsidRPr="008773BD">
              <w:t>01.09.</w:t>
            </w:r>
            <w:r w:rsidR="00ED30F1" w:rsidRPr="008773BD">
              <w:rPr>
                <w:lang/>
              </w:rPr>
              <w:t>2016 г.;</w:t>
            </w:r>
          </w:p>
          <w:p w:rsidR="00ED30F1" w:rsidRPr="008773BD" w:rsidRDefault="00E5092D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t>2</w:t>
            </w:r>
            <w:r w:rsidR="00ED30F1" w:rsidRPr="008773BD">
              <w:rPr>
                <w:lang/>
              </w:rPr>
              <w:t>. придобита пета или четвърта професионално-квалификационна степен;</w:t>
            </w:r>
          </w:p>
          <w:p w:rsidR="00ED30F1" w:rsidRPr="008773BD" w:rsidRDefault="00E5092D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t>3</w:t>
            </w:r>
            <w:r w:rsidR="00ED30F1" w:rsidRPr="008773BD">
              <w:rPr>
                <w:lang/>
              </w:rPr>
              <w:t xml:space="preserve">. оценка от последното атестиране не по-малко от </w:t>
            </w:r>
            <w:r w:rsidRPr="008773BD">
              <w:t>„</w:t>
            </w:r>
            <w:r w:rsidR="00ED30F1" w:rsidRPr="008773BD">
              <w:rPr>
                <w:lang/>
              </w:rPr>
              <w:t>отговаря на изискванията</w:t>
            </w:r>
            <w:r w:rsidRPr="008773BD">
              <w:t>“</w:t>
            </w:r>
            <w:r w:rsidR="00ED30F1" w:rsidRPr="008773BD">
              <w:t xml:space="preserve"> </w:t>
            </w:r>
            <w:r w:rsidR="00ED30F1" w:rsidRPr="008773BD">
              <w:rPr>
                <w:lang/>
              </w:rPr>
              <w:t>(</w:t>
            </w:r>
            <w:r w:rsidR="00ED30F1" w:rsidRPr="008773BD">
              <w:t>в</w:t>
            </w:r>
            <w:r w:rsidR="00ED30F1" w:rsidRPr="008773BD">
              <w:rPr>
                <w:lang/>
              </w:rPr>
              <w:t xml:space="preserve"> сила от учебната 2021/2022 г.);</w:t>
            </w:r>
          </w:p>
          <w:p w:rsidR="00ED30F1" w:rsidRPr="008773BD" w:rsidRDefault="00E5092D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t>4</w:t>
            </w:r>
            <w:r w:rsidR="00ED30F1" w:rsidRPr="008773BD">
              <w:rPr>
                <w:lang/>
              </w:rPr>
              <w:t>. 10 години учителски стаж.</w:t>
            </w:r>
          </w:p>
          <w:p w:rsidR="00ED30F1" w:rsidRPr="008773BD" w:rsidRDefault="00ED30F1" w:rsidP="00AE2B92">
            <w:pPr>
              <w:spacing w:before="120" w:beforeAutospacing="0" w:after="0" w:afterAutospacing="0" w:line="276" w:lineRule="auto"/>
              <w:ind w:firstLine="567"/>
              <w:jc w:val="both"/>
              <w:textAlignment w:val="center"/>
            </w:pPr>
            <w:r w:rsidRPr="008773BD">
              <w:rPr>
                <w:b/>
                <w:lang/>
              </w:rPr>
              <w:t>(2)</w:t>
            </w:r>
            <w:r w:rsidRPr="008773BD">
              <w:rPr>
                <w:lang/>
              </w:rPr>
              <w:t xml:space="preserve"> Лицата по ал. 1 може да подадат заявление за заемане на длъжност </w:t>
            </w:r>
            <w:r w:rsidR="00E5092D" w:rsidRPr="008773BD">
              <w:t>„</w:t>
            </w:r>
            <w:r w:rsidRPr="008773BD">
              <w:rPr>
                <w:lang/>
              </w:rPr>
              <w:t>старши учител</w:t>
            </w:r>
            <w:r w:rsidR="00E5092D" w:rsidRPr="008773BD">
              <w:t>“</w:t>
            </w:r>
            <w:r w:rsidRPr="008773BD">
              <w:rPr>
                <w:lang/>
              </w:rPr>
              <w:t xml:space="preserve">, съответно </w:t>
            </w:r>
            <w:r w:rsidR="00E5092D" w:rsidRPr="008773BD">
              <w:t>„</w:t>
            </w:r>
            <w:r w:rsidRPr="008773BD">
              <w:rPr>
                <w:lang/>
              </w:rPr>
              <w:t>старши възпитател</w:t>
            </w:r>
            <w:r w:rsidR="00E5092D" w:rsidRPr="008773BD">
              <w:t>“</w:t>
            </w:r>
            <w:r w:rsidRPr="008773BD">
              <w:rPr>
                <w:lang/>
              </w:rPr>
              <w:t>, независимо от учителския си стаж, ако</w:t>
            </w:r>
            <w:r w:rsidR="00E5092D" w:rsidRPr="008773BD">
              <w:rPr>
                <w:lang/>
              </w:rPr>
              <w:t xml:space="preserve"> заемат длъжност </w:t>
            </w:r>
            <w:r w:rsidR="00E5092D" w:rsidRPr="008773BD">
              <w:t>„</w:t>
            </w:r>
            <w:r w:rsidR="00E5092D" w:rsidRPr="008773BD">
              <w:rPr>
                <w:lang/>
              </w:rPr>
              <w:t>учител</w:t>
            </w:r>
            <w:r w:rsidR="00E5092D" w:rsidRPr="008773BD">
              <w:t>“</w:t>
            </w:r>
            <w:r w:rsidR="00E5092D" w:rsidRPr="008773BD">
              <w:rPr>
                <w:lang/>
              </w:rPr>
              <w:t xml:space="preserve"> или </w:t>
            </w:r>
            <w:r w:rsidR="00E5092D" w:rsidRPr="008773BD">
              <w:t>„</w:t>
            </w:r>
            <w:r w:rsidR="00E5092D" w:rsidRPr="008773BD">
              <w:rPr>
                <w:lang/>
              </w:rPr>
              <w:t>възпитател</w:t>
            </w:r>
            <w:r w:rsidR="00E5092D" w:rsidRPr="008773BD">
              <w:t>“ и имат:</w:t>
            </w:r>
          </w:p>
          <w:p w:rsidR="00ED30F1" w:rsidRPr="008773BD" w:rsidRDefault="00E5092D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t>1</w:t>
            </w:r>
            <w:r w:rsidR="00ED30F1" w:rsidRPr="008773BD">
              <w:rPr>
                <w:lang/>
              </w:rPr>
              <w:t xml:space="preserve">. по-голям брой от задължителните за периода на атестиране квалификационни кредити по </w:t>
            </w:r>
            <w:r w:rsidR="00ED30F1" w:rsidRPr="008773BD">
              <w:rPr>
                <w:rStyle w:val="samedocreference1"/>
                <w:color w:val="auto"/>
                <w:u w:val="none"/>
                <w:lang/>
              </w:rPr>
              <w:t>чл. 49, ал. 3</w:t>
            </w:r>
            <w:r w:rsidR="00ED30F1" w:rsidRPr="008773BD">
              <w:rPr>
                <w:rStyle w:val="samedocreference1"/>
                <w:color w:val="auto"/>
                <w:u w:val="none"/>
              </w:rPr>
              <w:t xml:space="preserve"> от </w:t>
            </w:r>
            <w:r w:rsidR="00ED30F1" w:rsidRPr="008773BD">
              <w:t>Н</w:t>
            </w:r>
            <w:r w:rsidR="00ED30F1" w:rsidRPr="008773BD">
              <w:rPr>
                <w:lang/>
              </w:rPr>
              <w:t xml:space="preserve">аредба № 12 от </w:t>
            </w:r>
            <w:r w:rsidR="00ED30F1" w:rsidRPr="008773BD">
              <w:t>01.09.</w:t>
            </w:r>
            <w:r w:rsidR="00ED30F1" w:rsidRPr="008773BD">
              <w:rPr>
                <w:lang/>
              </w:rPr>
              <w:t>2016 г.;</w:t>
            </w:r>
          </w:p>
          <w:p w:rsidR="00ED30F1" w:rsidRPr="008773BD" w:rsidRDefault="00E5092D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t>2</w:t>
            </w:r>
            <w:r w:rsidR="00ED30F1" w:rsidRPr="008773BD">
              <w:rPr>
                <w:lang/>
              </w:rPr>
              <w:t>. придобита трета, втора или първа професионално-квалификационна степен;</w:t>
            </w:r>
          </w:p>
          <w:p w:rsidR="00ED30F1" w:rsidRPr="008773BD" w:rsidRDefault="00E5092D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t>3</w:t>
            </w:r>
            <w:r w:rsidR="00ED30F1" w:rsidRPr="008773BD">
              <w:rPr>
                <w:lang/>
              </w:rPr>
              <w:t xml:space="preserve">. получена при последното атестиране оценка </w:t>
            </w:r>
            <w:r w:rsidRPr="008773BD">
              <w:t>„</w:t>
            </w:r>
            <w:r w:rsidRPr="008773BD">
              <w:rPr>
                <w:lang/>
              </w:rPr>
              <w:t>образцово изпълнение</w:t>
            </w:r>
            <w:r w:rsidRPr="008773BD">
              <w:t>“</w:t>
            </w:r>
            <w:r w:rsidRPr="008773BD">
              <w:rPr>
                <w:lang/>
              </w:rPr>
              <w:t xml:space="preserve"> или оценка </w:t>
            </w:r>
            <w:r w:rsidRPr="008773BD">
              <w:t>„</w:t>
            </w:r>
            <w:r w:rsidR="00ED30F1" w:rsidRPr="008773BD">
              <w:rPr>
                <w:lang/>
              </w:rPr>
              <w:t>надминава изискванията</w:t>
            </w:r>
            <w:r w:rsidRPr="008773BD">
              <w:t>“</w:t>
            </w:r>
            <w:r w:rsidR="00ED30F1" w:rsidRPr="008773BD">
              <w:t xml:space="preserve"> </w:t>
            </w:r>
            <w:r w:rsidR="00ED30F1" w:rsidRPr="008773BD">
              <w:rPr>
                <w:lang/>
              </w:rPr>
              <w:t>(</w:t>
            </w:r>
            <w:r w:rsidR="00ED30F1" w:rsidRPr="008773BD">
              <w:t>в</w:t>
            </w:r>
            <w:r w:rsidR="00ED30F1" w:rsidRPr="008773BD">
              <w:rPr>
                <w:lang/>
              </w:rPr>
              <w:t xml:space="preserve"> сила от учебната 2021/2022 г.).</w:t>
            </w:r>
          </w:p>
          <w:p w:rsidR="00ED30F1" w:rsidRPr="008773BD" w:rsidRDefault="00ED30F1" w:rsidP="00AE2B92">
            <w:pPr>
              <w:spacing w:before="120" w:beforeAutospacing="0" w:after="0" w:afterAutospacing="0" w:line="276" w:lineRule="auto"/>
              <w:ind w:firstLine="567"/>
              <w:jc w:val="both"/>
              <w:textAlignment w:val="center"/>
            </w:pPr>
            <w:r w:rsidRPr="008773BD">
              <w:rPr>
                <w:b/>
                <w:lang/>
              </w:rPr>
              <w:t>(3)</w:t>
            </w:r>
            <w:r w:rsidR="00E5092D" w:rsidRPr="008773BD">
              <w:rPr>
                <w:lang/>
              </w:rPr>
              <w:t xml:space="preserve"> Когато лице, заемащо длъжност </w:t>
            </w:r>
            <w:r w:rsidR="00E5092D" w:rsidRPr="008773BD">
              <w:t>„</w:t>
            </w:r>
            <w:r w:rsidR="00E5092D" w:rsidRPr="008773BD">
              <w:rPr>
                <w:lang/>
              </w:rPr>
              <w:t>учител</w:t>
            </w:r>
            <w:r w:rsidR="00E5092D" w:rsidRPr="008773BD">
              <w:t>“</w:t>
            </w:r>
            <w:r w:rsidRPr="008773BD">
              <w:rPr>
                <w:lang/>
              </w:rPr>
              <w:t xml:space="preserve"> или </w:t>
            </w:r>
            <w:r w:rsidR="00E5092D" w:rsidRPr="008773BD">
              <w:t>„</w:t>
            </w:r>
            <w:r w:rsidRPr="008773BD">
              <w:rPr>
                <w:lang/>
              </w:rPr>
              <w:t>възпитател</w:t>
            </w:r>
            <w:r w:rsidR="00E5092D" w:rsidRPr="008773BD">
              <w:t>“</w:t>
            </w:r>
            <w:r w:rsidRPr="008773BD">
              <w:rPr>
                <w:lang/>
              </w:rPr>
              <w:t xml:space="preserve">, изпълни условията по ал. 1 или 2 и подаде заявление за заемане на длъжност </w:t>
            </w:r>
            <w:r w:rsidR="00E5092D" w:rsidRPr="008773BD">
              <w:t>„</w:t>
            </w:r>
            <w:r w:rsidRPr="008773BD">
              <w:rPr>
                <w:lang/>
              </w:rPr>
              <w:t>старши учител</w:t>
            </w:r>
            <w:r w:rsidR="00E5092D" w:rsidRPr="008773BD">
              <w:t>“</w:t>
            </w:r>
            <w:r w:rsidRPr="008773BD">
              <w:rPr>
                <w:lang/>
              </w:rPr>
              <w:t xml:space="preserve"> или </w:t>
            </w:r>
            <w:r w:rsidR="00AE2B92" w:rsidRPr="008773BD">
              <w:t>„</w:t>
            </w:r>
            <w:r w:rsidRPr="008773BD">
              <w:rPr>
                <w:lang/>
              </w:rPr>
              <w:t>старши възпитател</w:t>
            </w:r>
            <w:r w:rsidR="00AE2B92" w:rsidRPr="008773BD">
              <w:t>“</w:t>
            </w:r>
            <w:r w:rsidRPr="008773BD">
              <w:rPr>
                <w:lang/>
              </w:rPr>
              <w:t>, директорът извършва промяна в длъжностното разписание на персонала и преназначава лицето на длъжността</w:t>
            </w:r>
            <w:r w:rsidRPr="008773BD">
              <w:t>.</w:t>
            </w:r>
          </w:p>
          <w:p w:rsidR="00ED30F1" w:rsidRPr="008773BD" w:rsidRDefault="00280A0F" w:rsidP="00AE2B92">
            <w:pPr>
              <w:pStyle w:val="BodyText"/>
              <w:spacing w:before="120" w:line="276" w:lineRule="auto"/>
              <w:ind w:firstLine="567"/>
              <w:rPr>
                <w:lang/>
              </w:rPr>
            </w:pPr>
            <w:r w:rsidRPr="008773BD">
              <w:rPr>
                <w:rFonts w:eastAsia="Verdana"/>
                <w:b/>
                <w:lang w:bidi="bg-BG"/>
              </w:rPr>
              <w:lastRenderedPageBreak/>
              <w:t>Чл. 23.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Pr="008773BD">
              <w:rPr>
                <w:rFonts w:eastAsia="Verdana"/>
                <w:b/>
                <w:lang w:bidi="bg-BG"/>
              </w:rPr>
              <w:t>(1)</w:t>
            </w:r>
            <w:r w:rsidRPr="008773BD">
              <w:rPr>
                <w:rFonts w:ascii="Verdana" w:hAnsi="Verdana"/>
                <w:b/>
              </w:rPr>
              <w:t xml:space="preserve"> </w:t>
            </w:r>
            <w:r w:rsidR="00ED30F1" w:rsidRPr="008773BD">
              <w:rPr>
                <w:lang/>
              </w:rPr>
              <w:t xml:space="preserve">Длъжността </w:t>
            </w:r>
            <w:r w:rsidR="008773BD">
              <w:t>„</w:t>
            </w:r>
            <w:r w:rsidR="00ED30F1" w:rsidRPr="008773BD">
              <w:rPr>
                <w:lang/>
              </w:rPr>
              <w:t>главен учител</w:t>
            </w:r>
            <w:r w:rsidR="008773BD">
              <w:t>“</w:t>
            </w:r>
            <w:r w:rsidR="00ED30F1" w:rsidRPr="008773BD">
              <w:rPr>
                <w:lang/>
              </w:rPr>
              <w:t xml:space="preserve"> или </w:t>
            </w:r>
            <w:r w:rsidR="008773BD">
              <w:t>„</w:t>
            </w:r>
            <w:r w:rsidR="00ED30F1" w:rsidRPr="008773BD">
              <w:rPr>
                <w:lang/>
              </w:rPr>
              <w:t>главен възпитател</w:t>
            </w:r>
            <w:r w:rsidR="008773BD">
              <w:t>“</w:t>
            </w:r>
            <w:r w:rsidR="00ED30F1" w:rsidRPr="008773BD">
              <w:rPr>
                <w:lang/>
              </w:rPr>
              <w:t xml:space="preserve"> се заема от лица със завършено висше образование на образователно-квалификационна степен </w:t>
            </w:r>
            <w:r w:rsidR="008773BD">
              <w:t>„</w:t>
            </w:r>
            <w:r w:rsidR="00ED30F1" w:rsidRPr="008773BD">
              <w:rPr>
                <w:lang/>
              </w:rPr>
              <w:t>магистър</w:t>
            </w:r>
            <w:r w:rsidR="008773BD">
              <w:t>“</w:t>
            </w:r>
            <w:r w:rsidR="00ED30F1" w:rsidRPr="008773BD">
              <w:rPr>
                <w:lang/>
              </w:rPr>
              <w:t xml:space="preserve"> и професионална квалификация </w:t>
            </w:r>
            <w:r w:rsidR="008773BD">
              <w:t>„</w:t>
            </w:r>
            <w:r w:rsidR="00ED30F1" w:rsidRPr="008773BD">
              <w:rPr>
                <w:lang/>
              </w:rPr>
              <w:t>учител</w:t>
            </w:r>
            <w:r w:rsidR="008773BD">
              <w:t>“</w:t>
            </w:r>
            <w:r w:rsidR="00ED30F1" w:rsidRPr="008773BD">
              <w:rPr>
                <w:lang/>
              </w:rPr>
              <w:t>, които: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 xml:space="preserve">1. заемат длъжността </w:t>
            </w:r>
            <w:r w:rsidR="008773BD">
              <w:t>„</w:t>
            </w:r>
            <w:r w:rsidRPr="008773BD">
              <w:rPr>
                <w:lang/>
              </w:rPr>
              <w:t>старши учител</w:t>
            </w:r>
            <w:r w:rsidR="008773BD">
              <w:t>“</w:t>
            </w:r>
            <w:r w:rsidRPr="008773BD">
              <w:rPr>
                <w:lang/>
              </w:rPr>
              <w:t xml:space="preserve"> или </w:t>
            </w:r>
            <w:r w:rsidR="008773BD">
              <w:t>„</w:t>
            </w:r>
            <w:r w:rsidRPr="008773BD">
              <w:rPr>
                <w:lang/>
              </w:rPr>
              <w:t>старши възпитател</w:t>
            </w:r>
            <w:r w:rsidR="008773BD">
              <w:t>“</w:t>
            </w:r>
            <w:r w:rsidRPr="008773BD">
              <w:rPr>
                <w:lang/>
              </w:rPr>
              <w:t>;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 xml:space="preserve">2. имат не по-малко от задължителните квалификационни кредити по </w:t>
            </w:r>
            <w:r w:rsidRPr="008773BD">
              <w:rPr>
                <w:rStyle w:val="samedocreference1"/>
                <w:color w:val="auto"/>
                <w:u w:val="none"/>
                <w:lang/>
              </w:rPr>
              <w:t>чл. 49, ал. 3</w:t>
            </w:r>
            <w:r w:rsidRPr="008773BD">
              <w:rPr>
                <w:lang/>
              </w:rPr>
              <w:t xml:space="preserve"> </w:t>
            </w:r>
            <w:r w:rsidRPr="008773BD">
              <w:rPr>
                <w:rStyle w:val="samedocreference1"/>
                <w:color w:val="auto"/>
                <w:u w:val="none"/>
              </w:rPr>
              <w:t xml:space="preserve">от </w:t>
            </w:r>
            <w:r w:rsidRPr="008773BD">
              <w:t>Н</w:t>
            </w:r>
            <w:r w:rsidRPr="008773BD">
              <w:rPr>
                <w:lang/>
              </w:rPr>
              <w:t xml:space="preserve">аредба № 12 от </w:t>
            </w:r>
            <w:r w:rsidRPr="008773BD">
              <w:t>01.09.</w:t>
            </w:r>
            <w:r w:rsidRPr="008773BD">
              <w:rPr>
                <w:lang/>
              </w:rPr>
              <w:t>2016 г.</w:t>
            </w:r>
            <w:r w:rsidR="00E2576C" w:rsidRPr="008773BD">
              <w:t xml:space="preserve"> </w:t>
            </w:r>
            <w:r w:rsidRPr="008773BD">
              <w:rPr>
                <w:lang/>
              </w:rPr>
              <w:t>за последния период на атестиране;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>3. имат придобита трета, втора или първа професионално-квалификационна степен;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rPr>
                <w:lang/>
              </w:rPr>
              <w:t xml:space="preserve">4. имат оценка </w:t>
            </w:r>
            <w:r w:rsidR="00B9784A">
              <w:t>„</w:t>
            </w:r>
            <w:r w:rsidRPr="008773BD">
              <w:rPr>
                <w:lang/>
              </w:rPr>
              <w:t>образцово изпълнение</w:t>
            </w:r>
            <w:r w:rsidR="00B9784A">
              <w:t>“</w:t>
            </w:r>
            <w:r w:rsidRPr="008773BD">
              <w:rPr>
                <w:lang/>
              </w:rPr>
              <w:t xml:space="preserve"> от последното атестиране (</w:t>
            </w:r>
            <w:r w:rsidRPr="008773BD">
              <w:t>в</w:t>
            </w:r>
            <w:r w:rsidRPr="008773BD">
              <w:rPr>
                <w:lang/>
              </w:rPr>
              <w:t xml:space="preserve"> сила от учебната 2021/2022 г.)</w:t>
            </w:r>
            <w:r w:rsidRPr="008773BD">
              <w:t>.</w:t>
            </w:r>
          </w:p>
          <w:p w:rsidR="00ED30F1" w:rsidRPr="008773BD" w:rsidRDefault="00ED30F1" w:rsidP="00AE2B92">
            <w:pPr>
              <w:spacing w:before="120" w:beforeAutospacing="0" w:after="0" w:afterAutospacing="0" w:line="276" w:lineRule="auto"/>
              <w:ind w:firstLine="567"/>
              <w:jc w:val="both"/>
              <w:textAlignment w:val="center"/>
              <w:rPr>
                <w:lang/>
              </w:rPr>
            </w:pPr>
            <w:r w:rsidRPr="008773BD">
              <w:rPr>
                <w:b/>
                <w:lang/>
              </w:rPr>
              <w:t>(2)</w:t>
            </w:r>
            <w:r w:rsidRPr="008773BD">
              <w:rPr>
                <w:lang/>
              </w:rPr>
              <w:t xml:space="preserve"> Директорът на институцията определя комисия, която: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 xml:space="preserve">1. разработва критерии за подбор на кандидати за длъжността </w:t>
            </w:r>
            <w:r w:rsidR="00B9784A">
              <w:t>„</w:t>
            </w:r>
            <w:r w:rsidRPr="008773BD">
              <w:rPr>
                <w:lang/>
              </w:rPr>
              <w:t>главен учител</w:t>
            </w:r>
            <w:r w:rsidR="00B9784A">
              <w:t>“</w:t>
            </w:r>
            <w:r w:rsidRPr="008773BD">
              <w:rPr>
                <w:lang/>
              </w:rPr>
              <w:t xml:space="preserve"> или </w:t>
            </w:r>
            <w:r w:rsidR="00B9784A">
              <w:t>„</w:t>
            </w:r>
            <w:r w:rsidRPr="008773BD">
              <w:rPr>
                <w:lang/>
              </w:rPr>
              <w:t>главен възпитател</w:t>
            </w:r>
            <w:r w:rsidR="00B9784A">
              <w:t>“</w:t>
            </w:r>
            <w:r w:rsidRPr="008773BD">
              <w:rPr>
                <w:lang/>
              </w:rPr>
              <w:t>;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 xml:space="preserve">2. в началото на всяка учебна година предлага броя на длъжностите </w:t>
            </w:r>
            <w:r w:rsidR="00B9784A">
              <w:t>„</w:t>
            </w:r>
            <w:r w:rsidRPr="008773BD">
              <w:rPr>
                <w:lang/>
              </w:rPr>
              <w:t>главен учител</w:t>
            </w:r>
            <w:r w:rsidR="00B9784A">
              <w:t xml:space="preserve">“ </w:t>
            </w:r>
            <w:r w:rsidRPr="008773BD">
              <w:rPr>
                <w:lang/>
              </w:rPr>
              <w:t xml:space="preserve">или </w:t>
            </w:r>
            <w:r w:rsidR="00AE2B92" w:rsidRPr="008773BD">
              <w:t>„</w:t>
            </w:r>
            <w:r w:rsidRPr="008773BD">
              <w:rPr>
                <w:lang/>
              </w:rPr>
              <w:t>главен възпитател</w:t>
            </w:r>
            <w:r w:rsidR="00AE2B92" w:rsidRPr="008773BD">
              <w:t>“</w:t>
            </w:r>
            <w:r w:rsidRPr="008773BD">
              <w:rPr>
                <w:lang/>
              </w:rPr>
              <w:t>.</w:t>
            </w:r>
          </w:p>
          <w:p w:rsidR="00ED30F1" w:rsidRPr="00B9784A" w:rsidRDefault="00ED30F1" w:rsidP="00AE2B92">
            <w:pPr>
              <w:spacing w:before="0" w:beforeAutospacing="0" w:after="0" w:afterAutospacing="0" w:line="276" w:lineRule="auto"/>
              <w:ind w:firstLine="567"/>
              <w:jc w:val="both"/>
              <w:textAlignment w:val="center"/>
            </w:pPr>
            <w:r w:rsidRPr="008773BD">
              <w:rPr>
                <w:b/>
                <w:lang/>
              </w:rPr>
              <w:t>(3)</w:t>
            </w:r>
            <w:r w:rsidRPr="008773BD">
              <w:rPr>
                <w:lang/>
              </w:rPr>
              <w:t xml:space="preserve"> Комисията по ал. 2 предлага за обсъждане в педагогическия съвет критериите за подбор и броя на длъжностите </w:t>
            </w:r>
            <w:r w:rsidR="00B9784A">
              <w:t>„</w:t>
            </w:r>
            <w:r w:rsidRPr="008773BD">
              <w:rPr>
                <w:lang/>
              </w:rPr>
              <w:t>главен учител</w:t>
            </w:r>
            <w:r w:rsidR="00B9784A">
              <w:t>“</w:t>
            </w:r>
            <w:r w:rsidRPr="008773BD">
              <w:rPr>
                <w:lang/>
              </w:rPr>
              <w:t xml:space="preserve"> или </w:t>
            </w:r>
            <w:r w:rsidR="00B9784A">
              <w:t>„</w:t>
            </w:r>
            <w:r w:rsidRPr="008773BD">
              <w:rPr>
                <w:lang/>
              </w:rPr>
              <w:t>главен възпитател</w:t>
            </w:r>
            <w:r w:rsidR="00B9784A">
              <w:t>“.</w:t>
            </w:r>
          </w:p>
          <w:p w:rsidR="00ED30F1" w:rsidRPr="008773BD" w:rsidRDefault="00ED30F1" w:rsidP="00AE2B92">
            <w:pPr>
              <w:spacing w:before="120" w:beforeAutospacing="0" w:after="0" w:afterAutospacing="0" w:line="276" w:lineRule="auto"/>
              <w:ind w:firstLine="567"/>
              <w:jc w:val="both"/>
              <w:textAlignment w:val="center"/>
              <w:rPr>
                <w:lang/>
              </w:rPr>
            </w:pPr>
            <w:r w:rsidRPr="008773BD">
              <w:rPr>
                <w:b/>
                <w:lang/>
              </w:rPr>
              <w:t>(4)</w:t>
            </w:r>
            <w:r w:rsidRPr="008773BD">
              <w:rPr>
                <w:lang/>
              </w:rPr>
              <w:t xml:space="preserve"> Педагогическият съвет обсъжда и предлага на директора за утвърждаване критериите за подбор и броя на длъжностите </w:t>
            </w:r>
            <w:r w:rsidR="00B9784A">
              <w:t>„</w:t>
            </w:r>
            <w:r w:rsidR="00B9784A" w:rsidRPr="008773BD">
              <w:rPr>
                <w:lang/>
              </w:rPr>
              <w:t>главен учител</w:t>
            </w:r>
            <w:r w:rsidR="00B9784A">
              <w:t>“</w:t>
            </w:r>
            <w:r w:rsidR="00B9784A" w:rsidRPr="008773BD">
              <w:rPr>
                <w:lang/>
              </w:rPr>
              <w:t xml:space="preserve"> или </w:t>
            </w:r>
            <w:r w:rsidR="00B9784A">
              <w:t>„</w:t>
            </w:r>
            <w:r w:rsidR="00B9784A" w:rsidRPr="008773BD">
              <w:rPr>
                <w:lang/>
              </w:rPr>
              <w:t>главен възпитател</w:t>
            </w:r>
            <w:r w:rsidR="00B9784A">
              <w:t>“.</w:t>
            </w:r>
          </w:p>
          <w:p w:rsidR="00ED30F1" w:rsidRPr="008773BD" w:rsidRDefault="00ED30F1" w:rsidP="00AE2B92">
            <w:pPr>
              <w:spacing w:before="120" w:beforeAutospacing="0" w:after="0" w:afterAutospacing="0" w:line="276" w:lineRule="auto"/>
              <w:ind w:firstLine="567"/>
              <w:jc w:val="both"/>
              <w:textAlignment w:val="center"/>
              <w:rPr>
                <w:lang/>
              </w:rPr>
            </w:pPr>
            <w:r w:rsidRPr="008773BD">
              <w:rPr>
                <w:b/>
                <w:lang/>
              </w:rPr>
              <w:t>(5)</w:t>
            </w:r>
            <w:r w:rsidRPr="008773BD">
              <w:rPr>
                <w:lang/>
              </w:rPr>
              <w:t xml:space="preserve"> Директорът на институцията: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>1. утвърждава критериите за подбор;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 xml:space="preserve">2. въз основа на предложението по ал. 4 и след анализ на възможностите на бюджета и необходимостта от обезпечаването на функциите по </w:t>
            </w:r>
            <w:r w:rsidRPr="008773BD">
              <w:rPr>
                <w:rStyle w:val="samedocreference1"/>
                <w:color w:val="auto"/>
                <w:u w:val="none"/>
                <w:lang/>
              </w:rPr>
              <w:t>чл. 6</w:t>
            </w:r>
            <w:r w:rsidRPr="008773BD">
              <w:rPr>
                <w:lang/>
              </w:rPr>
              <w:t xml:space="preserve"> и </w:t>
            </w:r>
            <w:r w:rsidRPr="008773BD">
              <w:rPr>
                <w:rStyle w:val="samedocreference1"/>
                <w:color w:val="auto"/>
                <w:u w:val="none"/>
                <w:lang/>
              </w:rPr>
              <w:t>7</w:t>
            </w:r>
            <w:r w:rsidR="00E2576C" w:rsidRPr="008773BD">
              <w:rPr>
                <w:rStyle w:val="samedocreference1"/>
                <w:color w:val="auto"/>
                <w:u w:val="none"/>
              </w:rPr>
              <w:t xml:space="preserve"> от</w:t>
            </w:r>
            <w:r w:rsidRPr="008773BD">
              <w:rPr>
                <w:lang/>
              </w:rPr>
              <w:t xml:space="preserve"> </w:t>
            </w:r>
            <w:r w:rsidRPr="008773BD">
              <w:t>Н</w:t>
            </w:r>
            <w:r w:rsidRPr="008773BD">
              <w:rPr>
                <w:lang/>
              </w:rPr>
              <w:t xml:space="preserve">аредба № 12 от </w:t>
            </w:r>
            <w:r w:rsidRPr="008773BD">
              <w:t>01.09.</w:t>
            </w:r>
            <w:r w:rsidRPr="008773BD">
              <w:rPr>
                <w:lang/>
              </w:rPr>
              <w:t>2016 г. за статута и професионалното развитие на учителите, директорите и другите педагогически специалисти в институцията</w:t>
            </w:r>
            <w:r w:rsidR="00E2576C" w:rsidRPr="008773BD">
              <w:t>,</w:t>
            </w:r>
            <w:r w:rsidRPr="008773BD">
              <w:rPr>
                <w:lang/>
              </w:rPr>
              <w:t xml:space="preserve"> утвърждава броя на длъжностите </w:t>
            </w:r>
            <w:r w:rsidR="00B9784A">
              <w:t>„</w:t>
            </w:r>
            <w:r w:rsidR="00B9784A" w:rsidRPr="008773BD">
              <w:rPr>
                <w:lang/>
              </w:rPr>
              <w:t>главен учител</w:t>
            </w:r>
            <w:r w:rsidR="00B9784A">
              <w:t>“</w:t>
            </w:r>
            <w:r w:rsidR="00B9784A" w:rsidRPr="008773BD">
              <w:rPr>
                <w:lang/>
              </w:rPr>
              <w:t xml:space="preserve"> или </w:t>
            </w:r>
            <w:r w:rsidR="00B9784A">
              <w:t>„</w:t>
            </w:r>
            <w:r w:rsidR="00B9784A" w:rsidRPr="008773BD">
              <w:rPr>
                <w:lang/>
              </w:rPr>
              <w:t>главен възпитател</w:t>
            </w:r>
            <w:r w:rsidR="00B9784A">
              <w:t>“</w:t>
            </w:r>
            <w:r w:rsidRPr="008773BD">
              <w:rPr>
                <w:lang/>
              </w:rPr>
              <w:t xml:space="preserve"> за съответната учебна година;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>3. при необходимост извършва съответната промяна в длъжностно разписание на персонала;</w:t>
            </w:r>
          </w:p>
          <w:p w:rsidR="00ED30F1" w:rsidRPr="008773BD" w:rsidRDefault="00ED30F1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  <w:rPr>
                <w:lang/>
              </w:rPr>
            </w:pPr>
            <w:r w:rsidRPr="008773BD">
              <w:rPr>
                <w:lang/>
              </w:rPr>
              <w:t xml:space="preserve">4. когато кандидатите за заемане на длъжностите </w:t>
            </w:r>
            <w:r w:rsidR="00B9784A">
              <w:t>„</w:t>
            </w:r>
            <w:r w:rsidR="00B9784A" w:rsidRPr="008773BD">
              <w:rPr>
                <w:lang/>
              </w:rPr>
              <w:t>главен учител</w:t>
            </w:r>
            <w:r w:rsidR="00B9784A">
              <w:t>“</w:t>
            </w:r>
            <w:r w:rsidR="00B9784A" w:rsidRPr="008773BD">
              <w:rPr>
                <w:lang/>
              </w:rPr>
              <w:t xml:space="preserve"> или </w:t>
            </w:r>
            <w:r w:rsidR="00B9784A">
              <w:t>„</w:t>
            </w:r>
            <w:r w:rsidR="00B9784A" w:rsidRPr="008773BD">
              <w:rPr>
                <w:lang/>
              </w:rPr>
              <w:t>главен възпитател</w:t>
            </w:r>
            <w:r w:rsidR="00B9784A">
              <w:t>“</w:t>
            </w:r>
            <w:r w:rsidRPr="008773BD">
              <w:rPr>
                <w:lang/>
              </w:rPr>
              <w:t>, отговарящи на изискванията за заемането им, са повече от определения брой места по ал. 2, директорът организира процедура за подбор по критериите по т. 1.</w:t>
            </w:r>
          </w:p>
          <w:p w:rsidR="00314EC8" w:rsidRPr="008773BD" w:rsidRDefault="00314EC8" w:rsidP="00AE2B92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24.</w:t>
            </w:r>
            <w:r w:rsidRPr="008773BD">
              <w:rPr>
                <w:rFonts w:eastAsia="Verdana"/>
                <w:lang w:bidi="bg-BG"/>
              </w:rPr>
              <w:t xml:space="preserve"> Кариерното развитие на педагогическите специалисти, с изключение на учителите и възпитателите</w:t>
            </w:r>
            <w:r w:rsidRPr="008773BD">
              <w:rPr>
                <w:rFonts w:eastAsia="Verdana"/>
                <w:bCs w:val="0"/>
                <w:szCs w:val="24"/>
                <w:lang w:eastAsia="bg-BG"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по чл. 21, се осъществява чрез последователно придобиване на втора и първа степен. Присъждането им се извършва от работодателя. Степените не се запазват при прекратяване на трудовото правоотношение.</w:t>
            </w:r>
          </w:p>
          <w:p w:rsidR="00314EC8" w:rsidRPr="008773BD" w:rsidRDefault="00314EC8" w:rsidP="00AE2B92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25. (1)</w:t>
            </w:r>
            <w:r w:rsidRPr="008773BD">
              <w:rPr>
                <w:rFonts w:eastAsia="Verdana"/>
                <w:lang w:bidi="bg-BG"/>
              </w:rPr>
              <w:t xml:space="preserve"> Работните места за длъжностите по </w:t>
            </w:r>
            <w:r w:rsidR="00E4130D" w:rsidRPr="008773BD">
              <w:rPr>
                <w:rFonts w:eastAsia="Verdana"/>
                <w:lang w:bidi="bg-BG"/>
              </w:rPr>
              <w:t>заемане на учителски или възпитателски длъжности</w:t>
            </w:r>
            <w:r w:rsidRPr="008773BD">
              <w:rPr>
                <w:rFonts w:eastAsia="Verdana"/>
                <w:lang w:bidi="bg-BG"/>
              </w:rPr>
              <w:t xml:space="preserve">, както и възможностите за присъждане на </w:t>
            </w:r>
            <w:r w:rsidR="00E4130D" w:rsidRPr="008773BD">
              <w:rPr>
                <w:rFonts w:eastAsia="Verdana"/>
                <w:lang w:bidi="bg-BG"/>
              </w:rPr>
              <w:t xml:space="preserve">втора или първа </w:t>
            </w:r>
            <w:r w:rsidRPr="008773BD">
              <w:rPr>
                <w:rFonts w:eastAsia="Verdana"/>
                <w:lang w:bidi="bg-BG"/>
              </w:rPr>
              <w:t>степен</w:t>
            </w:r>
            <w:r w:rsidR="00E4130D" w:rsidRPr="008773BD">
              <w:rPr>
                <w:rFonts w:eastAsia="Verdana"/>
                <w:lang w:bidi="bg-BG"/>
              </w:rPr>
              <w:t xml:space="preserve"> </w:t>
            </w:r>
            <w:r w:rsidRPr="008773BD">
              <w:rPr>
                <w:rFonts w:eastAsia="Verdana"/>
                <w:lang w:bidi="bg-BG"/>
              </w:rPr>
              <w:t>в държавните и общинските детски градини, училища и центрове за подкрепа на личностно развитие се определят и утвърждават от директора в рамките на числеността на педагогическия персонал и на средствата от делегирания бюджет.</w:t>
            </w:r>
          </w:p>
          <w:p w:rsidR="00314EC8" w:rsidRPr="008773BD" w:rsidRDefault="00314EC8" w:rsidP="00AE2B92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lastRenderedPageBreak/>
              <w:t>(2)</w:t>
            </w:r>
            <w:r w:rsidRPr="008773BD">
              <w:rPr>
                <w:rFonts w:eastAsia="Verdana"/>
                <w:lang w:bidi="bg-BG"/>
              </w:rPr>
              <w:t xml:space="preserve"> За детски градини и за центрове за подкрепа на личностното развитие, които не прилагат системата на делегираните бюджети, числеността на педагогическия персонал, включително и на </w:t>
            </w:r>
            <w:r w:rsidR="00E4130D" w:rsidRPr="008773BD">
              <w:rPr>
                <w:rFonts w:eastAsia="Verdana"/>
                <w:lang w:bidi="bg-BG"/>
              </w:rPr>
              <w:t xml:space="preserve">учителски или възпитателски </w:t>
            </w:r>
            <w:r w:rsidRPr="008773BD">
              <w:rPr>
                <w:rFonts w:eastAsia="Verdana"/>
                <w:lang w:bidi="bg-BG"/>
              </w:rPr>
              <w:t xml:space="preserve">длъжности, както и на възможностите за присъждането на </w:t>
            </w:r>
            <w:r w:rsidR="00E4130D" w:rsidRPr="008773BD">
              <w:rPr>
                <w:rFonts w:eastAsia="Verdana"/>
                <w:lang w:bidi="bg-BG"/>
              </w:rPr>
              <w:t xml:space="preserve">втора и първа </w:t>
            </w:r>
            <w:r w:rsidRPr="008773BD">
              <w:rPr>
                <w:rFonts w:eastAsia="Verdana"/>
                <w:lang w:bidi="bg-BG"/>
              </w:rPr>
              <w:t>степен, се утвърждава от финансиращия орган.</w:t>
            </w:r>
          </w:p>
          <w:p w:rsidR="00314EC8" w:rsidRPr="008773BD" w:rsidRDefault="00314EC8" w:rsidP="00AE2B92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(3)</w:t>
            </w:r>
            <w:r w:rsidRPr="008773BD">
              <w:rPr>
                <w:rFonts w:eastAsia="Verdana"/>
                <w:lang w:bidi="bg-BG"/>
              </w:rPr>
              <w:t xml:space="preserve"> За частните детски градини и училища, включени в системата на държавното финансиране, числеността на педагогическия персонал, включително и на </w:t>
            </w:r>
            <w:r w:rsidR="00E4130D" w:rsidRPr="008773BD">
              <w:rPr>
                <w:rFonts w:eastAsia="Verdana"/>
                <w:lang w:bidi="bg-BG"/>
              </w:rPr>
              <w:t>учителски или възпитателски длъжности, както и на възможностите за присъждането на втора и първа степен</w:t>
            </w:r>
            <w:r w:rsidRPr="008773BD">
              <w:rPr>
                <w:rFonts w:eastAsia="Verdana"/>
                <w:lang w:bidi="bg-BG"/>
              </w:rPr>
              <w:t>, се определят от съответните органи на търговското дружество, на юридическото лице с нестопанска цел или на кооперацията.</w:t>
            </w:r>
          </w:p>
          <w:p w:rsidR="00E4130D" w:rsidRPr="008773BD" w:rsidRDefault="00460FBA" w:rsidP="00AE2B92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</w:t>
            </w:r>
            <w:r w:rsidR="00AE2B92" w:rsidRPr="008773BD">
              <w:rPr>
                <w:rFonts w:eastAsia="Verdana"/>
                <w:b/>
                <w:lang w:bidi="bg-BG"/>
              </w:rPr>
              <w:t>4</w:t>
            </w:r>
            <w:r w:rsidRPr="008773BD">
              <w:rPr>
                <w:rFonts w:eastAsia="Verdana"/>
                <w:b/>
                <w:lang w:bidi="bg-BG"/>
              </w:rPr>
              <w:t>)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E4130D" w:rsidRPr="008773BD">
              <w:rPr>
                <w:rFonts w:eastAsia="Verdana"/>
                <w:lang w:bidi="bg-BG"/>
              </w:rPr>
              <w:t xml:space="preserve">Минималната основна </w:t>
            </w:r>
            <w:r w:rsidRPr="008773BD">
              <w:rPr>
                <w:rFonts w:eastAsia="Verdana"/>
                <w:lang w:bidi="bg-BG"/>
              </w:rPr>
              <w:t>работни заплати на лицата, заемащи длъжности</w:t>
            </w:r>
            <w:r w:rsidR="00E4130D" w:rsidRPr="008773BD">
              <w:rPr>
                <w:rFonts w:eastAsia="Verdana"/>
                <w:lang w:bidi="bg-BG"/>
              </w:rPr>
              <w:t xml:space="preserve"> са определени, както следва:</w:t>
            </w:r>
          </w:p>
          <w:p w:rsidR="00E4130D" w:rsidRPr="008773BD" w:rsidRDefault="00460FBA" w:rsidP="00AE2B92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1. </w:t>
            </w:r>
            <w:r w:rsidR="00E4130D" w:rsidRPr="008773BD">
              <w:rPr>
                <w:rFonts w:eastAsia="Verdana"/>
                <w:lang w:bidi="bg-BG"/>
              </w:rPr>
              <w:t>за „учител“ и „възпитател“ – 760 лв.</w:t>
            </w:r>
            <w:r w:rsidR="00AE2B92" w:rsidRPr="008773BD">
              <w:rPr>
                <w:rFonts w:eastAsia="Verdana"/>
                <w:lang w:bidi="bg-BG"/>
              </w:rPr>
              <w:t>;</w:t>
            </w:r>
          </w:p>
          <w:p w:rsidR="00460FBA" w:rsidRPr="008773BD" w:rsidRDefault="00E4130D" w:rsidP="00AE2B92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2.</w:t>
            </w:r>
            <w:r w:rsidR="00460FBA" w:rsidRPr="008773BD">
              <w:rPr>
                <w:rFonts w:eastAsia="Verdana"/>
                <w:lang w:bidi="bg-BG"/>
              </w:rPr>
              <w:t>за „старши учител“ и „старши възпитател“ –</w:t>
            </w:r>
            <w:r w:rsidRPr="008773BD">
              <w:rPr>
                <w:rFonts w:eastAsia="Verdana"/>
                <w:lang w:bidi="bg-BG"/>
              </w:rPr>
              <w:t xml:space="preserve"> 792 лв</w:t>
            </w:r>
            <w:r w:rsidR="00AE2B92" w:rsidRPr="008773BD">
              <w:rPr>
                <w:rFonts w:eastAsia="Verdana"/>
                <w:lang w:bidi="bg-BG"/>
              </w:rPr>
              <w:t>.</w:t>
            </w:r>
            <w:r w:rsidR="00460FBA" w:rsidRPr="008773BD">
              <w:rPr>
                <w:rFonts w:eastAsia="Verdana"/>
                <w:lang w:bidi="bg-BG"/>
              </w:rPr>
              <w:t xml:space="preserve">; </w:t>
            </w:r>
          </w:p>
          <w:p w:rsidR="00460FBA" w:rsidRPr="008773BD" w:rsidRDefault="00E4130D" w:rsidP="00AE2B92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>3</w:t>
            </w:r>
            <w:r w:rsidR="00460FBA" w:rsidRPr="008773BD">
              <w:rPr>
                <w:rFonts w:eastAsia="Verdana"/>
                <w:lang w:bidi="bg-BG"/>
              </w:rPr>
              <w:t xml:space="preserve">. за </w:t>
            </w:r>
            <w:r w:rsidR="00B9784A">
              <w:t>„</w:t>
            </w:r>
            <w:r w:rsidR="00B9784A" w:rsidRPr="008773BD">
              <w:rPr>
                <w:lang/>
              </w:rPr>
              <w:t>главен учител</w:t>
            </w:r>
            <w:r w:rsidR="00B9784A">
              <w:t>“</w:t>
            </w:r>
            <w:r w:rsidR="00B9784A" w:rsidRPr="008773BD">
              <w:rPr>
                <w:lang/>
              </w:rPr>
              <w:t xml:space="preserve"> или </w:t>
            </w:r>
            <w:r w:rsidR="00B9784A">
              <w:t>„</w:t>
            </w:r>
            <w:r w:rsidR="00B9784A" w:rsidRPr="008773BD">
              <w:rPr>
                <w:lang/>
              </w:rPr>
              <w:t>главен възпитател</w:t>
            </w:r>
            <w:r w:rsidR="00B9784A">
              <w:t xml:space="preserve">“ </w:t>
            </w:r>
            <w:r w:rsidR="00460FBA" w:rsidRPr="008773BD">
              <w:rPr>
                <w:rFonts w:eastAsia="Verdana"/>
                <w:lang w:bidi="bg-BG"/>
              </w:rPr>
              <w:t>–</w:t>
            </w:r>
            <w:r w:rsidRPr="008773BD">
              <w:rPr>
                <w:rFonts w:eastAsia="Verdana"/>
                <w:lang w:bidi="bg-BG"/>
              </w:rPr>
              <w:t xml:space="preserve"> 836 лв.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lang w:bidi="bg-BG"/>
              </w:rPr>
              <w:t xml:space="preserve"> </w:t>
            </w:r>
          </w:p>
          <w:p w:rsidR="00E039BA" w:rsidRPr="008773BD" w:rsidRDefault="00AE2B92" w:rsidP="00AE2B92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Раздел  осми</w:t>
            </w:r>
          </w:p>
          <w:p w:rsidR="00460FBA" w:rsidRPr="008773BD" w:rsidRDefault="00AE2B92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Ред за изчисляване на брутната месечна заплата</w:t>
            </w:r>
          </w:p>
          <w:p w:rsidR="00E039BA" w:rsidRPr="008773BD" w:rsidRDefault="00460FBA" w:rsidP="008773BD">
            <w:pPr>
              <w:pStyle w:val="BodyText"/>
              <w:spacing w:before="120" w:line="276" w:lineRule="auto"/>
              <w:ind w:firstLine="567"/>
            </w:pPr>
            <w:r w:rsidRPr="008773BD">
              <w:rPr>
                <w:rFonts w:eastAsia="Verdana"/>
                <w:b/>
                <w:lang w:bidi="bg-BG"/>
              </w:rPr>
              <w:t>Чл. 2</w:t>
            </w:r>
            <w:r w:rsidR="00AE2B92" w:rsidRPr="008773BD">
              <w:rPr>
                <w:rFonts w:eastAsia="Verdana"/>
                <w:b/>
                <w:lang w:bidi="bg-BG"/>
              </w:rPr>
              <w:t>6</w:t>
            </w:r>
            <w:r w:rsidRPr="008773BD">
              <w:rPr>
                <w:rFonts w:eastAsia="Verdana"/>
                <w:b/>
                <w:lang w:bidi="bg-BG"/>
              </w:rPr>
              <w:t>.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E039BA" w:rsidRPr="008773BD">
              <w:t>Брутната работна заплата на на работниците и служителите в детскага градина се състои от:</w:t>
            </w:r>
          </w:p>
          <w:p w:rsidR="00E039BA" w:rsidRPr="008773BD" w:rsidRDefault="00E039BA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t>1. основна работна заплата;</w:t>
            </w:r>
          </w:p>
          <w:p w:rsidR="00E039BA" w:rsidRPr="008773BD" w:rsidRDefault="00E039BA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t xml:space="preserve">2. допълнителни трудови възнаграждения, определени в Кодекса на труда, в наредбата, в друг нормативен акт или в колективен трудов договор; </w:t>
            </w:r>
          </w:p>
          <w:p w:rsidR="00E039BA" w:rsidRPr="008773BD" w:rsidRDefault="00E039BA" w:rsidP="00AE2B92">
            <w:pPr>
              <w:spacing w:before="0" w:beforeAutospacing="0" w:after="0" w:afterAutospacing="0" w:line="276" w:lineRule="auto"/>
              <w:ind w:left="540" w:firstLine="27"/>
              <w:jc w:val="both"/>
              <w:textAlignment w:val="center"/>
            </w:pPr>
            <w:r w:rsidRPr="008773BD">
              <w:t>3. други трудови възнаграждения, определени в нормативен акт или в индивидуалния трудов договор и невключени в т. 1 и 2.</w:t>
            </w:r>
          </w:p>
          <w:p w:rsidR="00460FBA" w:rsidRPr="008773BD" w:rsidRDefault="00460FBA" w:rsidP="00AE2B92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2</w:t>
            </w:r>
            <w:r w:rsidR="00AE2B92" w:rsidRPr="008773BD">
              <w:rPr>
                <w:rFonts w:eastAsia="Verdana"/>
                <w:b/>
                <w:lang w:bidi="bg-BG"/>
              </w:rPr>
              <w:t>7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Среднодневният размер на основната заплата се изчислява като индивидуалната основна м</w:t>
            </w:r>
            <w:r w:rsidR="004D4325" w:rsidRPr="008773BD">
              <w:rPr>
                <w:rFonts w:eastAsia="Verdana"/>
                <w:lang w:bidi="bg-BG"/>
              </w:rPr>
              <w:t>есечна заплата на лицето се раз</w:t>
            </w:r>
            <w:r w:rsidRPr="008773BD">
              <w:rPr>
                <w:rFonts w:eastAsia="Verdana"/>
                <w:lang w:bidi="bg-BG"/>
              </w:rPr>
              <w:t xml:space="preserve">дели на броя на работните дни през съответния месец. </w:t>
            </w:r>
          </w:p>
          <w:p w:rsidR="00460FBA" w:rsidRPr="008773BD" w:rsidRDefault="00460FBA" w:rsidP="00AE2B92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(2)</w:t>
            </w:r>
            <w:r w:rsidRPr="008773BD">
              <w:rPr>
                <w:rFonts w:eastAsia="Verdana"/>
                <w:lang w:bidi="bg-BG"/>
              </w:rPr>
              <w:t xml:space="preserve"> Часовият размер на основната</w:t>
            </w:r>
            <w:r w:rsidR="004D4325" w:rsidRPr="008773BD">
              <w:rPr>
                <w:rFonts w:eastAsia="Verdana"/>
                <w:lang w:bidi="bg-BG"/>
              </w:rPr>
              <w:t xml:space="preserve"> заплата се изчислява като сред</w:t>
            </w:r>
            <w:r w:rsidRPr="008773BD">
              <w:rPr>
                <w:rFonts w:eastAsia="Verdana"/>
                <w:lang w:bidi="bg-BG"/>
              </w:rPr>
              <w:t>нодневната основна заплата за съ</w:t>
            </w:r>
            <w:r w:rsidR="004D4325" w:rsidRPr="008773BD">
              <w:rPr>
                <w:rFonts w:eastAsia="Verdana"/>
                <w:lang w:bidi="bg-BG"/>
              </w:rPr>
              <w:t>ответния месец се раздели на за</w:t>
            </w:r>
            <w:r w:rsidRPr="008773BD">
              <w:rPr>
                <w:rFonts w:eastAsia="Verdana"/>
                <w:lang w:bidi="bg-BG"/>
              </w:rPr>
              <w:t xml:space="preserve">коноустановената продължителност на дневното работно време в часове. </w:t>
            </w:r>
          </w:p>
          <w:p w:rsidR="00460FBA" w:rsidRPr="008773BD" w:rsidRDefault="00460FBA" w:rsidP="00AE2B92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 2</w:t>
            </w:r>
            <w:r w:rsidR="00AE2B92" w:rsidRPr="008773BD">
              <w:rPr>
                <w:rFonts w:eastAsia="Verdana"/>
                <w:b/>
                <w:lang w:bidi="bg-BG"/>
              </w:rPr>
              <w:t>8</w:t>
            </w:r>
            <w:r w:rsidRPr="008773BD">
              <w:rPr>
                <w:rFonts w:eastAsia="Verdana"/>
                <w:b/>
                <w:lang w:bidi="bg-BG"/>
              </w:rPr>
              <w:t>. (1)</w:t>
            </w:r>
            <w:r w:rsidRPr="008773BD">
              <w:rPr>
                <w:rFonts w:eastAsia="Verdana"/>
                <w:lang w:bidi="bg-BG"/>
              </w:rPr>
              <w:t xml:space="preserve"> Възнаграждението за платен годишен отпуск се изчислява съгласно разпоредбите на Кодекса на труда. </w:t>
            </w:r>
          </w:p>
          <w:p w:rsidR="008F158E" w:rsidRPr="008773BD" w:rsidRDefault="008F158E" w:rsidP="00AE2B92">
            <w:pPr>
              <w:spacing w:line="276" w:lineRule="auto"/>
              <w:ind w:firstLine="567"/>
              <w:jc w:val="both"/>
            </w:pPr>
            <w:r w:rsidRPr="008773BD">
              <w:rPr>
                <w:b/>
              </w:rPr>
              <w:t>(2)</w:t>
            </w:r>
            <w:r w:rsidRPr="008773BD">
              <w:t xml:space="preserve"> Когато към или след началната дата на платения отпуск на работника или служителя е увеличена основната му работна заплата за минал период, включващ и месеца, който е база за изчисляване на възнаграждението за платен отпуск по реда на чл. 177 от Кодекса на труда, към възнаграждението за отпуска се заплаща добавка, изчислена с процента на увеличение на новото и предишното брутно трудово възнаграждение, определени по трудовото правоотношение.</w:t>
            </w:r>
          </w:p>
          <w:p w:rsidR="008F158E" w:rsidRPr="008773BD" w:rsidRDefault="008F158E" w:rsidP="00AE2B92">
            <w:pPr>
              <w:spacing w:after="0" w:line="276" w:lineRule="auto"/>
              <w:ind w:firstLine="567"/>
              <w:jc w:val="both"/>
              <w:textAlignment w:val="center"/>
            </w:pPr>
            <w:r w:rsidRPr="008773BD">
              <w:rPr>
                <w:b/>
              </w:rPr>
              <w:t>(3)</w:t>
            </w:r>
            <w:r w:rsidRPr="008773BD">
              <w:t xml:space="preserve"> Когато по силата на нормативен акт на Министерския съвет, колективен трудов </w:t>
            </w:r>
            <w:r w:rsidRPr="008773BD">
              <w:lastRenderedPageBreak/>
              <w:t>договор или вътрешен акт на работодателя от определена дата са увеличени работните заплати, но работникът или служителят към тази дата или след нея е бил в платен отпуск, поради което увеличението не се е отразило в базата, от която се изчислява възнаграждението за платен отпуск по реда на чл. 177 от Кодекса на труда, към възнаграждението за отпуска се заплаща добавка, изчислена с процента на увеличение на новото и предишното брутно трудово възнаграждение, определени по трудовото правоотношение.</w:t>
            </w:r>
          </w:p>
          <w:p w:rsidR="008F158E" w:rsidRPr="008773BD" w:rsidRDefault="008F158E" w:rsidP="00AE2B92">
            <w:pPr>
              <w:tabs>
                <w:tab w:val="left" w:pos="992"/>
              </w:tabs>
              <w:spacing w:before="120" w:beforeAutospacing="0" w:after="0" w:afterAutospacing="0" w:line="276" w:lineRule="auto"/>
              <w:ind w:firstLine="567"/>
              <w:jc w:val="both"/>
              <w:textAlignment w:val="center"/>
            </w:pPr>
            <w:r w:rsidRPr="008773BD">
              <w:rPr>
                <w:b/>
              </w:rPr>
              <w:t>Чл. 2</w:t>
            </w:r>
            <w:r w:rsidR="00AE2B92" w:rsidRPr="008773BD">
              <w:rPr>
                <w:b/>
              </w:rPr>
              <w:t>9.</w:t>
            </w:r>
            <w:r w:rsidRPr="008773BD">
              <w:t xml:space="preserve"> В брутното трудово възнаграждение за определяне на възнаграждението за платен годишен отпуск по </w:t>
            </w:r>
            <w:r w:rsidRPr="008773BD">
              <w:rPr>
                <w:rStyle w:val="newdocreference1"/>
                <w:color w:val="auto"/>
                <w:u w:val="none"/>
              </w:rPr>
              <w:t>чл. 177</w:t>
            </w:r>
            <w:r w:rsidRPr="008773BD">
              <w:t xml:space="preserve"> или на обезщетенията по </w:t>
            </w:r>
            <w:r w:rsidRPr="008773BD">
              <w:rPr>
                <w:rStyle w:val="newdocreference1"/>
                <w:color w:val="auto"/>
                <w:u w:val="none"/>
              </w:rPr>
              <w:t>чл. 228</w:t>
            </w:r>
            <w:r w:rsidRPr="008773BD">
              <w:t xml:space="preserve"> от Кодекса на труда се включват:</w:t>
            </w:r>
          </w:p>
          <w:p w:rsidR="008F158E" w:rsidRPr="008773BD" w:rsidRDefault="008F158E" w:rsidP="00AE2B92">
            <w:pPr>
              <w:tabs>
                <w:tab w:val="left" w:pos="992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 xml:space="preserve">1. основната работна заплата; </w:t>
            </w:r>
          </w:p>
          <w:p w:rsidR="008F158E" w:rsidRPr="008773BD" w:rsidRDefault="008F158E" w:rsidP="00AE2B92">
            <w:pPr>
              <w:tabs>
                <w:tab w:val="left" w:pos="992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 xml:space="preserve">2. допълнителните трудови възнаграждения, които имат постоянен характер: </w:t>
            </w:r>
          </w:p>
          <w:p w:rsidR="008F158E" w:rsidRPr="008773BD" w:rsidRDefault="00AE2B92" w:rsidP="00AE2B92">
            <w:pPr>
              <w:tabs>
                <w:tab w:val="left" w:pos="992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>а)</w:t>
            </w:r>
            <w:r w:rsidR="008F158E" w:rsidRPr="008773BD">
              <w:t xml:space="preserve"> за придобит трудов стаж и професионален опит; </w:t>
            </w:r>
          </w:p>
          <w:p w:rsidR="008F158E" w:rsidRPr="008773BD" w:rsidRDefault="00AE2B92" w:rsidP="00AE2B92">
            <w:pPr>
              <w:tabs>
                <w:tab w:val="left" w:pos="992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>б)</w:t>
            </w:r>
            <w:r w:rsidR="008F158E" w:rsidRPr="008773BD">
              <w:t xml:space="preserve"> за по-висока лична квалификация на лице с професионално-квалификационна степен; </w:t>
            </w:r>
          </w:p>
          <w:p w:rsidR="008F158E" w:rsidRPr="008773BD" w:rsidRDefault="00AE2B92" w:rsidP="00AE2B92">
            <w:pPr>
              <w:tabs>
                <w:tab w:val="left" w:pos="992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>в)</w:t>
            </w:r>
            <w:r w:rsidR="008F158E" w:rsidRPr="008773BD">
              <w:t xml:space="preserve"> За образователна и научна степен „доктор“ или  за научна степен „доктор на науките“,  свързана с изпълняваната работа</w:t>
            </w:r>
          </w:p>
          <w:p w:rsidR="008F158E" w:rsidRPr="008773BD" w:rsidRDefault="008F158E" w:rsidP="00AE2B92">
            <w:pPr>
              <w:tabs>
                <w:tab w:val="left" w:pos="992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 xml:space="preserve">3. допълнителното трудово възнаграждение при вътрешно заместване по чл. 259 от Кодекса на труда; </w:t>
            </w:r>
          </w:p>
          <w:p w:rsidR="008F158E" w:rsidRPr="008773BD" w:rsidRDefault="008F158E" w:rsidP="00AE2B92">
            <w:pPr>
              <w:tabs>
                <w:tab w:val="left" w:pos="992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>4. възнаграждението, заплатено при престой или при производствена необходимост по чл. 267, ал. 1 и 3 от Кодекса на труда.</w:t>
            </w:r>
          </w:p>
          <w:p w:rsidR="008F158E" w:rsidRPr="008773BD" w:rsidRDefault="008F158E" w:rsidP="00AE2B92">
            <w:pPr>
              <w:tabs>
                <w:tab w:val="left" w:pos="992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 xml:space="preserve">5. възнаграждението по реда на чл. 266, ал. 1 от Кодекса на труда; </w:t>
            </w:r>
          </w:p>
          <w:p w:rsidR="008F158E" w:rsidRPr="008773BD" w:rsidRDefault="008F158E" w:rsidP="00AE2B92">
            <w:pPr>
              <w:tabs>
                <w:tab w:val="left" w:pos="992"/>
              </w:tabs>
              <w:spacing w:before="0" w:beforeAutospacing="0" w:after="0" w:afterAutospacing="0" w:line="276" w:lineRule="auto"/>
              <w:ind w:left="540" w:firstLine="27"/>
              <w:jc w:val="both"/>
            </w:pPr>
            <w:r w:rsidRPr="008773BD">
              <w:t xml:space="preserve">6. възнаграждението по реда на чл. 268, ал. 2 и 3 от Кодекса на труда; </w:t>
            </w:r>
          </w:p>
          <w:p w:rsidR="00460FBA" w:rsidRPr="008773BD" w:rsidRDefault="00460FBA" w:rsidP="00AE2B92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Чл.</w:t>
            </w:r>
            <w:r w:rsidR="00AE2B92" w:rsidRPr="008773BD">
              <w:rPr>
                <w:rFonts w:eastAsia="Verdana"/>
                <w:b/>
                <w:lang w:bidi="bg-BG"/>
              </w:rPr>
              <w:t xml:space="preserve"> 30</w:t>
            </w:r>
            <w:r w:rsidRPr="008773BD">
              <w:rPr>
                <w:rFonts w:eastAsia="Verdana"/>
                <w:b/>
                <w:lang w:bidi="bg-BG"/>
              </w:rPr>
              <w:t>.</w:t>
            </w:r>
            <w:r w:rsidRPr="008773BD">
              <w:rPr>
                <w:rFonts w:eastAsia="Verdana"/>
                <w:lang w:bidi="bg-BG"/>
              </w:rPr>
              <w:t xml:space="preserve"> За определяне, изчисляване и изплащане на полагащите се брутни заплати на служителите з</w:t>
            </w:r>
            <w:r w:rsidR="00E82FE5" w:rsidRPr="008773BD">
              <w:rPr>
                <w:rFonts w:eastAsia="Verdana"/>
                <w:lang w:bidi="bg-BG"/>
              </w:rPr>
              <w:t>а съответния месец отговарят ли</w:t>
            </w:r>
            <w:r w:rsidRPr="008773BD">
              <w:rPr>
                <w:rFonts w:eastAsia="Verdana"/>
                <w:lang w:bidi="bg-BG"/>
              </w:rPr>
              <w:t xml:space="preserve">цата с функции по изпълнение на организацията на работната заплата и </w:t>
            </w:r>
            <w:r w:rsidR="00E82FE5" w:rsidRPr="008773BD">
              <w:rPr>
                <w:rFonts w:eastAsia="Verdana"/>
                <w:lang w:bidi="bg-BG"/>
              </w:rPr>
              <w:t>главният</w:t>
            </w:r>
            <w:r w:rsidRPr="008773BD">
              <w:rPr>
                <w:rFonts w:eastAsia="Verdana"/>
                <w:lang w:bidi="bg-BG"/>
              </w:rPr>
              <w:t xml:space="preserve"> счетоводител.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</w:p>
          <w:p w:rsidR="008F158E" w:rsidRPr="008773BD" w:rsidRDefault="00AE2B92" w:rsidP="00AE2B92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Раздел девети</w:t>
            </w:r>
          </w:p>
          <w:p w:rsidR="008F158E" w:rsidRPr="008773BD" w:rsidRDefault="00AE2B92" w:rsidP="00AE2B92">
            <w:pPr>
              <w:spacing w:after="0" w:line="276" w:lineRule="auto"/>
              <w:ind w:firstLine="567"/>
              <w:jc w:val="center"/>
              <w:rPr>
                <w:b/>
              </w:rPr>
            </w:pPr>
            <w:r w:rsidRPr="008773BD">
              <w:rPr>
                <w:b/>
              </w:rPr>
              <w:t>Представително и работно облекло</w:t>
            </w:r>
          </w:p>
          <w:p w:rsidR="008F158E" w:rsidRPr="008773BD" w:rsidRDefault="008F158E" w:rsidP="00AE2B92">
            <w:pPr>
              <w:spacing w:after="0" w:line="276" w:lineRule="auto"/>
              <w:ind w:firstLine="567"/>
              <w:jc w:val="both"/>
            </w:pPr>
            <w:r w:rsidRPr="008773BD">
              <w:rPr>
                <w:b/>
              </w:rPr>
              <w:t xml:space="preserve">Чл. </w:t>
            </w:r>
            <w:r w:rsidR="00AE2B92" w:rsidRPr="008773BD">
              <w:rPr>
                <w:b/>
              </w:rPr>
              <w:t>31.</w:t>
            </w:r>
            <w:r w:rsidRPr="008773BD">
              <w:rPr>
                <w:b/>
              </w:rPr>
              <w:t xml:space="preserve"> (1)</w:t>
            </w:r>
            <w:r w:rsidRPr="008773BD">
              <w:t xml:space="preserve"> Работодателят изплаща на </w:t>
            </w:r>
            <w:r w:rsidR="003B346B" w:rsidRPr="008773BD">
              <w:rPr>
                <w:lang/>
              </w:rPr>
              <w:t xml:space="preserve">педагогическите специалисти, заместник-директорите без норма преподавателска работа и главният счетоводител </w:t>
            </w:r>
            <w:r w:rsidRPr="008773BD">
              <w:t>средства за представително облекло</w:t>
            </w:r>
            <w:r w:rsidR="003B346B" w:rsidRPr="008773BD">
              <w:t>,</w:t>
            </w:r>
            <w:r w:rsidRPr="008773BD">
              <w:t xml:space="preserve"> в съответст</w:t>
            </w:r>
            <w:r w:rsidR="003B346B" w:rsidRPr="008773BD">
              <w:t>вие с Наредба № 14 от 16.11.</w:t>
            </w:r>
            <w:r w:rsidRPr="008773BD">
              <w:t>2016 г. за представителното облекло на лицата от институциите в системата на предучилищното и училищното образование</w:t>
            </w:r>
            <w:r w:rsidR="003B346B" w:rsidRPr="008773BD">
              <w:t>,</w:t>
            </w:r>
            <w:r w:rsidRPr="008773BD">
              <w:t xml:space="preserve"> в размер не по-малък от  ............. лв. </w:t>
            </w:r>
          </w:p>
          <w:p w:rsidR="008F158E" w:rsidRPr="008773BD" w:rsidRDefault="003B346B" w:rsidP="00AE2B92">
            <w:pPr>
              <w:spacing w:after="0" w:line="276" w:lineRule="auto"/>
              <w:ind w:firstLine="567"/>
              <w:jc w:val="both"/>
            </w:pPr>
            <w:r w:rsidRPr="008773BD">
              <w:rPr>
                <w:b/>
              </w:rPr>
              <w:t xml:space="preserve"> </w:t>
            </w:r>
            <w:r w:rsidR="008F158E" w:rsidRPr="008773BD">
              <w:rPr>
                <w:b/>
              </w:rPr>
              <w:t>(2)</w:t>
            </w:r>
            <w:r w:rsidR="008F158E" w:rsidRPr="008773BD">
              <w:t xml:space="preserve"> Работодателят осигуряват безплатно работно о</w:t>
            </w:r>
            <w:r w:rsidRPr="008773BD">
              <w:t>блекло на работници и служители</w:t>
            </w:r>
            <w:r w:rsidR="008F158E" w:rsidRPr="008773BD">
              <w:t xml:space="preserve"> от непедагогическия персонал, в съответствие с Наредбата за безплатното работно и униформено облекло, и в размер не по-малък от  ........... лв.</w:t>
            </w:r>
          </w:p>
          <w:p w:rsidR="008F158E" w:rsidRPr="008773BD" w:rsidRDefault="008F158E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</w:p>
          <w:p w:rsidR="008F158E" w:rsidRPr="008773BD" w:rsidRDefault="00AE2B92" w:rsidP="00AE2B92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Раздел  десети</w:t>
            </w:r>
          </w:p>
          <w:p w:rsidR="00460FBA" w:rsidRPr="00F9680C" w:rsidRDefault="00AE2B92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F9680C">
              <w:rPr>
                <w:rFonts w:eastAsia="Verdana"/>
                <w:b/>
                <w:lang w:bidi="bg-BG"/>
              </w:rPr>
              <w:t>Получаване на парични награди, съобразно</w:t>
            </w:r>
          </w:p>
          <w:p w:rsidR="00460FBA" w:rsidRPr="00F9680C" w:rsidRDefault="00AE2B92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F9680C">
              <w:rPr>
                <w:rFonts w:eastAsia="Verdana"/>
                <w:b/>
                <w:lang w:bidi="bg-BG"/>
              </w:rPr>
              <w:t>конкретните условия</w:t>
            </w:r>
          </w:p>
          <w:p w:rsidR="00460FBA" w:rsidRPr="00F9680C" w:rsidRDefault="00460FBA" w:rsidP="008773BD">
            <w:pPr>
              <w:pStyle w:val="BodyText"/>
              <w:spacing w:before="120" w:line="276" w:lineRule="auto"/>
              <w:ind w:firstLine="567"/>
              <w:rPr>
                <w:rFonts w:eastAsia="Verdana"/>
                <w:lang w:bidi="bg-BG"/>
              </w:rPr>
            </w:pPr>
            <w:r w:rsidRPr="00F9680C">
              <w:rPr>
                <w:rFonts w:eastAsia="Verdana"/>
                <w:b/>
                <w:lang w:bidi="bg-BG"/>
              </w:rPr>
              <w:lastRenderedPageBreak/>
              <w:t>Чл. 29. (1)</w:t>
            </w:r>
            <w:r w:rsidRPr="00F9680C">
              <w:rPr>
                <w:rFonts w:eastAsia="Verdana"/>
                <w:lang w:bidi="bg-BG"/>
              </w:rPr>
              <w:t xml:space="preserve"> За постигнати много до</w:t>
            </w:r>
            <w:r w:rsidR="00727BDB" w:rsidRPr="00F9680C">
              <w:rPr>
                <w:rFonts w:eastAsia="Verdana"/>
                <w:lang w:bidi="bg-BG"/>
              </w:rPr>
              <w:t>бри резултати и отлично изпълне</w:t>
            </w:r>
            <w:r w:rsidRPr="00F9680C">
              <w:rPr>
                <w:rFonts w:eastAsia="Verdana"/>
                <w:lang w:bidi="bg-BG"/>
              </w:rPr>
              <w:t>ние на служебните задължения, със заповед на директора могат да се определят парични или предметни награди, средствата, които са разликата между определените и разходванит</w:t>
            </w:r>
            <w:r w:rsidR="00727BDB" w:rsidRPr="00F9680C">
              <w:rPr>
                <w:rFonts w:eastAsia="Verdana"/>
                <w:lang w:bidi="bg-BG"/>
              </w:rPr>
              <w:t>е средства към 31 де</w:t>
            </w:r>
            <w:r w:rsidRPr="00F9680C">
              <w:rPr>
                <w:rFonts w:eastAsia="Verdana"/>
                <w:lang w:bidi="bg-BG"/>
              </w:rPr>
              <w:t xml:space="preserve">кември на календарната година. </w:t>
            </w:r>
          </w:p>
          <w:p w:rsidR="00460FBA" w:rsidRPr="00F9680C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F9680C">
              <w:rPr>
                <w:rFonts w:eastAsia="Verdana"/>
                <w:b/>
                <w:lang w:bidi="bg-BG"/>
              </w:rPr>
              <w:t xml:space="preserve"> (2)</w:t>
            </w:r>
            <w:r w:rsidRPr="00F9680C">
              <w:rPr>
                <w:rFonts w:eastAsia="Verdana"/>
                <w:lang w:bidi="bg-BG"/>
              </w:rPr>
              <w:t xml:space="preserve"> Директорът определя размера </w:t>
            </w:r>
            <w:r w:rsidR="00727BDB" w:rsidRPr="00F9680C">
              <w:rPr>
                <w:rFonts w:eastAsia="Verdana"/>
                <w:lang w:bidi="bg-BG"/>
              </w:rPr>
              <w:t>на паричните награди на персона</w:t>
            </w:r>
            <w:r w:rsidRPr="00F9680C">
              <w:rPr>
                <w:rFonts w:eastAsia="Verdana"/>
                <w:lang w:bidi="bg-BG"/>
              </w:rPr>
              <w:t>ла на база пропорционално на отработените дни, включително и дните на законоустановените плат</w:t>
            </w:r>
            <w:r w:rsidR="00727BDB" w:rsidRPr="00F9680C">
              <w:rPr>
                <w:rFonts w:eastAsia="Verdana"/>
                <w:lang w:bidi="bg-BG"/>
              </w:rPr>
              <w:t>ени отпуски, с изключение на от</w:t>
            </w:r>
            <w:r w:rsidRPr="00F9680C">
              <w:rPr>
                <w:rFonts w:eastAsia="Verdana"/>
                <w:lang w:bidi="bg-BG"/>
              </w:rPr>
              <w:t>пуска по чл. 164 от КТ и дните в неплатен отпуск.</w:t>
            </w:r>
          </w:p>
          <w:p w:rsidR="00FA7EE6" w:rsidRDefault="00FA7EE6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strike/>
                <w:lang w:bidi="bg-BG"/>
              </w:rPr>
            </w:pPr>
          </w:p>
          <w:p w:rsidR="00460FBA" w:rsidRPr="00F9680C" w:rsidRDefault="00460FBA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  <w:r w:rsidRPr="00F9680C">
              <w:rPr>
                <w:rFonts w:eastAsia="Verdana"/>
                <w:b/>
                <w:lang w:bidi="bg-BG"/>
              </w:rPr>
              <w:t>ПРЕХОДНИ И ЗАКЛЮЧИТЕЛНИ РАЗПОРЕДБИ</w:t>
            </w:r>
          </w:p>
          <w:p w:rsidR="00727BDB" w:rsidRPr="00F9680C" w:rsidRDefault="00727BDB" w:rsidP="00825A3C">
            <w:pPr>
              <w:pStyle w:val="BodyText"/>
              <w:spacing w:line="276" w:lineRule="auto"/>
              <w:ind w:firstLine="567"/>
              <w:jc w:val="center"/>
              <w:rPr>
                <w:rFonts w:eastAsia="Verdana"/>
                <w:b/>
                <w:lang w:bidi="bg-BG"/>
              </w:rPr>
            </w:pP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F9680C">
              <w:rPr>
                <w:rFonts w:eastAsia="Verdana"/>
                <w:b/>
                <w:lang w:bidi="bg-BG"/>
              </w:rPr>
              <w:t xml:space="preserve"> </w:t>
            </w:r>
            <w:r w:rsidRPr="008773BD">
              <w:rPr>
                <w:rFonts w:eastAsia="Verdana"/>
                <w:b/>
                <w:lang w:bidi="bg-BG"/>
              </w:rPr>
              <w:t>§ 1.</w:t>
            </w:r>
            <w:r w:rsidRPr="008773BD">
              <w:rPr>
                <w:rFonts w:eastAsia="Verdana"/>
                <w:lang w:bidi="bg-BG"/>
              </w:rPr>
              <w:t xml:space="preserve"> Професионално-квалификационна степен се удостоверява със свидетелство, издадено от специ</w:t>
            </w:r>
            <w:r w:rsidR="00727BDB" w:rsidRPr="008773BD">
              <w:rPr>
                <w:rFonts w:eastAsia="Verdana"/>
                <w:lang w:bidi="bg-BG"/>
              </w:rPr>
              <w:t>ализираните институти за повиша</w:t>
            </w:r>
            <w:r w:rsidRPr="008773BD">
              <w:rPr>
                <w:rFonts w:eastAsia="Verdana"/>
                <w:lang w:bidi="bg-BG"/>
              </w:rPr>
              <w:t xml:space="preserve">ване квалификацията на учителите съгласно чл. </w:t>
            </w:r>
            <w:r w:rsidR="009066E3" w:rsidRPr="008773BD">
              <w:rPr>
                <w:rFonts w:eastAsia="Verdana"/>
                <w:lang w:bidi="bg-BG"/>
              </w:rPr>
              <w:t>55</w:t>
            </w:r>
            <w:r w:rsidRPr="008773BD">
              <w:rPr>
                <w:rFonts w:eastAsia="Verdana"/>
                <w:lang w:bidi="bg-BG"/>
              </w:rPr>
              <w:t xml:space="preserve">, ал. </w:t>
            </w:r>
            <w:r w:rsidR="009066E3" w:rsidRPr="008773BD">
              <w:rPr>
                <w:rFonts w:eastAsia="Verdana"/>
                <w:lang w:bidi="bg-BG"/>
              </w:rPr>
              <w:t xml:space="preserve">4 </w:t>
            </w:r>
            <w:r w:rsidRPr="008773BD">
              <w:rPr>
                <w:rFonts w:eastAsia="Verdana"/>
                <w:lang w:bidi="bg-BG"/>
              </w:rPr>
              <w:t xml:space="preserve">от Наредба </w:t>
            </w:r>
            <w:r w:rsidR="009066E3" w:rsidRPr="008773BD">
              <w:rPr>
                <w:rFonts w:eastAsia="Verdana"/>
                <w:lang w:bidi="bg-BG"/>
              </w:rPr>
              <w:t xml:space="preserve"> № 12/01.09.2016 г. за статута и професионалното развитие на учителите, директорите и другите педагогически специалисти</w:t>
            </w:r>
            <w:r w:rsidR="00727BDB" w:rsidRPr="008773BD">
              <w:rPr>
                <w:rFonts w:eastAsia="Verdana"/>
                <w:lang w:bidi="bg-BG"/>
              </w:rPr>
              <w:t xml:space="preserve"> или със сви</w:t>
            </w:r>
            <w:r w:rsidRPr="008773BD">
              <w:rPr>
                <w:rFonts w:eastAsia="Verdana"/>
                <w:lang w:bidi="bg-BG"/>
              </w:rPr>
              <w:t xml:space="preserve">детелство по чл. 11, ал. </w:t>
            </w:r>
            <w:r w:rsidR="008A1BC3" w:rsidRPr="008773BD">
              <w:rPr>
                <w:rFonts w:eastAsia="Verdana"/>
                <w:lang w:bidi="bg-BG"/>
              </w:rPr>
              <w:t xml:space="preserve">2 </w:t>
            </w:r>
            <w:r w:rsidR="009066E3" w:rsidRPr="008773BD">
              <w:rPr>
                <w:rFonts w:eastAsia="Verdana"/>
                <w:lang w:bidi="bg-BG"/>
              </w:rPr>
              <w:t>, т. 6</w:t>
            </w:r>
            <w:r w:rsidRPr="008773BD">
              <w:rPr>
                <w:rFonts w:eastAsia="Verdana"/>
                <w:lang w:bidi="bg-BG"/>
              </w:rPr>
              <w:t xml:space="preserve"> от Наредбата за държавните изисквания към съдържанието на основните документи, издавани от висшите училища, приета с ПМС № 215 от 2004 година.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§ 2.</w:t>
            </w:r>
            <w:r w:rsidRPr="008773BD">
              <w:rPr>
                <w:rFonts w:eastAsia="Verdana"/>
                <w:lang w:bidi="bg-BG"/>
              </w:rPr>
              <w:t xml:space="preserve"> Настоящите Вътрешни правила са разработени на основание </w:t>
            </w:r>
            <w:r w:rsidR="00281318" w:rsidRPr="008773BD">
              <w:rPr>
                <w:rFonts w:eastAsia="Verdana"/>
                <w:lang w:bidi="bg-BG"/>
              </w:rPr>
              <w:t xml:space="preserve">чл. 37 от Кодекса на труда </w:t>
            </w:r>
            <w:r w:rsidR="00123D76" w:rsidRPr="008773BD">
              <w:rPr>
                <w:szCs w:val="24"/>
              </w:rPr>
              <w:t>и чл. 18, ал. 3 от  Наредба № 4 от 20.04.2017 г. за нормиране и заплащане на труда</w:t>
            </w:r>
            <w:r w:rsidRPr="008773BD">
              <w:rPr>
                <w:rFonts w:eastAsia="Verdana"/>
                <w:lang w:bidi="bg-BG"/>
              </w:rPr>
              <w:t xml:space="preserve">. </w:t>
            </w:r>
          </w:p>
          <w:p w:rsidR="00123D76" w:rsidRPr="008773BD" w:rsidRDefault="00460FBA" w:rsidP="00825A3C">
            <w:pPr>
              <w:pStyle w:val="BodyText"/>
              <w:spacing w:line="276" w:lineRule="auto"/>
              <w:ind w:firstLine="567"/>
              <w:rPr>
                <w:szCs w:val="24"/>
              </w:rPr>
            </w:pPr>
            <w:r w:rsidRPr="008773BD">
              <w:rPr>
                <w:rFonts w:eastAsia="Verdana"/>
                <w:b/>
                <w:lang w:bidi="bg-BG"/>
              </w:rPr>
              <w:t>§ 3.</w:t>
            </w:r>
            <w:r w:rsidRPr="008773BD">
              <w:rPr>
                <w:rFonts w:eastAsia="Verdana"/>
                <w:lang w:bidi="bg-BG"/>
              </w:rPr>
              <w:t xml:space="preserve"> </w:t>
            </w:r>
            <w:r w:rsidR="00123D76" w:rsidRPr="008773BD">
              <w:rPr>
                <w:szCs w:val="24"/>
              </w:rPr>
              <w:t>Настоящите правила са изготвени с участието на органите на синдикалните организации в образователната институция. Същите са сведени до знанието на всички работещи в образователната институция .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§ 4.</w:t>
            </w:r>
            <w:r w:rsidRPr="008773BD">
              <w:rPr>
                <w:rFonts w:eastAsia="Verdana"/>
                <w:lang w:bidi="bg-BG"/>
              </w:rPr>
              <w:t xml:space="preserve"> За допуснати нарушения на о</w:t>
            </w:r>
            <w:r w:rsidR="00727BDB" w:rsidRPr="008773BD">
              <w:rPr>
                <w:rFonts w:eastAsia="Verdana"/>
                <w:lang w:bidi="bg-BG"/>
              </w:rPr>
              <w:t>пределените изисквания в настоя</w:t>
            </w:r>
            <w:r w:rsidRPr="008773BD">
              <w:rPr>
                <w:rFonts w:eastAsia="Verdana"/>
                <w:lang w:bidi="bg-BG"/>
              </w:rPr>
              <w:t>щите правила, виновните длъжнос</w:t>
            </w:r>
            <w:r w:rsidR="00727BDB" w:rsidRPr="008773BD">
              <w:rPr>
                <w:rFonts w:eastAsia="Verdana"/>
                <w:lang w:bidi="bg-BG"/>
              </w:rPr>
              <w:t>тни лица носят дисциплинарна от</w:t>
            </w:r>
            <w:r w:rsidRPr="008773BD">
              <w:rPr>
                <w:rFonts w:eastAsia="Verdana"/>
                <w:lang w:bidi="bg-BG"/>
              </w:rPr>
              <w:t xml:space="preserve">говорност, ако не подлежат на по-тежко наказание. </w:t>
            </w:r>
          </w:p>
          <w:p w:rsidR="00460FBA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§ 5.</w:t>
            </w:r>
            <w:r w:rsidRPr="008773BD">
              <w:rPr>
                <w:rFonts w:eastAsia="Verdana"/>
                <w:lang w:bidi="bg-BG"/>
              </w:rPr>
              <w:t xml:space="preserve"> Настъпилите изменения през текущата година в нормативните документи се отразяват своевременно в настоящите Вътрешни правила по предложение на работна група под ръководството на главен счетоводител. </w:t>
            </w:r>
          </w:p>
          <w:p w:rsidR="00C95129" w:rsidRPr="008773BD" w:rsidRDefault="00460FBA" w:rsidP="00825A3C">
            <w:pPr>
              <w:pStyle w:val="BodyText"/>
              <w:spacing w:line="276" w:lineRule="auto"/>
              <w:ind w:firstLine="567"/>
              <w:rPr>
                <w:rFonts w:eastAsia="Verdana"/>
                <w:lang w:bidi="bg-BG"/>
              </w:rPr>
            </w:pPr>
            <w:r w:rsidRPr="008773BD">
              <w:rPr>
                <w:rFonts w:eastAsia="Verdana"/>
                <w:b/>
                <w:lang w:bidi="bg-BG"/>
              </w:rPr>
              <w:t>§ 6.</w:t>
            </w:r>
            <w:r w:rsidRPr="008773BD">
              <w:rPr>
                <w:rFonts w:eastAsia="Verdana"/>
                <w:lang w:bidi="bg-BG"/>
              </w:rPr>
              <w:t xml:space="preserve"> Настоящите Вътрешни правила са приети на Общо събрание на колектива на съгласно Протокол №… </w:t>
            </w:r>
            <w:r w:rsidR="00727BDB" w:rsidRPr="008773BD">
              <w:rPr>
                <w:rFonts w:eastAsia="Verdana"/>
                <w:lang w:bidi="bg-BG"/>
              </w:rPr>
              <w:t>и влизат в сила от датата на ут</w:t>
            </w:r>
            <w:r w:rsidRPr="008773BD">
              <w:rPr>
                <w:rFonts w:eastAsia="Verdana"/>
                <w:lang w:bidi="bg-BG"/>
              </w:rPr>
              <w:t>върждаването им.</w:t>
            </w:r>
          </w:p>
          <w:p w:rsidR="004A1176" w:rsidRPr="00F9680C" w:rsidRDefault="004A1176" w:rsidP="00825A3C">
            <w:pPr>
              <w:pStyle w:val="BodyText"/>
              <w:spacing w:line="276" w:lineRule="auto"/>
              <w:ind w:firstLine="567"/>
              <w:rPr>
                <w:lang w:val="en-US"/>
              </w:rPr>
            </w:pPr>
          </w:p>
          <w:p w:rsidR="001539CC" w:rsidRPr="00F9680C" w:rsidRDefault="001539CC" w:rsidP="00825A3C">
            <w:pPr>
              <w:pStyle w:val="BodyText"/>
              <w:spacing w:line="276" w:lineRule="auto"/>
              <w:ind w:firstLine="567"/>
              <w:rPr>
                <w:lang w:val="en-US"/>
              </w:rPr>
            </w:pPr>
          </w:p>
          <w:p w:rsidR="001539CC" w:rsidRPr="00F9680C" w:rsidRDefault="00E4130D" w:rsidP="00825A3C">
            <w:pPr>
              <w:pStyle w:val="BodyText"/>
              <w:spacing w:line="276" w:lineRule="auto"/>
              <w:ind w:firstLine="567"/>
              <w:jc w:val="right"/>
            </w:pPr>
            <w:r w:rsidRPr="008773BD">
              <w:rPr>
                <w:b/>
              </w:rPr>
              <w:t>Директор</w:t>
            </w:r>
            <w:r w:rsidR="008773BD" w:rsidRPr="008773BD">
              <w:rPr>
                <w:b/>
              </w:rPr>
              <w:t>:</w:t>
            </w:r>
            <w:r w:rsidR="008773B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8773BD">
              <w:rPr>
                <w:szCs w:val="24"/>
              </w:rPr>
              <w:instrText xml:space="preserve"> FORMTEXT </w:instrText>
            </w:r>
            <w:r w:rsidR="008773BD">
              <w:rPr>
                <w:szCs w:val="24"/>
              </w:rPr>
            </w:r>
            <w:r w:rsidR="008773BD">
              <w:rPr>
                <w:szCs w:val="24"/>
              </w:rPr>
              <w:fldChar w:fldCharType="separate"/>
            </w:r>
            <w:r w:rsidR="008773BD">
              <w:rPr>
                <w:noProof/>
                <w:szCs w:val="24"/>
              </w:rPr>
              <w:t>.................................................</w:t>
            </w:r>
            <w:r w:rsidR="008773BD">
              <w:rPr>
                <w:szCs w:val="24"/>
              </w:rPr>
              <w:fldChar w:fldCharType="end"/>
            </w:r>
          </w:p>
          <w:p w:rsidR="00E4130D" w:rsidRPr="008773BD" w:rsidRDefault="00E4130D" w:rsidP="00825A3C">
            <w:pPr>
              <w:pStyle w:val="BodyText"/>
              <w:spacing w:line="276" w:lineRule="auto"/>
              <w:ind w:firstLine="567"/>
              <w:jc w:val="right"/>
              <w:rPr>
                <w:i/>
                <w:color w:val="FF0000"/>
              </w:rPr>
            </w:pPr>
            <w:r w:rsidRPr="008773BD">
              <w:rPr>
                <w:i/>
                <w:color w:val="FF0000"/>
              </w:rPr>
              <w:t>(подпис и печат)</w:t>
            </w:r>
          </w:p>
          <w:p w:rsidR="008773BD" w:rsidRPr="009021DA" w:rsidRDefault="008773BD" w:rsidP="00825A3C">
            <w:pPr>
              <w:pStyle w:val="BodyText"/>
              <w:spacing w:line="276" w:lineRule="auto"/>
              <w:ind w:firstLine="567"/>
              <w:jc w:val="right"/>
              <w:rPr>
                <w:i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.......................................................</w:t>
            </w:r>
            <w:r>
              <w:rPr>
                <w:szCs w:val="24"/>
              </w:rPr>
              <w:fldChar w:fldCharType="end"/>
            </w:r>
          </w:p>
          <w:p w:rsidR="00321F4D" w:rsidRPr="008773BD" w:rsidRDefault="008773BD" w:rsidP="008773BD">
            <w:pPr>
              <w:spacing w:line="276" w:lineRule="auto"/>
              <w:ind w:firstLine="567"/>
              <w:jc w:val="right"/>
              <w:rPr>
                <w:i/>
                <w:color w:val="FF0000"/>
              </w:rPr>
            </w:pPr>
            <w:r w:rsidRPr="008773BD">
              <w:rPr>
                <w:i/>
                <w:color w:val="FF0000"/>
              </w:rPr>
              <w:t>(име и фамилия)</w:t>
            </w:r>
          </w:p>
          <w:p w:rsidR="00321F4D" w:rsidRPr="009021DA" w:rsidRDefault="00321F4D" w:rsidP="00825A3C">
            <w:pPr>
              <w:spacing w:line="276" w:lineRule="auto"/>
              <w:ind w:firstLine="567"/>
            </w:pPr>
            <w:r w:rsidRPr="009021DA">
              <w:t xml:space="preserve"> </w:t>
            </w:r>
          </w:p>
          <w:p w:rsidR="00321F4D" w:rsidRPr="009021DA" w:rsidRDefault="00321F4D" w:rsidP="00825A3C">
            <w:pPr>
              <w:spacing w:line="276" w:lineRule="auto"/>
              <w:ind w:firstLine="567"/>
            </w:pPr>
            <w:r w:rsidRPr="009021DA">
              <w:t xml:space="preserve"> </w:t>
            </w:r>
          </w:p>
          <w:p w:rsidR="00321F4D" w:rsidRPr="009021DA" w:rsidRDefault="00321F4D" w:rsidP="00825A3C">
            <w:pPr>
              <w:spacing w:line="276" w:lineRule="auto"/>
              <w:ind w:firstLine="567"/>
            </w:pPr>
            <w:r w:rsidRPr="009021DA">
              <w:t xml:space="preserve"> </w:t>
            </w:r>
          </w:p>
          <w:p w:rsidR="00321F4D" w:rsidRPr="009021DA" w:rsidRDefault="00321F4D" w:rsidP="00825A3C">
            <w:pPr>
              <w:spacing w:line="276" w:lineRule="auto"/>
              <w:ind w:firstLine="567"/>
            </w:pPr>
            <w:r w:rsidRPr="009021DA">
              <w:lastRenderedPageBreak/>
              <w:t xml:space="preserve"> </w:t>
            </w:r>
          </w:p>
          <w:p w:rsidR="0020351F" w:rsidRPr="009021DA" w:rsidRDefault="0020351F" w:rsidP="00825A3C">
            <w:pPr>
              <w:spacing w:line="276" w:lineRule="auto"/>
              <w:ind w:firstLine="567"/>
            </w:pPr>
          </w:p>
          <w:p w:rsidR="0020351F" w:rsidRPr="009021DA" w:rsidRDefault="0020351F" w:rsidP="00825A3C">
            <w:pPr>
              <w:spacing w:line="276" w:lineRule="auto"/>
              <w:ind w:firstLine="567"/>
            </w:pPr>
          </w:p>
          <w:p w:rsidR="0020351F" w:rsidRPr="009021DA" w:rsidRDefault="0020351F" w:rsidP="00825A3C">
            <w:pPr>
              <w:spacing w:line="276" w:lineRule="auto"/>
              <w:ind w:firstLine="567"/>
            </w:pPr>
          </w:p>
          <w:p w:rsidR="00FB6BAE" w:rsidRPr="009021DA" w:rsidRDefault="00FB6BAE" w:rsidP="00825A3C">
            <w:pPr>
              <w:spacing w:line="276" w:lineRule="auto"/>
              <w:ind w:firstLine="567"/>
              <w:rPr>
                <w:b/>
              </w:rPr>
            </w:pPr>
          </w:p>
          <w:p w:rsidR="00E70403" w:rsidRPr="009021DA" w:rsidRDefault="00E70403" w:rsidP="00825A3C">
            <w:pPr>
              <w:pStyle w:val="BodyText"/>
              <w:spacing w:line="276" w:lineRule="auto"/>
              <w:ind w:firstLine="567"/>
              <w:rPr>
                <w:szCs w:val="24"/>
              </w:rPr>
            </w:pPr>
            <w:r w:rsidRPr="009021DA">
              <w:rPr>
                <w:szCs w:val="24"/>
              </w:rPr>
              <w:tab/>
            </w:r>
            <w:r w:rsidRPr="009021DA">
              <w:rPr>
                <w:szCs w:val="24"/>
              </w:rPr>
              <w:tab/>
            </w:r>
          </w:p>
          <w:p w:rsidR="003D29CD" w:rsidRPr="009021DA" w:rsidRDefault="003D29CD" w:rsidP="00825A3C">
            <w:pPr>
              <w:spacing w:line="276" w:lineRule="auto"/>
              <w:ind w:firstLine="567"/>
            </w:pPr>
          </w:p>
        </w:tc>
      </w:tr>
    </w:tbl>
    <w:p w:rsidR="00460FBA" w:rsidRPr="001539CC" w:rsidRDefault="00460FBA" w:rsidP="00825A3C">
      <w:pPr>
        <w:spacing w:line="276" w:lineRule="auto"/>
        <w:ind w:firstLine="567"/>
      </w:pPr>
    </w:p>
    <w:p w:rsidR="00825A3C" w:rsidRPr="001539CC" w:rsidRDefault="00825A3C">
      <w:pPr>
        <w:spacing w:line="276" w:lineRule="auto"/>
        <w:ind w:firstLine="567"/>
      </w:pPr>
    </w:p>
    <w:sectPr w:rsidR="00825A3C" w:rsidRPr="001539CC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1E" w:rsidRDefault="00A9401E">
      <w:r>
        <w:separator/>
      </w:r>
    </w:p>
  </w:endnote>
  <w:endnote w:type="continuationSeparator" w:id="0">
    <w:p w:rsidR="00A9401E" w:rsidRDefault="00A9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34" w:rsidRDefault="005663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334" w:rsidRDefault="0056633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34" w:rsidRDefault="0056633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C2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1E" w:rsidRDefault="00A9401E">
      <w:r>
        <w:separator/>
      </w:r>
    </w:p>
  </w:footnote>
  <w:footnote w:type="continuationSeparator" w:id="0">
    <w:p w:rsidR="00A9401E" w:rsidRDefault="00A94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34" w:rsidRDefault="00566334">
    <w:pPr>
      <w:pStyle w:val="Header"/>
      <w:rPr>
        <w:b w:val="0"/>
        <w:bCs/>
      </w:rPr>
    </w:pPr>
  </w:p>
  <w:p w:rsidR="00566334" w:rsidRDefault="00566334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566334" w:rsidRDefault="00566334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66334" w:rsidRDefault="0056633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66334" w:rsidRDefault="0056633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566334" w:rsidRDefault="00566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34" w:rsidRDefault="00566334"/>
  <w:p w:rsidR="00566334" w:rsidRPr="00727BDB" w:rsidRDefault="00566334">
    <w:pPr>
      <w:pStyle w:val="Header"/>
      <w:rPr>
        <w:lang w:val="bg-BG"/>
      </w:rPr>
    </w:pPr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bookmarkStart w:id="6" w:name="OLE_LINK8"/>
    <w:bookmarkStart w:id="7" w:name="OLE_LINK7"/>
    <w:bookmarkStart w:id="8" w:name="OLE_LINK9"/>
    <w:bookmarkStart w:id="9" w:name="OLE_LINK10"/>
    <w:bookmarkStart w:id="10" w:name="OLE_LINK11"/>
    <w:bookmarkStart w:id="11" w:name="OLE_LINK12"/>
    <w:bookmarkStart w:id="12" w:name="OLE_LINK13"/>
    <w:bookmarkStart w:id="13" w:name="OLE_LINK14"/>
    <w:bookmarkStart w:id="14" w:name="OLE_LINK15"/>
    <w:bookmarkStart w:id="15" w:name="OLE_LINK16"/>
    <w:bookmarkStart w:id="16" w:name="OLE_LINK17"/>
    <w:bookmarkStart w:id="17" w:name="OLE_LINK18"/>
    <w:bookmarkStart w:id="18" w:name="OLE_LINK19"/>
    <w:bookmarkStart w:id="19" w:name="OLE_LINK20"/>
    <w:bookmarkStart w:id="20" w:name="OLE_LINK21"/>
    <w:bookmarkStart w:id="21" w:name="OLE_LINK22"/>
    <w:bookmarkStart w:id="22" w:name="OLE_LINK23"/>
    <w:bookmarkStart w:id="23" w:name="OLE_LINK24"/>
    <w:bookmarkStart w:id="24" w:name="OLE_LINK25"/>
    <w:bookmarkStart w:id="25" w:name="OLE_LINK26"/>
    <w:bookmarkStart w:id="26" w:name="OLE_LINK27"/>
    <w:r>
      <w:rPr>
        <w:lang w:val="bg-BG"/>
      </w:rPr>
      <w:t>Вътрешни правила за работна заплата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CCA8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51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257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870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8C2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EFF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CC60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EC9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CBA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EC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hybridMultilevel"/>
    <w:tmpl w:val="A890182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>
    <w:nsid w:val="0A8F51CC"/>
    <w:multiLevelType w:val="hybridMultilevel"/>
    <w:tmpl w:val="A3822522"/>
    <w:lvl w:ilvl="0" w:tplc="4588EBE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BC6694D"/>
    <w:multiLevelType w:val="hybridMultilevel"/>
    <w:tmpl w:val="D41EF9F6"/>
    <w:lvl w:ilvl="0" w:tplc="040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0CF07C52"/>
    <w:multiLevelType w:val="hybridMultilevel"/>
    <w:tmpl w:val="36026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F961E1"/>
    <w:multiLevelType w:val="hybridMultilevel"/>
    <w:tmpl w:val="708E58D4"/>
    <w:lvl w:ilvl="0" w:tplc="9C3ADB1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7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8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3097665"/>
    <w:multiLevelType w:val="singleLevel"/>
    <w:tmpl w:val="F1562926"/>
    <w:lvl w:ilvl="0">
      <w:numFmt w:val="bullet"/>
      <w:pStyle w:val="Heading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2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1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22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3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4">
    <w:nsid w:val="316958C2"/>
    <w:multiLevelType w:val="hybridMultilevel"/>
    <w:tmpl w:val="B2A03D30"/>
    <w:lvl w:ilvl="0" w:tplc="B6429E3A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6">
    <w:nsid w:val="3B4912FB"/>
    <w:multiLevelType w:val="hybridMultilevel"/>
    <w:tmpl w:val="AD0AFE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9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30">
    <w:nsid w:val="49E64A2A"/>
    <w:multiLevelType w:val="hybridMultilevel"/>
    <w:tmpl w:val="8382A02C"/>
    <w:lvl w:ilvl="0" w:tplc="620852A8">
      <w:start w:val="3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4D1E4A8A"/>
    <w:multiLevelType w:val="hybridMultilevel"/>
    <w:tmpl w:val="A31E55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0720A"/>
    <w:multiLevelType w:val="hybridMultilevel"/>
    <w:tmpl w:val="6096D6DA"/>
    <w:lvl w:ilvl="0" w:tplc="3C64298C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4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5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6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7">
    <w:nsid w:val="5B8665AF"/>
    <w:multiLevelType w:val="hybridMultilevel"/>
    <w:tmpl w:val="A986F99A"/>
    <w:lvl w:ilvl="0" w:tplc="3AD2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518F5"/>
    <w:multiLevelType w:val="hybridMultilevel"/>
    <w:tmpl w:val="2AAC8CA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41">
    <w:nsid w:val="626D3903"/>
    <w:multiLevelType w:val="hybridMultilevel"/>
    <w:tmpl w:val="B1489E5A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2785DC5"/>
    <w:multiLevelType w:val="hybridMultilevel"/>
    <w:tmpl w:val="4A983DAC"/>
    <w:lvl w:ilvl="0" w:tplc="C6BA4F96">
      <w:start w:val="1"/>
      <w:numFmt w:val="bullet"/>
      <w:pStyle w:val="a0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4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45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6">
    <w:nsid w:val="72D6426A"/>
    <w:multiLevelType w:val="hybridMultilevel"/>
    <w:tmpl w:val="34227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9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5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51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43"/>
  </w:num>
  <w:num w:numId="14">
    <w:abstractNumId w:val="40"/>
  </w:num>
  <w:num w:numId="15">
    <w:abstractNumId w:val="35"/>
  </w:num>
  <w:num w:numId="16">
    <w:abstractNumId w:val="20"/>
  </w:num>
  <w:num w:numId="17">
    <w:abstractNumId w:val="47"/>
  </w:num>
  <w:num w:numId="18">
    <w:abstractNumId w:val="23"/>
  </w:num>
  <w:num w:numId="19">
    <w:abstractNumId w:val="36"/>
  </w:num>
  <w:num w:numId="20">
    <w:abstractNumId w:val="22"/>
  </w:num>
  <w:num w:numId="21">
    <w:abstractNumId w:val="28"/>
  </w:num>
  <w:num w:numId="22">
    <w:abstractNumId w:val="39"/>
  </w:num>
  <w:num w:numId="23">
    <w:abstractNumId w:val="29"/>
  </w:num>
  <w:num w:numId="24">
    <w:abstractNumId w:val="45"/>
  </w:num>
  <w:num w:numId="25">
    <w:abstractNumId w:val="50"/>
  </w:num>
  <w:num w:numId="26">
    <w:abstractNumId w:val="11"/>
  </w:num>
  <w:num w:numId="27">
    <w:abstractNumId w:val="17"/>
  </w:num>
  <w:num w:numId="28">
    <w:abstractNumId w:val="49"/>
  </w:num>
  <w:num w:numId="29">
    <w:abstractNumId w:val="27"/>
  </w:num>
  <w:num w:numId="30">
    <w:abstractNumId w:val="44"/>
  </w:num>
  <w:num w:numId="31">
    <w:abstractNumId w:val="34"/>
  </w:num>
  <w:num w:numId="32">
    <w:abstractNumId w:val="48"/>
  </w:num>
  <w:num w:numId="33">
    <w:abstractNumId w:val="16"/>
  </w:num>
  <w:num w:numId="34">
    <w:abstractNumId w:val="51"/>
  </w:num>
  <w:num w:numId="35">
    <w:abstractNumId w:val="21"/>
  </w:num>
  <w:num w:numId="36">
    <w:abstractNumId w:val="25"/>
  </w:num>
  <w:num w:numId="37">
    <w:abstractNumId w:val="33"/>
  </w:num>
  <w:num w:numId="38">
    <w:abstractNumId w:val="24"/>
  </w:num>
  <w:num w:numId="39">
    <w:abstractNumId w:val="42"/>
  </w:num>
  <w:num w:numId="40">
    <w:abstractNumId w:val="32"/>
  </w:num>
  <w:num w:numId="41">
    <w:abstractNumId w:val="38"/>
  </w:num>
  <w:num w:numId="42">
    <w:abstractNumId w:val="13"/>
  </w:num>
  <w:num w:numId="43">
    <w:abstractNumId w:val="41"/>
  </w:num>
  <w:num w:numId="44">
    <w:abstractNumId w:val="26"/>
  </w:num>
  <w:num w:numId="45">
    <w:abstractNumId w:val="15"/>
  </w:num>
  <w:num w:numId="46">
    <w:abstractNumId w:val="10"/>
  </w:num>
  <w:num w:numId="47">
    <w:abstractNumId w:val="37"/>
  </w:num>
  <w:num w:numId="48">
    <w:abstractNumId w:val="14"/>
  </w:num>
  <w:num w:numId="49">
    <w:abstractNumId w:val="30"/>
  </w:num>
  <w:num w:numId="50">
    <w:abstractNumId w:val="12"/>
  </w:num>
  <w:num w:numId="51">
    <w:abstractNumId w:val="46"/>
  </w:num>
  <w:num w:numId="52">
    <w:abstractNumId w:val="3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hideSpellingErrors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ExportToHTMLPath" w:val="N:\raabe\doc\Normativna_uredba\Zakoni\ZBNZOK.html"/>
  </w:docVars>
  <w:rsids>
    <w:rsidRoot w:val="0010782C"/>
    <w:rsid w:val="000067D0"/>
    <w:rsid w:val="000075A9"/>
    <w:rsid w:val="00013AB6"/>
    <w:rsid w:val="0001749A"/>
    <w:rsid w:val="00021741"/>
    <w:rsid w:val="000233B4"/>
    <w:rsid w:val="000320CA"/>
    <w:rsid w:val="000407E0"/>
    <w:rsid w:val="000414AD"/>
    <w:rsid w:val="00045A12"/>
    <w:rsid w:val="0005117A"/>
    <w:rsid w:val="00051CA2"/>
    <w:rsid w:val="00054CD7"/>
    <w:rsid w:val="00072F6A"/>
    <w:rsid w:val="000733D9"/>
    <w:rsid w:val="000743C8"/>
    <w:rsid w:val="00075C64"/>
    <w:rsid w:val="00080694"/>
    <w:rsid w:val="00081E8A"/>
    <w:rsid w:val="0008609B"/>
    <w:rsid w:val="000864F6"/>
    <w:rsid w:val="00086838"/>
    <w:rsid w:val="000870E5"/>
    <w:rsid w:val="00095008"/>
    <w:rsid w:val="00096EBB"/>
    <w:rsid w:val="000A0581"/>
    <w:rsid w:val="000A27DE"/>
    <w:rsid w:val="000B17FF"/>
    <w:rsid w:val="000B1F1D"/>
    <w:rsid w:val="000B552B"/>
    <w:rsid w:val="000C1C0F"/>
    <w:rsid w:val="000C1D3C"/>
    <w:rsid w:val="000C38E3"/>
    <w:rsid w:val="000C77F1"/>
    <w:rsid w:val="000F06BC"/>
    <w:rsid w:val="000F265A"/>
    <w:rsid w:val="0010405E"/>
    <w:rsid w:val="0010782C"/>
    <w:rsid w:val="00115616"/>
    <w:rsid w:val="001234CD"/>
    <w:rsid w:val="00123D76"/>
    <w:rsid w:val="00127F2F"/>
    <w:rsid w:val="001308C6"/>
    <w:rsid w:val="0013431C"/>
    <w:rsid w:val="0013434A"/>
    <w:rsid w:val="001406AE"/>
    <w:rsid w:val="0014538E"/>
    <w:rsid w:val="00150D37"/>
    <w:rsid w:val="00153199"/>
    <w:rsid w:val="001539CC"/>
    <w:rsid w:val="00160100"/>
    <w:rsid w:val="00162C1D"/>
    <w:rsid w:val="0017090A"/>
    <w:rsid w:val="00170C15"/>
    <w:rsid w:val="00176067"/>
    <w:rsid w:val="00176BFE"/>
    <w:rsid w:val="0018100C"/>
    <w:rsid w:val="0018213A"/>
    <w:rsid w:val="00185CB0"/>
    <w:rsid w:val="00186375"/>
    <w:rsid w:val="00187533"/>
    <w:rsid w:val="001B0061"/>
    <w:rsid w:val="001B49CA"/>
    <w:rsid w:val="001B7C71"/>
    <w:rsid w:val="001C11F0"/>
    <w:rsid w:val="001C1821"/>
    <w:rsid w:val="001C37E3"/>
    <w:rsid w:val="001C3F5C"/>
    <w:rsid w:val="001C6294"/>
    <w:rsid w:val="001D1B21"/>
    <w:rsid w:val="001D605E"/>
    <w:rsid w:val="001D6D03"/>
    <w:rsid w:val="001E1C82"/>
    <w:rsid w:val="001E2DE6"/>
    <w:rsid w:val="001E44B3"/>
    <w:rsid w:val="001E4C5D"/>
    <w:rsid w:val="00200C9C"/>
    <w:rsid w:val="0020351F"/>
    <w:rsid w:val="00207D5E"/>
    <w:rsid w:val="002112E4"/>
    <w:rsid w:val="00224252"/>
    <w:rsid w:val="00232FEF"/>
    <w:rsid w:val="00234D05"/>
    <w:rsid w:val="00235A35"/>
    <w:rsid w:val="00236637"/>
    <w:rsid w:val="0024453D"/>
    <w:rsid w:val="002505A1"/>
    <w:rsid w:val="00252C91"/>
    <w:rsid w:val="00261CBA"/>
    <w:rsid w:val="00262601"/>
    <w:rsid w:val="00272B15"/>
    <w:rsid w:val="002740D6"/>
    <w:rsid w:val="00275509"/>
    <w:rsid w:val="0027576C"/>
    <w:rsid w:val="002774A3"/>
    <w:rsid w:val="00280A0F"/>
    <w:rsid w:val="00281318"/>
    <w:rsid w:val="0028158A"/>
    <w:rsid w:val="0028740B"/>
    <w:rsid w:val="00287955"/>
    <w:rsid w:val="0029482A"/>
    <w:rsid w:val="002A55E8"/>
    <w:rsid w:val="002B0645"/>
    <w:rsid w:val="002B0807"/>
    <w:rsid w:val="002B1099"/>
    <w:rsid w:val="002B43CE"/>
    <w:rsid w:val="002B68C4"/>
    <w:rsid w:val="002C4A18"/>
    <w:rsid w:val="002D39D7"/>
    <w:rsid w:val="002F5DF9"/>
    <w:rsid w:val="002F6FFC"/>
    <w:rsid w:val="003007AF"/>
    <w:rsid w:val="003047BA"/>
    <w:rsid w:val="00314EC8"/>
    <w:rsid w:val="00321F4D"/>
    <w:rsid w:val="00322691"/>
    <w:rsid w:val="003319F1"/>
    <w:rsid w:val="00331B0E"/>
    <w:rsid w:val="00340A36"/>
    <w:rsid w:val="00347329"/>
    <w:rsid w:val="0035498C"/>
    <w:rsid w:val="00355A85"/>
    <w:rsid w:val="003569E6"/>
    <w:rsid w:val="00361478"/>
    <w:rsid w:val="003719E7"/>
    <w:rsid w:val="0037477C"/>
    <w:rsid w:val="00381E6C"/>
    <w:rsid w:val="003847B1"/>
    <w:rsid w:val="003A42D4"/>
    <w:rsid w:val="003A5DD2"/>
    <w:rsid w:val="003B346B"/>
    <w:rsid w:val="003B352E"/>
    <w:rsid w:val="003B5B67"/>
    <w:rsid w:val="003B68E4"/>
    <w:rsid w:val="003C46B5"/>
    <w:rsid w:val="003D29CD"/>
    <w:rsid w:val="003D5B5C"/>
    <w:rsid w:val="003E0AAA"/>
    <w:rsid w:val="003F0E4B"/>
    <w:rsid w:val="003F1B68"/>
    <w:rsid w:val="00401F03"/>
    <w:rsid w:val="00414015"/>
    <w:rsid w:val="00415A9E"/>
    <w:rsid w:val="004163A4"/>
    <w:rsid w:val="00424629"/>
    <w:rsid w:val="00430642"/>
    <w:rsid w:val="00431F32"/>
    <w:rsid w:val="0043297A"/>
    <w:rsid w:val="004344B2"/>
    <w:rsid w:val="004473EA"/>
    <w:rsid w:val="00453105"/>
    <w:rsid w:val="00460FBA"/>
    <w:rsid w:val="004622AA"/>
    <w:rsid w:val="00470C62"/>
    <w:rsid w:val="00481950"/>
    <w:rsid w:val="00484122"/>
    <w:rsid w:val="00484B5F"/>
    <w:rsid w:val="0048530C"/>
    <w:rsid w:val="00491104"/>
    <w:rsid w:val="0049492C"/>
    <w:rsid w:val="004A1176"/>
    <w:rsid w:val="004A70BF"/>
    <w:rsid w:val="004B2E04"/>
    <w:rsid w:val="004B5BF3"/>
    <w:rsid w:val="004D4325"/>
    <w:rsid w:val="004E168B"/>
    <w:rsid w:val="004E290A"/>
    <w:rsid w:val="004E66E5"/>
    <w:rsid w:val="004E688A"/>
    <w:rsid w:val="004F68F1"/>
    <w:rsid w:val="004F6D75"/>
    <w:rsid w:val="00500218"/>
    <w:rsid w:val="0050286A"/>
    <w:rsid w:val="0051148B"/>
    <w:rsid w:val="0052439F"/>
    <w:rsid w:val="00532CF8"/>
    <w:rsid w:val="00537E78"/>
    <w:rsid w:val="00541145"/>
    <w:rsid w:val="0054153E"/>
    <w:rsid w:val="00544C50"/>
    <w:rsid w:val="005479CB"/>
    <w:rsid w:val="005544DE"/>
    <w:rsid w:val="005645E0"/>
    <w:rsid w:val="00566334"/>
    <w:rsid w:val="00577D45"/>
    <w:rsid w:val="00583976"/>
    <w:rsid w:val="00584465"/>
    <w:rsid w:val="00590EA8"/>
    <w:rsid w:val="00594345"/>
    <w:rsid w:val="005960C8"/>
    <w:rsid w:val="005A475F"/>
    <w:rsid w:val="005A6F23"/>
    <w:rsid w:val="005B3D1E"/>
    <w:rsid w:val="005B6343"/>
    <w:rsid w:val="005C7315"/>
    <w:rsid w:val="005D03A0"/>
    <w:rsid w:val="005D35C7"/>
    <w:rsid w:val="005D49FF"/>
    <w:rsid w:val="005D627A"/>
    <w:rsid w:val="005D7A64"/>
    <w:rsid w:val="005E660B"/>
    <w:rsid w:val="005E7AC3"/>
    <w:rsid w:val="005F63C5"/>
    <w:rsid w:val="005F6872"/>
    <w:rsid w:val="005F7D70"/>
    <w:rsid w:val="0060144A"/>
    <w:rsid w:val="00607477"/>
    <w:rsid w:val="00613C6E"/>
    <w:rsid w:val="0061490B"/>
    <w:rsid w:val="00621F38"/>
    <w:rsid w:val="006238F6"/>
    <w:rsid w:val="00626B9D"/>
    <w:rsid w:val="00630217"/>
    <w:rsid w:val="0063094B"/>
    <w:rsid w:val="006321D0"/>
    <w:rsid w:val="006347FC"/>
    <w:rsid w:val="0064549C"/>
    <w:rsid w:val="006465C7"/>
    <w:rsid w:val="00650D7B"/>
    <w:rsid w:val="00654234"/>
    <w:rsid w:val="006547BA"/>
    <w:rsid w:val="006711EB"/>
    <w:rsid w:val="00671360"/>
    <w:rsid w:val="00674880"/>
    <w:rsid w:val="006846A3"/>
    <w:rsid w:val="00684829"/>
    <w:rsid w:val="00687557"/>
    <w:rsid w:val="00692029"/>
    <w:rsid w:val="00693368"/>
    <w:rsid w:val="00696044"/>
    <w:rsid w:val="006972BF"/>
    <w:rsid w:val="006A7001"/>
    <w:rsid w:val="006B1010"/>
    <w:rsid w:val="006B71C3"/>
    <w:rsid w:val="006C1A53"/>
    <w:rsid w:val="006C7C6A"/>
    <w:rsid w:val="006D0647"/>
    <w:rsid w:val="006D0828"/>
    <w:rsid w:val="006D4147"/>
    <w:rsid w:val="006D4293"/>
    <w:rsid w:val="006E4E8B"/>
    <w:rsid w:val="006F20CF"/>
    <w:rsid w:val="007048A0"/>
    <w:rsid w:val="00727BDB"/>
    <w:rsid w:val="007303C5"/>
    <w:rsid w:val="00730889"/>
    <w:rsid w:val="00730F0E"/>
    <w:rsid w:val="00742BEB"/>
    <w:rsid w:val="007449AF"/>
    <w:rsid w:val="00755C7F"/>
    <w:rsid w:val="00764438"/>
    <w:rsid w:val="00774DE8"/>
    <w:rsid w:val="00777613"/>
    <w:rsid w:val="00781C93"/>
    <w:rsid w:val="00787DEB"/>
    <w:rsid w:val="00790221"/>
    <w:rsid w:val="007A109D"/>
    <w:rsid w:val="007B236C"/>
    <w:rsid w:val="007B554A"/>
    <w:rsid w:val="007C0CCC"/>
    <w:rsid w:val="007C645B"/>
    <w:rsid w:val="007C7862"/>
    <w:rsid w:val="007D2A00"/>
    <w:rsid w:val="007D47E8"/>
    <w:rsid w:val="007D5954"/>
    <w:rsid w:val="007E3522"/>
    <w:rsid w:val="007E43CD"/>
    <w:rsid w:val="007F340E"/>
    <w:rsid w:val="007F76C5"/>
    <w:rsid w:val="00803F95"/>
    <w:rsid w:val="00815056"/>
    <w:rsid w:val="00816CF8"/>
    <w:rsid w:val="0082510B"/>
    <w:rsid w:val="00825A3C"/>
    <w:rsid w:val="00831623"/>
    <w:rsid w:val="00836587"/>
    <w:rsid w:val="00844A69"/>
    <w:rsid w:val="008467BF"/>
    <w:rsid w:val="00846CDE"/>
    <w:rsid w:val="008510B9"/>
    <w:rsid w:val="00856BFB"/>
    <w:rsid w:val="00856DD9"/>
    <w:rsid w:val="008654A0"/>
    <w:rsid w:val="0086602B"/>
    <w:rsid w:val="00866372"/>
    <w:rsid w:val="008723E2"/>
    <w:rsid w:val="008773BD"/>
    <w:rsid w:val="00880D3A"/>
    <w:rsid w:val="00881D82"/>
    <w:rsid w:val="008828E2"/>
    <w:rsid w:val="008858BB"/>
    <w:rsid w:val="0089076A"/>
    <w:rsid w:val="00893561"/>
    <w:rsid w:val="008A1BC3"/>
    <w:rsid w:val="008A30D1"/>
    <w:rsid w:val="008A52FC"/>
    <w:rsid w:val="008B156D"/>
    <w:rsid w:val="008B29A0"/>
    <w:rsid w:val="008B72E3"/>
    <w:rsid w:val="008C18D5"/>
    <w:rsid w:val="008D106F"/>
    <w:rsid w:val="008D4B0F"/>
    <w:rsid w:val="008D6ED0"/>
    <w:rsid w:val="008D7350"/>
    <w:rsid w:val="008E222A"/>
    <w:rsid w:val="008E4112"/>
    <w:rsid w:val="008F158E"/>
    <w:rsid w:val="008F641E"/>
    <w:rsid w:val="009021DA"/>
    <w:rsid w:val="00902C85"/>
    <w:rsid w:val="009066E3"/>
    <w:rsid w:val="009137D8"/>
    <w:rsid w:val="0091745F"/>
    <w:rsid w:val="0092181E"/>
    <w:rsid w:val="0092402C"/>
    <w:rsid w:val="009275D9"/>
    <w:rsid w:val="009317A0"/>
    <w:rsid w:val="009342A6"/>
    <w:rsid w:val="009369E0"/>
    <w:rsid w:val="00941289"/>
    <w:rsid w:val="00947CBE"/>
    <w:rsid w:val="00950F8C"/>
    <w:rsid w:val="00965178"/>
    <w:rsid w:val="00972EAF"/>
    <w:rsid w:val="009847C1"/>
    <w:rsid w:val="00996ED5"/>
    <w:rsid w:val="009A4E09"/>
    <w:rsid w:val="009C4C5C"/>
    <w:rsid w:val="009C6B33"/>
    <w:rsid w:val="009C6B9F"/>
    <w:rsid w:val="009D2274"/>
    <w:rsid w:val="009D7E5C"/>
    <w:rsid w:val="009E313F"/>
    <w:rsid w:val="009E37B8"/>
    <w:rsid w:val="009E5861"/>
    <w:rsid w:val="00A06B78"/>
    <w:rsid w:val="00A15D61"/>
    <w:rsid w:val="00A20C72"/>
    <w:rsid w:val="00A20EF6"/>
    <w:rsid w:val="00A21F65"/>
    <w:rsid w:val="00A264B2"/>
    <w:rsid w:val="00A33318"/>
    <w:rsid w:val="00A376D8"/>
    <w:rsid w:val="00A40927"/>
    <w:rsid w:val="00A445CB"/>
    <w:rsid w:val="00A50501"/>
    <w:rsid w:val="00A50A71"/>
    <w:rsid w:val="00A556B1"/>
    <w:rsid w:val="00A55FA2"/>
    <w:rsid w:val="00A61DB4"/>
    <w:rsid w:val="00A66DAC"/>
    <w:rsid w:val="00A67861"/>
    <w:rsid w:val="00A7714C"/>
    <w:rsid w:val="00A851AF"/>
    <w:rsid w:val="00A91495"/>
    <w:rsid w:val="00A9401E"/>
    <w:rsid w:val="00AA778B"/>
    <w:rsid w:val="00AB09BA"/>
    <w:rsid w:val="00AB0E47"/>
    <w:rsid w:val="00AB1EDD"/>
    <w:rsid w:val="00AD26AC"/>
    <w:rsid w:val="00AE0A5A"/>
    <w:rsid w:val="00AE26C8"/>
    <w:rsid w:val="00AE2B92"/>
    <w:rsid w:val="00AF1DCD"/>
    <w:rsid w:val="00AF3D3D"/>
    <w:rsid w:val="00B00AAF"/>
    <w:rsid w:val="00B10FD9"/>
    <w:rsid w:val="00B16171"/>
    <w:rsid w:val="00B173C8"/>
    <w:rsid w:val="00B23493"/>
    <w:rsid w:val="00B338C1"/>
    <w:rsid w:val="00B46894"/>
    <w:rsid w:val="00B5338F"/>
    <w:rsid w:val="00B60F08"/>
    <w:rsid w:val="00B65ACD"/>
    <w:rsid w:val="00B66158"/>
    <w:rsid w:val="00B75637"/>
    <w:rsid w:val="00B763C0"/>
    <w:rsid w:val="00B77F4B"/>
    <w:rsid w:val="00B85241"/>
    <w:rsid w:val="00B86C22"/>
    <w:rsid w:val="00B87F05"/>
    <w:rsid w:val="00B9270F"/>
    <w:rsid w:val="00B93436"/>
    <w:rsid w:val="00B94025"/>
    <w:rsid w:val="00B9784A"/>
    <w:rsid w:val="00BA6088"/>
    <w:rsid w:val="00BB21F8"/>
    <w:rsid w:val="00BC02C8"/>
    <w:rsid w:val="00BC07E2"/>
    <w:rsid w:val="00BD13AF"/>
    <w:rsid w:val="00BD2E5F"/>
    <w:rsid w:val="00BD3DE2"/>
    <w:rsid w:val="00BD579C"/>
    <w:rsid w:val="00BD6CC6"/>
    <w:rsid w:val="00BD79DE"/>
    <w:rsid w:val="00BE133B"/>
    <w:rsid w:val="00BF0C72"/>
    <w:rsid w:val="00BF414C"/>
    <w:rsid w:val="00C04AED"/>
    <w:rsid w:val="00C14DF8"/>
    <w:rsid w:val="00C33824"/>
    <w:rsid w:val="00C45A28"/>
    <w:rsid w:val="00C578BD"/>
    <w:rsid w:val="00C60FB8"/>
    <w:rsid w:val="00C6289F"/>
    <w:rsid w:val="00C6633B"/>
    <w:rsid w:val="00C72C07"/>
    <w:rsid w:val="00C74F14"/>
    <w:rsid w:val="00C75197"/>
    <w:rsid w:val="00C77A75"/>
    <w:rsid w:val="00C9395C"/>
    <w:rsid w:val="00C95129"/>
    <w:rsid w:val="00C962F4"/>
    <w:rsid w:val="00CA4191"/>
    <w:rsid w:val="00CB0C2E"/>
    <w:rsid w:val="00CB2FE6"/>
    <w:rsid w:val="00CB407B"/>
    <w:rsid w:val="00CB595E"/>
    <w:rsid w:val="00CB773A"/>
    <w:rsid w:val="00CC22F3"/>
    <w:rsid w:val="00CC43FF"/>
    <w:rsid w:val="00CC7892"/>
    <w:rsid w:val="00CD5A92"/>
    <w:rsid w:val="00CD7CF6"/>
    <w:rsid w:val="00CE2D27"/>
    <w:rsid w:val="00CE61A3"/>
    <w:rsid w:val="00CF63AA"/>
    <w:rsid w:val="00D1127C"/>
    <w:rsid w:val="00D14228"/>
    <w:rsid w:val="00D154EE"/>
    <w:rsid w:val="00D201F3"/>
    <w:rsid w:val="00D249B8"/>
    <w:rsid w:val="00D2758E"/>
    <w:rsid w:val="00D31E67"/>
    <w:rsid w:val="00D37D95"/>
    <w:rsid w:val="00D4187C"/>
    <w:rsid w:val="00D47C58"/>
    <w:rsid w:val="00D5054E"/>
    <w:rsid w:val="00D55748"/>
    <w:rsid w:val="00D64CE0"/>
    <w:rsid w:val="00D65F50"/>
    <w:rsid w:val="00D72444"/>
    <w:rsid w:val="00D847B6"/>
    <w:rsid w:val="00D855A2"/>
    <w:rsid w:val="00D943AB"/>
    <w:rsid w:val="00D94BC3"/>
    <w:rsid w:val="00DA2359"/>
    <w:rsid w:val="00DA4E38"/>
    <w:rsid w:val="00DA739F"/>
    <w:rsid w:val="00DB5C37"/>
    <w:rsid w:val="00DB7BAF"/>
    <w:rsid w:val="00DE0B83"/>
    <w:rsid w:val="00DE36C5"/>
    <w:rsid w:val="00DE6279"/>
    <w:rsid w:val="00DF0727"/>
    <w:rsid w:val="00E039BA"/>
    <w:rsid w:val="00E07B21"/>
    <w:rsid w:val="00E2063D"/>
    <w:rsid w:val="00E22A05"/>
    <w:rsid w:val="00E22C0E"/>
    <w:rsid w:val="00E22F15"/>
    <w:rsid w:val="00E2576C"/>
    <w:rsid w:val="00E27BAD"/>
    <w:rsid w:val="00E31AB5"/>
    <w:rsid w:val="00E37065"/>
    <w:rsid w:val="00E4130D"/>
    <w:rsid w:val="00E5092D"/>
    <w:rsid w:val="00E52D52"/>
    <w:rsid w:val="00E5579A"/>
    <w:rsid w:val="00E658EE"/>
    <w:rsid w:val="00E70403"/>
    <w:rsid w:val="00E762FC"/>
    <w:rsid w:val="00E80678"/>
    <w:rsid w:val="00E82FE5"/>
    <w:rsid w:val="00E846AC"/>
    <w:rsid w:val="00E90972"/>
    <w:rsid w:val="00EB7354"/>
    <w:rsid w:val="00EC2664"/>
    <w:rsid w:val="00ED30F1"/>
    <w:rsid w:val="00ED4120"/>
    <w:rsid w:val="00ED5D3A"/>
    <w:rsid w:val="00ED783F"/>
    <w:rsid w:val="00EE39D0"/>
    <w:rsid w:val="00EE4E60"/>
    <w:rsid w:val="00EE5B46"/>
    <w:rsid w:val="00EE63A9"/>
    <w:rsid w:val="00EE7B06"/>
    <w:rsid w:val="00EE7FE4"/>
    <w:rsid w:val="00EF7469"/>
    <w:rsid w:val="00F01FEF"/>
    <w:rsid w:val="00F176DE"/>
    <w:rsid w:val="00F21097"/>
    <w:rsid w:val="00F25830"/>
    <w:rsid w:val="00F25E16"/>
    <w:rsid w:val="00F32861"/>
    <w:rsid w:val="00F378CD"/>
    <w:rsid w:val="00F4367B"/>
    <w:rsid w:val="00F47564"/>
    <w:rsid w:val="00F564EB"/>
    <w:rsid w:val="00F6464F"/>
    <w:rsid w:val="00F70C53"/>
    <w:rsid w:val="00F7756A"/>
    <w:rsid w:val="00F8475D"/>
    <w:rsid w:val="00F876DF"/>
    <w:rsid w:val="00F9680C"/>
    <w:rsid w:val="00FA0383"/>
    <w:rsid w:val="00FA7EE6"/>
    <w:rsid w:val="00FB2D18"/>
    <w:rsid w:val="00FB6BAE"/>
    <w:rsid w:val="00FD69A3"/>
    <w:rsid w:val="00FD75CB"/>
    <w:rsid w:val="00FE15EE"/>
    <w:rsid w:val="00FE7473"/>
    <w:rsid w:val="00FF4275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0F1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B16171"/>
    <w:pPr>
      <w:keepLines/>
      <w:numPr>
        <w:ilvl w:val="3"/>
        <w:numId w:val="12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16171"/>
    <w:pPr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16171"/>
    <w:pPr>
      <w:numPr>
        <w:numId w:val="1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16171"/>
    <w:pPr>
      <w:spacing w:before="240" w:after="60" w:line="258" w:lineRule="exact"/>
      <w:ind w:firstLine="397"/>
      <w:jc w:val="both"/>
      <w:outlineLvl w:val="6"/>
    </w:pPr>
    <w:rPr>
      <w:kern w:val="1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16171"/>
    <w:pPr>
      <w:spacing w:before="240" w:after="60" w:line="258" w:lineRule="exact"/>
      <w:ind w:firstLine="397"/>
      <w:jc w:val="both"/>
      <w:outlineLvl w:val="7"/>
    </w:pPr>
    <w:rPr>
      <w:i/>
      <w:iCs/>
      <w:kern w:val="1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16171"/>
    <w:pPr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aliases w:val="Seitenzahl_unten"/>
    <w:rPr>
      <w:lang w:val="bg-BG"/>
    </w:rPr>
  </w:style>
  <w:style w:type="paragraph" w:styleId="BodyText">
    <w:name w:val="Body Text"/>
    <w:link w:val="BodyTextChar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tyle">
    <w:name w:val="Style"/>
    <w:rsid w:val="001078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0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D03A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D03A0"/>
    <w:rPr>
      <w:sz w:val="24"/>
      <w:szCs w:val="24"/>
    </w:rPr>
  </w:style>
  <w:style w:type="paragraph" w:styleId="BodyText2">
    <w:name w:val="Body Text 2"/>
    <w:basedOn w:val="Normal"/>
    <w:link w:val="BodyText2Char"/>
    <w:rsid w:val="003D5B5C"/>
    <w:pPr>
      <w:spacing w:after="120" w:line="480" w:lineRule="auto"/>
    </w:pPr>
  </w:style>
  <w:style w:type="character" w:customStyle="1" w:styleId="BodyText2Char">
    <w:name w:val="Body Text 2 Char"/>
    <w:link w:val="BodyText2"/>
    <w:rsid w:val="003D5B5C"/>
    <w:rPr>
      <w:sz w:val="24"/>
      <w:szCs w:val="24"/>
    </w:rPr>
  </w:style>
  <w:style w:type="paragraph" w:styleId="BodyText3">
    <w:name w:val="Body Text 3"/>
    <w:basedOn w:val="Normal"/>
    <w:link w:val="BodyText3Char"/>
    <w:rsid w:val="003D5B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D5B5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D5B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D5B5C"/>
    <w:rPr>
      <w:sz w:val="24"/>
      <w:szCs w:val="24"/>
    </w:rPr>
  </w:style>
  <w:style w:type="paragraph" w:styleId="Title">
    <w:name w:val="Title"/>
    <w:basedOn w:val="Normal"/>
    <w:link w:val="TitleChar"/>
    <w:qFormat/>
    <w:rsid w:val="003D5B5C"/>
    <w:pPr>
      <w:jc w:val="center"/>
    </w:pPr>
    <w:rPr>
      <w:b/>
      <w:bCs/>
    </w:rPr>
  </w:style>
  <w:style w:type="character" w:customStyle="1" w:styleId="TitleChar">
    <w:name w:val="Title Char"/>
    <w:link w:val="Title"/>
    <w:rsid w:val="003D5B5C"/>
    <w:rPr>
      <w:b/>
      <w:bCs/>
      <w:sz w:val="24"/>
      <w:szCs w:val="24"/>
    </w:rPr>
  </w:style>
  <w:style w:type="paragraph" w:customStyle="1" w:styleId="a1">
    <w:name w:val="Ξρνξβεν ςεκ"/>
    <w:basedOn w:val="Normal"/>
    <w:uiPriority w:val="99"/>
    <w:rsid w:val="00484B5F"/>
    <w:pPr>
      <w:widowControl w:val="0"/>
      <w:autoSpaceDE w:val="0"/>
      <w:autoSpaceDN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0C1C0F"/>
    <w:rPr>
      <w:bCs/>
      <w:sz w:val="24"/>
      <w:lang w:val="bg-BG" w:eastAsia="en-US" w:bidi="ar-SA"/>
    </w:rPr>
  </w:style>
  <w:style w:type="character" w:customStyle="1" w:styleId="FooterChar">
    <w:name w:val="Footer Char"/>
    <w:link w:val="Footer"/>
    <w:rsid w:val="008B29A0"/>
    <w:rPr>
      <w:sz w:val="24"/>
      <w:szCs w:val="24"/>
    </w:rPr>
  </w:style>
  <w:style w:type="paragraph" w:customStyle="1" w:styleId="heading2-personal">
    <w:name w:val="heading2-personal"/>
    <w:basedOn w:val="Normal"/>
    <w:rsid w:val="00232FEF"/>
    <w:pPr>
      <w:keepNext/>
      <w:spacing w:before="240" w:after="60"/>
      <w:ind w:left="360" w:hanging="360"/>
    </w:pPr>
    <w:rPr>
      <w:b/>
      <w:bCs/>
      <w:sz w:val="28"/>
      <w:szCs w:val="28"/>
    </w:rPr>
  </w:style>
  <w:style w:type="character" w:customStyle="1" w:styleId="newdocreference">
    <w:name w:val="newdocreference"/>
    <w:basedOn w:val="DefaultParagraphFont"/>
    <w:rsid w:val="00F47564"/>
  </w:style>
  <w:style w:type="paragraph" w:styleId="ListParagraph">
    <w:name w:val="List Paragraph"/>
    <w:basedOn w:val="Normal"/>
    <w:uiPriority w:val="34"/>
    <w:qFormat/>
    <w:rsid w:val="005D7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 Знак Char Char"/>
    <w:basedOn w:val="Normal"/>
    <w:rsid w:val="00FE74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 Char Char Знак Char Char"/>
    <w:basedOn w:val="Normal"/>
    <w:rsid w:val="001E2D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 Знак Char Char Знак Char Char"/>
    <w:basedOn w:val="Normal"/>
    <w:rsid w:val="00D201F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4Char">
    <w:name w:val="Heading 4 Char"/>
    <w:link w:val="Heading4"/>
    <w:rsid w:val="00B16171"/>
    <w:rPr>
      <w:rFonts w:ascii="Arial Narrow" w:hAnsi="Arial Narrow"/>
      <w:i/>
      <w:caps/>
      <w:w w:val="80"/>
      <w:kern w:val="18"/>
      <w:szCs w:val="28"/>
      <w:lang w:eastAsia="en-US"/>
    </w:rPr>
  </w:style>
  <w:style w:type="character" w:customStyle="1" w:styleId="Heading5Char">
    <w:name w:val="Heading 5 Char"/>
    <w:link w:val="Heading5"/>
    <w:rsid w:val="00B16171"/>
    <w:rPr>
      <w:b/>
      <w:bCs/>
      <w:i/>
      <w:iCs/>
      <w:kern w:val="18"/>
      <w:sz w:val="26"/>
      <w:szCs w:val="26"/>
      <w:lang w:eastAsia="en-US"/>
    </w:rPr>
  </w:style>
  <w:style w:type="character" w:customStyle="1" w:styleId="Heading6Char">
    <w:name w:val="Heading 6 Char"/>
    <w:link w:val="Heading6"/>
    <w:rsid w:val="00B16171"/>
    <w:rPr>
      <w:i/>
      <w:kern w:val="18"/>
      <w:sz w:val="22"/>
      <w:lang w:eastAsia="en-US"/>
    </w:rPr>
  </w:style>
  <w:style w:type="character" w:customStyle="1" w:styleId="Heading7Char">
    <w:name w:val="Heading 7 Char"/>
    <w:link w:val="Heading7"/>
    <w:rsid w:val="00B16171"/>
    <w:rPr>
      <w:kern w:val="18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B16171"/>
    <w:rPr>
      <w:i/>
      <w:iCs/>
      <w:kern w:val="18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B16171"/>
    <w:rPr>
      <w:rFonts w:ascii="Arial" w:hAnsi="Arial" w:cs="Arial"/>
      <w:kern w:val="18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16171"/>
    <w:pPr>
      <w:spacing w:before="160" w:line="258" w:lineRule="exact"/>
      <w:ind w:firstLine="397"/>
      <w:jc w:val="both"/>
    </w:pPr>
    <w:rPr>
      <w:rFonts w:ascii="Tahoma" w:hAnsi="Tahoma" w:cs="Tahoma"/>
      <w:kern w:val="18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B16171"/>
    <w:rPr>
      <w:rFonts w:ascii="Tahoma" w:hAnsi="Tahoma" w:cs="Tahoma"/>
      <w:kern w:val="18"/>
      <w:sz w:val="16"/>
      <w:szCs w:val="16"/>
      <w:lang w:eastAsia="en-US"/>
    </w:rPr>
  </w:style>
  <w:style w:type="paragraph" w:styleId="BlockText">
    <w:name w:val="Block Text"/>
    <w:basedOn w:val="Normal"/>
    <w:rsid w:val="00B16171"/>
    <w:pPr>
      <w:spacing w:before="160" w:after="120" w:line="258" w:lineRule="exact"/>
      <w:ind w:left="1440" w:right="1440" w:firstLine="397"/>
      <w:jc w:val="both"/>
    </w:pPr>
    <w:rPr>
      <w:kern w:val="18"/>
      <w:sz w:val="22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rsid w:val="00B16171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BodyTextFirstIndentChar">
    <w:name w:val="Body Text First Indent Char"/>
    <w:link w:val="BodyTextFirstIndent"/>
    <w:rsid w:val="00B16171"/>
    <w:rPr>
      <w:bCs w:val="0"/>
      <w:kern w:val="18"/>
      <w:sz w:val="22"/>
      <w:lang w:val="bg-BG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B16171"/>
    <w:pPr>
      <w:spacing w:before="160" w:line="258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rsid w:val="00B16171"/>
    <w:rPr>
      <w:kern w:val="18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16171"/>
    <w:pPr>
      <w:spacing w:before="160" w:after="120" w:line="258" w:lineRule="exact"/>
      <w:ind w:left="283" w:firstLine="397"/>
      <w:jc w:val="both"/>
    </w:pPr>
    <w:rPr>
      <w:kern w:val="18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B16171"/>
    <w:rPr>
      <w:kern w:val="18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B16171"/>
    <w:pPr>
      <w:tabs>
        <w:tab w:val="left" w:pos="680"/>
      </w:tabs>
      <w:spacing w:before="108" w:after="108" w:line="216" w:lineRule="exact"/>
      <w:ind w:left="680" w:hanging="680"/>
    </w:pPr>
    <w:rPr>
      <w:rFonts w:ascii="Arial" w:hAnsi="Arial"/>
      <w:kern w:val="18"/>
      <w:sz w:val="18"/>
      <w:szCs w:val="20"/>
      <w:lang w:eastAsia="en-US"/>
    </w:rPr>
  </w:style>
  <w:style w:type="paragraph" w:styleId="Closing">
    <w:name w:val="Closing"/>
    <w:basedOn w:val="Normal"/>
    <w:link w:val="ClosingChar"/>
    <w:rsid w:val="00B16171"/>
    <w:pPr>
      <w:spacing w:before="160" w:line="258" w:lineRule="exact"/>
      <w:ind w:left="4252" w:firstLine="397"/>
      <w:jc w:val="both"/>
    </w:pPr>
    <w:rPr>
      <w:kern w:val="18"/>
      <w:sz w:val="22"/>
      <w:szCs w:val="20"/>
      <w:lang w:eastAsia="en-US"/>
    </w:rPr>
  </w:style>
  <w:style w:type="character" w:customStyle="1" w:styleId="ClosingChar">
    <w:name w:val="Closing Char"/>
    <w:link w:val="Closing"/>
    <w:rsid w:val="00B16171"/>
    <w:rPr>
      <w:kern w:val="18"/>
      <w:sz w:val="22"/>
      <w:lang w:eastAsia="en-US"/>
    </w:rPr>
  </w:style>
  <w:style w:type="character" w:styleId="CommentReference">
    <w:name w:val="annotation reference"/>
    <w:rsid w:val="00B16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171"/>
    <w:pPr>
      <w:spacing w:before="160" w:line="258" w:lineRule="exact"/>
      <w:ind w:firstLine="397"/>
      <w:jc w:val="both"/>
    </w:pPr>
    <w:rPr>
      <w:kern w:val="18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B16171"/>
    <w:rPr>
      <w:kern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171"/>
    <w:rPr>
      <w:b/>
      <w:bCs/>
    </w:rPr>
  </w:style>
  <w:style w:type="character" w:customStyle="1" w:styleId="CommentSubjectChar">
    <w:name w:val="Comment Subject Char"/>
    <w:link w:val="CommentSubject"/>
    <w:rsid w:val="00B16171"/>
    <w:rPr>
      <w:b/>
      <w:bCs/>
      <w:kern w:val="18"/>
      <w:lang w:eastAsia="en-US"/>
    </w:rPr>
  </w:style>
  <w:style w:type="paragraph" w:styleId="Date">
    <w:name w:val="Date"/>
    <w:basedOn w:val="Normal"/>
    <w:next w:val="Normal"/>
    <w:link w:val="DateChar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DateChar">
    <w:name w:val="Date Char"/>
    <w:link w:val="Date"/>
    <w:rsid w:val="00B16171"/>
    <w:rPr>
      <w:kern w:val="18"/>
      <w:sz w:val="22"/>
      <w:lang w:eastAsia="en-US"/>
    </w:rPr>
  </w:style>
  <w:style w:type="paragraph" w:styleId="DocumentMap">
    <w:name w:val="Document Map"/>
    <w:basedOn w:val="Normal"/>
    <w:link w:val="DocumentMapChar"/>
    <w:rsid w:val="00B16171"/>
    <w:pPr>
      <w:shd w:val="clear" w:color="auto" w:fill="000080"/>
      <w:spacing w:before="160" w:line="258" w:lineRule="exact"/>
      <w:ind w:firstLine="397"/>
      <w:jc w:val="both"/>
    </w:pPr>
    <w:rPr>
      <w:rFonts w:ascii="Tahoma" w:hAnsi="Tahoma" w:cs="Tahoma"/>
      <w:kern w:val="18"/>
      <w:sz w:val="20"/>
      <w:szCs w:val="20"/>
      <w:lang w:eastAsia="en-US"/>
    </w:rPr>
  </w:style>
  <w:style w:type="character" w:customStyle="1" w:styleId="DocumentMapChar">
    <w:name w:val="Document Map Char"/>
    <w:link w:val="DocumentMap"/>
    <w:rsid w:val="00B16171"/>
    <w:rPr>
      <w:rFonts w:ascii="Tahoma" w:hAnsi="Tahoma" w:cs="Tahoma"/>
      <w:kern w:val="18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E-mailSignatureChar">
    <w:name w:val="E-mail Signature Char"/>
    <w:link w:val="E-mailSignature"/>
    <w:rsid w:val="00B16171"/>
    <w:rPr>
      <w:kern w:val="18"/>
      <w:sz w:val="22"/>
      <w:lang w:eastAsia="en-US"/>
    </w:rPr>
  </w:style>
  <w:style w:type="character" w:styleId="Emphasis">
    <w:name w:val="Emphasis"/>
    <w:qFormat/>
    <w:rsid w:val="00B16171"/>
    <w:rPr>
      <w:i/>
      <w:iCs/>
    </w:rPr>
  </w:style>
  <w:style w:type="character" w:styleId="EndnoteReference">
    <w:name w:val="endnote reference"/>
    <w:rsid w:val="00B16171"/>
    <w:rPr>
      <w:vertAlign w:val="superscript"/>
    </w:rPr>
  </w:style>
  <w:style w:type="paragraph" w:styleId="EndnoteText">
    <w:name w:val="endnote text"/>
    <w:basedOn w:val="Normal"/>
    <w:link w:val="EndnoteTextChar"/>
    <w:rsid w:val="00B16171"/>
    <w:pPr>
      <w:spacing w:before="160" w:line="258" w:lineRule="exact"/>
      <w:ind w:firstLine="397"/>
      <w:jc w:val="both"/>
    </w:pPr>
    <w:rPr>
      <w:kern w:val="18"/>
      <w:sz w:val="20"/>
      <w:szCs w:val="20"/>
      <w:lang w:eastAsia="en-US"/>
    </w:rPr>
  </w:style>
  <w:style w:type="character" w:customStyle="1" w:styleId="EndnoteTextChar">
    <w:name w:val="Endnote Text Char"/>
    <w:link w:val="EndnoteText"/>
    <w:rsid w:val="00B16171"/>
    <w:rPr>
      <w:kern w:val="18"/>
      <w:lang w:eastAsia="en-US"/>
    </w:rPr>
  </w:style>
  <w:style w:type="paragraph" w:styleId="EnvelopeAddress">
    <w:name w:val="envelope address"/>
    <w:basedOn w:val="Normal"/>
    <w:rsid w:val="00B16171"/>
    <w:pPr>
      <w:framePr w:w="7920" w:h="1980" w:hRule="exact" w:hSpace="141" w:wrap="auto" w:hAnchor="page" w:xAlign="center" w:yAlign="bottom"/>
      <w:spacing w:before="160" w:line="258" w:lineRule="exact"/>
      <w:ind w:left="2880" w:firstLine="397"/>
      <w:jc w:val="both"/>
    </w:pPr>
    <w:rPr>
      <w:rFonts w:ascii="Arial" w:hAnsi="Arial" w:cs="Arial"/>
      <w:kern w:val="18"/>
      <w:lang w:eastAsia="en-US"/>
    </w:rPr>
  </w:style>
  <w:style w:type="paragraph" w:styleId="EnvelopeReturn">
    <w:name w:val="envelope return"/>
    <w:basedOn w:val="Normal"/>
    <w:rsid w:val="00B16171"/>
    <w:pPr>
      <w:spacing w:before="160" w:line="258" w:lineRule="exact"/>
      <w:ind w:firstLine="397"/>
      <w:jc w:val="both"/>
    </w:pPr>
    <w:rPr>
      <w:rFonts w:ascii="Arial" w:hAnsi="Arial" w:cs="Arial"/>
      <w:kern w:val="18"/>
      <w:sz w:val="20"/>
      <w:szCs w:val="20"/>
      <w:lang w:eastAsia="en-US"/>
    </w:rPr>
  </w:style>
  <w:style w:type="character" w:styleId="FollowedHyperlink">
    <w:name w:val="FollowedHyperlink"/>
    <w:rsid w:val="00B16171"/>
    <w:rPr>
      <w:color w:val="800080"/>
      <w:u w:val="single"/>
    </w:rPr>
  </w:style>
  <w:style w:type="character" w:styleId="FootnoteReference">
    <w:name w:val="footnote reference"/>
    <w:rsid w:val="00B16171"/>
    <w:rPr>
      <w:vertAlign w:val="superscript"/>
    </w:rPr>
  </w:style>
  <w:style w:type="paragraph" w:styleId="FootnoteText">
    <w:name w:val="footnote text"/>
    <w:basedOn w:val="Normal"/>
    <w:link w:val="FootnoteTextChar"/>
    <w:rsid w:val="00B16171"/>
    <w:pPr>
      <w:spacing w:before="160" w:after="108" w:line="216" w:lineRule="exact"/>
      <w:ind w:firstLine="397"/>
      <w:jc w:val="both"/>
    </w:pPr>
    <w:rPr>
      <w:rFonts w:ascii="Arial" w:hAnsi="Arial"/>
      <w:kern w:val="18"/>
      <w:sz w:val="18"/>
      <w:szCs w:val="20"/>
      <w:lang w:eastAsia="en-US"/>
    </w:rPr>
  </w:style>
  <w:style w:type="character" w:customStyle="1" w:styleId="FootnoteTextChar">
    <w:name w:val="Footnote Text Char"/>
    <w:link w:val="FootnoteText"/>
    <w:rsid w:val="00B16171"/>
    <w:rPr>
      <w:rFonts w:ascii="Arial" w:hAnsi="Arial"/>
      <w:kern w:val="18"/>
      <w:sz w:val="18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2"/>
    <w:rsid w:val="00B16171"/>
    <w:pPr>
      <w:ind w:left="3556" w:hanging="1985"/>
      <w:jc w:val="both"/>
    </w:pPr>
    <w:rPr>
      <w:bCs/>
    </w:rPr>
  </w:style>
  <w:style w:type="paragraph" w:customStyle="1" w:styleId="a2">
    <w:name w:val="Номерация на изображение – лява страница"/>
    <w:basedOn w:val="a3"/>
    <w:next w:val="Normal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a3">
    <w:name w:val="Номерация на изображение"/>
    <w:basedOn w:val="Normal"/>
    <w:next w:val="Normal"/>
    <w:rsid w:val="00B16171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FooterLeftPage">
    <w:name w:val="FooterLeftPage"/>
    <w:basedOn w:val="Footer"/>
    <w:rsid w:val="00B16171"/>
    <w:pPr>
      <w:pBdr>
        <w:top w:val="single" w:sz="4" w:space="1" w:color="auto"/>
      </w:pBdr>
      <w:tabs>
        <w:tab w:val="clear" w:pos="4153"/>
        <w:tab w:val="clear" w:pos="8306"/>
        <w:tab w:val="right" w:pos="4380"/>
      </w:tabs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4">
    <w:name w:val="Параграф в рамка"/>
    <w:basedOn w:val="Normal"/>
    <w:rsid w:val="00B16171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customStyle="1" w:styleId="a5">
    <w:name w:val="Параграф в рамка – малък"/>
    <w:basedOn w:val="a4"/>
    <w:rsid w:val="00B16171"/>
    <w:pPr>
      <w:pBdr>
        <w:left w:val="single" w:sz="6" w:space="7" w:color="auto"/>
      </w:pBdr>
    </w:pPr>
  </w:style>
  <w:style w:type="paragraph" w:customStyle="1" w:styleId="Handout">
    <w:name w:val="Handout"/>
    <w:basedOn w:val="a5"/>
    <w:rsid w:val="00B16171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16171"/>
    <w:pPr>
      <w:ind w:left="0"/>
    </w:pPr>
  </w:style>
  <w:style w:type="paragraph" w:customStyle="1" w:styleId="Handout1">
    <w:name w:val="Handout – тире"/>
    <w:basedOn w:val="Handout0"/>
    <w:rsid w:val="00B16171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16171"/>
  </w:style>
  <w:style w:type="paragraph" w:customStyle="1" w:styleId="Handout2">
    <w:name w:val="Handout – буква"/>
    <w:basedOn w:val="Handout-"/>
    <w:rsid w:val="00B16171"/>
  </w:style>
  <w:style w:type="paragraph" w:customStyle="1" w:styleId="a6">
    <w:name w:val="Формуляр"/>
    <w:basedOn w:val="Handout"/>
    <w:rsid w:val="00B16171"/>
  </w:style>
  <w:style w:type="paragraph" w:customStyle="1" w:styleId="a7">
    <w:name w:val="Формуляр – лява страница"/>
    <w:basedOn w:val="a6"/>
    <w:rsid w:val="00B16171"/>
    <w:pPr>
      <w:ind w:left="-1743"/>
    </w:pPr>
  </w:style>
  <w:style w:type="paragraph" w:customStyle="1" w:styleId="a8">
    <w:name w:val="Формуляр – дясна страница"/>
    <w:basedOn w:val="a7"/>
    <w:rsid w:val="00B16171"/>
    <w:pPr>
      <w:ind w:left="170" w:right="-1743"/>
    </w:pPr>
  </w:style>
  <w:style w:type="paragraph" w:customStyle="1" w:styleId="Handout20">
    <w:name w:val="Handout – точка (дясна страница 2)"/>
    <w:basedOn w:val="a8"/>
    <w:rsid w:val="00B16171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16171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16171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16171"/>
    <w:pPr>
      <w:ind w:left="-1743"/>
    </w:pPr>
  </w:style>
  <w:style w:type="paragraph" w:customStyle="1" w:styleId="-Handout">
    <w:name w:val="Изброяване с точка - Handout"/>
    <w:basedOn w:val="Handout5"/>
    <w:rsid w:val="00B16171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16171"/>
  </w:style>
  <w:style w:type="paragraph" w:customStyle="1" w:styleId="Handout7">
    <w:name w:val="Handout – цифра (лява страница)"/>
    <w:basedOn w:val="Handout6"/>
    <w:rsid w:val="00B16171"/>
  </w:style>
  <w:style w:type="paragraph" w:customStyle="1" w:styleId="Handout8">
    <w:name w:val="Handout – буква (лява страница)"/>
    <w:basedOn w:val="Handout7"/>
    <w:rsid w:val="00B16171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16171"/>
    <w:pPr>
      <w:ind w:left="170" w:right="-1743"/>
    </w:pPr>
  </w:style>
  <w:style w:type="paragraph" w:customStyle="1" w:styleId="Handouta">
    <w:name w:val="Handout – номер"/>
    <w:basedOn w:val="a3"/>
    <w:next w:val="Normal"/>
    <w:rsid w:val="00B16171"/>
    <w:pPr>
      <w:spacing w:before="0"/>
    </w:pPr>
  </w:style>
  <w:style w:type="paragraph" w:customStyle="1" w:styleId="Handoutb">
    <w:name w:val="Handout – номер (дясна страница)"/>
    <w:basedOn w:val="Handouta"/>
    <w:next w:val="Normal"/>
    <w:rsid w:val="00B16171"/>
    <w:pPr>
      <w:ind w:right="-1743"/>
    </w:pPr>
  </w:style>
  <w:style w:type="paragraph" w:customStyle="1" w:styleId="Handoutc">
    <w:name w:val="Handout – номер (лява страница)"/>
    <w:basedOn w:val="Handouta"/>
    <w:next w:val="Normal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16171"/>
    <w:pPr>
      <w:tabs>
        <w:tab w:val="left" w:pos="454"/>
      </w:tabs>
    </w:pPr>
  </w:style>
  <w:style w:type="paragraph" w:styleId="Index1">
    <w:name w:val="index 1"/>
    <w:basedOn w:val="Normal"/>
    <w:next w:val="Normal"/>
    <w:autoRedefine/>
    <w:rsid w:val="00B16171"/>
    <w:pPr>
      <w:tabs>
        <w:tab w:val="right" w:pos="2748"/>
      </w:tabs>
      <w:spacing w:before="160" w:line="258" w:lineRule="exact"/>
      <w:ind w:firstLine="397"/>
    </w:pPr>
    <w:rPr>
      <w:noProof/>
      <w:kern w:val="18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rsid w:val="00B16171"/>
    <w:pPr>
      <w:spacing w:before="160" w:line="258" w:lineRule="exact"/>
      <w:ind w:left="400" w:hanging="200"/>
      <w:jc w:val="both"/>
    </w:pPr>
    <w:rPr>
      <w:kern w:val="18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rsid w:val="00B16171"/>
    <w:pPr>
      <w:spacing w:before="160" w:line="258" w:lineRule="exact"/>
      <w:ind w:left="600" w:hanging="200"/>
      <w:jc w:val="both"/>
    </w:pPr>
    <w:rPr>
      <w:kern w:val="18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rsid w:val="00B16171"/>
    <w:pPr>
      <w:spacing w:before="160" w:line="258" w:lineRule="exact"/>
      <w:ind w:left="800" w:hanging="200"/>
      <w:jc w:val="both"/>
    </w:pPr>
    <w:rPr>
      <w:kern w:val="18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rsid w:val="00B16171"/>
    <w:pPr>
      <w:spacing w:before="160" w:line="258" w:lineRule="exact"/>
      <w:ind w:left="1000" w:hanging="200"/>
      <w:jc w:val="both"/>
    </w:pPr>
    <w:rPr>
      <w:kern w:val="18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rsid w:val="00B16171"/>
    <w:pPr>
      <w:spacing w:before="160" w:line="258" w:lineRule="exact"/>
      <w:ind w:left="1200" w:hanging="200"/>
      <w:jc w:val="both"/>
    </w:pPr>
    <w:rPr>
      <w:kern w:val="18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rsid w:val="00B16171"/>
    <w:pPr>
      <w:spacing w:before="160" w:line="258" w:lineRule="exact"/>
      <w:ind w:left="1400" w:hanging="200"/>
      <w:jc w:val="both"/>
    </w:pPr>
    <w:rPr>
      <w:kern w:val="18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rsid w:val="00B16171"/>
    <w:pPr>
      <w:spacing w:before="160" w:line="258" w:lineRule="exact"/>
      <w:ind w:left="1600" w:hanging="200"/>
      <w:jc w:val="both"/>
    </w:pPr>
    <w:rPr>
      <w:kern w:val="18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rsid w:val="00B16171"/>
    <w:pPr>
      <w:spacing w:before="160" w:line="258" w:lineRule="exact"/>
      <w:ind w:left="1800" w:hanging="200"/>
      <w:jc w:val="both"/>
    </w:pPr>
    <w:rPr>
      <w:kern w:val="18"/>
      <w:sz w:val="22"/>
      <w:szCs w:val="20"/>
      <w:lang w:eastAsia="en-US"/>
    </w:rPr>
  </w:style>
  <w:style w:type="paragraph" w:styleId="IndexHeading">
    <w:name w:val="index heading"/>
    <w:basedOn w:val="Normal"/>
    <w:next w:val="Index1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styleId="LineNumber">
    <w:name w:val="line number"/>
    <w:rsid w:val="00B16171"/>
  </w:style>
  <w:style w:type="paragraph" w:styleId="List">
    <w:name w:val="List"/>
    <w:basedOn w:val="Normal"/>
    <w:rsid w:val="00B16171"/>
    <w:pPr>
      <w:spacing w:before="160" w:line="258" w:lineRule="exact"/>
      <w:ind w:left="283" w:hanging="283"/>
      <w:jc w:val="both"/>
    </w:pPr>
    <w:rPr>
      <w:kern w:val="18"/>
      <w:sz w:val="22"/>
      <w:szCs w:val="20"/>
      <w:lang w:eastAsia="en-US"/>
    </w:rPr>
  </w:style>
  <w:style w:type="paragraph" w:styleId="List2">
    <w:name w:val="List 2"/>
    <w:basedOn w:val="Normal"/>
    <w:rsid w:val="00B16171"/>
    <w:pPr>
      <w:spacing w:before="160" w:line="258" w:lineRule="exact"/>
      <w:ind w:left="566" w:hanging="283"/>
      <w:jc w:val="both"/>
    </w:pPr>
    <w:rPr>
      <w:kern w:val="18"/>
      <w:sz w:val="22"/>
      <w:szCs w:val="20"/>
      <w:lang w:eastAsia="en-US"/>
    </w:rPr>
  </w:style>
  <w:style w:type="paragraph" w:styleId="List3">
    <w:name w:val="List 3"/>
    <w:basedOn w:val="Normal"/>
    <w:rsid w:val="00B16171"/>
    <w:pPr>
      <w:spacing w:before="160" w:line="258" w:lineRule="exact"/>
      <w:ind w:left="849" w:hanging="283"/>
      <w:jc w:val="both"/>
    </w:pPr>
    <w:rPr>
      <w:kern w:val="18"/>
      <w:sz w:val="22"/>
      <w:szCs w:val="20"/>
      <w:lang w:eastAsia="en-US"/>
    </w:rPr>
  </w:style>
  <w:style w:type="paragraph" w:styleId="List4">
    <w:name w:val="List 4"/>
    <w:basedOn w:val="Normal"/>
    <w:rsid w:val="00B16171"/>
    <w:pPr>
      <w:spacing w:before="160" w:line="258" w:lineRule="exact"/>
      <w:ind w:left="1132" w:hanging="283"/>
      <w:jc w:val="both"/>
    </w:pPr>
    <w:rPr>
      <w:kern w:val="18"/>
      <w:sz w:val="22"/>
      <w:szCs w:val="20"/>
      <w:lang w:eastAsia="en-US"/>
    </w:rPr>
  </w:style>
  <w:style w:type="paragraph" w:styleId="List5">
    <w:name w:val="List 5"/>
    <w:basedOn w:val="Normal"/>
    <w:rsid w:val="00B16171"/>
    <w:pPr>
      <w:spacing w:before="160" w:line="258" w:lineRule="exact"/>
      <w:ind w:left="1415" w:hanging="283"/>
      <w:jc w:val="both"/>
    </w:pPr>
    <w:rPr>
      <w:kern w:val="18"/>
      <w:sz w:val="22"/>
      <w:szCs w:val="20"/>
      <w:lang w:eastAsia="en-US"/>
    </w:rPr>
  </w:style>
  <w:style w:type="paragraph" w:styleId="ListBullet">
    <w:name w:val="List Bullet"/>
    <w:basedOn w:val="Normal"/>
    <w:rsid w:val="00B16171"/>
    <w:pPr>
      <w:numPr>
        <w:numId w:val="2"/>
      </w:numPr>
      <w:tabs>
        <w:tab w:val="clear" w:pos="360"/>
        <w:tab w:val="num" w:pos="530"/>
      </w:tabs>
      <w:spacing w:before="160" w:line="258" w:lineRule="exact"/>
      <w:ind w:left="454" w:hanging="284"/>
      <w:jc w:val="both"/>
    </w:pPr>
    <w:rPr>
      <w:kern w:val="18"/>
      <w:sz w:val="22"/>
      <w:szCs w:val="20"/>
      <w:lang w:eastAsia="en-US"/>
    </w:rPr>
  </w:style>
  <w:style w:type="paragraph" w:styleId="ListBullet2">
    <w:name w:val="List Bullet 2"/>
    <w:basedOn w:val="Normal"/>
    <w:rsid w:val="00B16171"/>
    <w:pPr>
      <w:numPr>
        <w:numId w:val="3"/>
      </w:numPr>
      <w:tabs>
        <w:tab w:val="clear" w:pos="643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ListBullet3">
    <w:name w:val="List Bullet 3"/>
    <w:basedOn w:val="Normal"/>
    <w:rsid w:val="00B16171"/>
    <w:pPr>
      <w:numPr>
        <w:numId w:val="4"/>
      </w:numPr>
      <w:tabs>
        <w:tab w:val="clear" w:pos="926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ListBullet4">
    <w:name w:val="List Bullet 4"/>
    <w:basedOn w:val="Normal"/>
    <w:rsid w:val="00B16171"/>
    <w:pPr>
      <w:numPr>
        <w:numId w:val="5"/>
      </w:numPr>
      <w:tabs>
        <w:tab w:val="clear" w:pos="1209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eastAsia="en-US"/>
    </w:rPr>
  </w:style>
  <w:style w:type="paragraph" w:styleId="ListBullet5">
    <w:name w:val="List Bullet 5"/>
    <w:basedOn w:val="Normal"/>
    <w:rsid w:val="00B16171"/>
    <w:pPr>
      <w:numPr>
        <w:numId w:val="6"/>
      </w:numPr>
      <w:tabs>
        <w:tab w:val="clear" w:pos="1492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eastAsia="en-US"/>
    </w:rPr>
  </w:style>
  <w:style w:type="paragraph" w:styleId="ListContinue">
    <w:name w:val="List Continue"/>
    <w:basedOn w:val="Normal"/>
    <w:rsid w:val="00B16171"/>
    <w:pPr>
      <w:spacing w:before="160" w:after="120" w:line="258" w:lineRule="exact"/>
      <w:ind w:left="283" w:firstLine="397"/>
      <w:jc w:val="both"/>
    </w:pPr>
    <w:rPr>
      <w:kern w:val="18"/>
      <w:sz w:val="22"/>
      <w:szCs w:val="20"/>
      <w:lang w:eastAsia="en-US"/>
    </w:rPr>
  </w:style>
  <w:style w:type="paragraph" w:styleId="ListContinue2">
    <w:name w:val="List Continue 2"/>
    <w:basedOn w:val="Normal"/>
    <w:rsid w:val="00B16171"/>
    <w:pPr>
      <w:spacing w:before="160" w:after="120" w:line="258" w:lineRule="exact"/>
      <w:ind w:left="566" w:firstLine="397"/>
      <w:jc w:val="both"/>
    </w:pPr>
    <w:rPr>
      <w:kern w:val="18"/>
      <w:sz w:val="22"/>
      <w:szCs w:val="20"/>
      <w:lang w:eastAsia="en-US"/>
    </w:rPr>
  </w:style>
  <w:style w:type="paragraph" w:styleId="ListContinue3">
    <w:name w:val="List Continue 3"/>
    <w:basedOn w:val="Normal"/>
    <w:rsid w:val="00B16171"/>
    <w:pPr>
      <w:spacing w:before="160" w:after="120" w:line="258" w:lineRule="exact"/>
      <w:ind w:left="849" w:firstLine="397"/>
      <w:jc w:val="both"/>
    </w:pPr>
    <w:rPr>
      <w:kern w:val="18"/>
      <w:sz w:val="22"/>
      <w:szCs w:val="20"/>
      <w:lang w:eastAsia="en-US"/>
    </w:rPr>
  </w:style>
  <w:style w:type="paragraph" w:styleId="ListContinue4">
    <w:name w:val="List Continue 4"/>
    <w:basedOn w:val="Normal"/>
    <w:rsid w:val="00B16171"/>
    <w:pPr>
      <w:spacing w:before="160" w:after="120" w:line="258" w:lineRule="exact"/>
      <w:ind w:left="1132" w:firstLine="397"/>
      <w:jc w:val="both"/>
    </w:pPr>
    <w:rPr>
      <w:kern w:val="18"/>
      <w:sz w:val="22"/>
      <w:szCs w:val="20"/>
      <w:lang w:eastAsia="en-US"/>
    </w:rPr>
  </w:style>
  <w:style w:type="paragraph" w:styleId="ListContinue5">
    <w:name w:val="List Continue 5"/>
    <w:basedOn w:val="Normal"/>
    <w:rsid w:val="00B16171"/>
    <w:pPr>
      <w:spacing w:before="160" w:after="120" w:line="258" w:lineRule="exact"/>
      <w:ind w:left="1415" w:firstLine="397"/>
      <w:jc w:val="both"/>
    </w:pPr>
    <w:rPr>
      <w:kern w:val="18"/>
      <w:sz w:val="22"/>
      <w:szCs w:val="20"/>
      <w:lang w:eastAsia="en-US"/>
    </w:rPr>
  </w:style>
  <w:style w:type="paragraph" w:styleId="ListNumber">
    <w:name w:val="List Number"/>
    <w:basedOn w:val="Normal"/>
    <w:rsid w:val="00B16171"/>
    <w:pPr>
      <w:numPr>
        <w:numId w:val="7"/>
      </w:numPr>
      <w:tabs>
        <w:tab w:val="clear" w:pos="360"/>
        <w:tab w:val="num" w:pos="926"/>
      </w:tabs>
      <w:spacing w:before="160" w:line="258" w:lineRule="exact"/>
      <w:ind w:left="926"/>
      <w:jc w:val="both"/>
    </w:pPr>
    <w:rPr>
      <w:kern w:val="18"/>
      <w:sz w:val="22"/>
      <w:szCs w:val="20"/>
      <w:lang w:eastAsia="en-US"/>
    </w:rPr>
  </w:style>
  <w:style w:type="paragraph" w:styleId="ListNumber2">
    <w:name w:val="List Number 2"/>
    <w:basedOn w:val="Normal"/>
    <w:rsid w:val="00B16171"/>
    <w:pPr>
      <w:numPr>
        <w:numId w:val="8"/>
      </w:numPr>
      <w:tabs>
        <w:tab w:val="clear" w:pos="643"/>
        <w:tab w:val="num" w:pos="1492"/>
      </w:tabs>
      <w:spacing w:before="160" w:line="258" w:lineRule="exact"/>
      <w:ind w:left="1492"/>
      <w:jc w:val="both"/>
    </w:pPr>
    <w:rPr>
      <w:kern w:val="18"/>
      <w:sz w:val="22"/>
      <w:szCs w:val="20"/>
      <w:lang w:eastAsia="en-US"/>
    </w:rPr>
  </w:style>
  <w:style w:type="paragraph" w:styleId="ListNumber3">
    <w:name w:val="List Number 3"/>
    <w:basedOn w:val="Normal"/>
    <w:rsid w:val="00B16171"/>
    <w:pPr>
      <w:numPr>
        <w:numId w:val="9"/>
      </w:numPr>
      <w:tabs>
        <w:tab w:val="clear" w:pos="926"/>
        <w:tab w:val="num" w:pos="643"/>
      </w:tabs>
      <w:spacing w:before="160" w:line="258" w:lineRule="exact"/>
      <w:ind w:left="643"/>
      <w:jc w:val="both"/>
    </w:pPr>
    <w:rPr>
      <w:kern w:val="18"/>
      <w:sz w:val="22"/>
      <w:szCs w:val="20"/>
      <w:lang w:eastAsia="en-US"/>
    </w:rPr>
  </w:style>
  <w:style w:type="paragraph" w:styleId="ListNumber4">
    <w:name w:val="List Number 4"/>
    <w:basedOn w:val="Normal"/>
    <w:rsid w:val="00B16171"/>
    <w:pPr>
      <w:numPr>
        <w:numId w:val="10"/>
      </w:numPr>
      <w:spacing w:before="160" w:line="258" w:lineRule="exact"/>
      <w:jc w:val="both"/>
    </w:pPr>
    <w:rPr>
      <w:kern w:val="18"/>
      <w:sz w:val="22"/>
      <w:szCs w:val="20"/>
      <w:lang w:eastAsia="en-US"/>
    </w:rPr>
  </w:style>
  <w:style w:type="paragraph" w:styleId="ListNumber5">
    <w:name w:val="List Number 5"/>
    <w:basedOn w:val="Normal"/>
    <w:rsid w:val="00B16171"/>
    <w:pPr>
      <w:numPr>
        <w:numId w:val="11"/>
      </w:numPr>
      <w:tabs>
        <w:tab w:val="clear" w:pos="1492"/>
        <w:tab w:val="num" w:pos="360"/>
      </w:tabs>
      <w:spacing w:before="160" w:line="258" w:lineRule="exac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MacroText">
    <w:name w:val="macro"/>
    <w:link w:val="MacroTextChar"/>
    <w:rsid w:val="00B161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hAnsi="Courier New" w:cs="Courier New"/>
      <w:kern w:val="18"/>
      <w:lang w:eastAsia="en-US"/>
    </w:rPr>
  </w:style>
  <w:style w:type="character" w:customStyle="1" w:styleId="MacroTextChar">
    <w:name w:val="Macro Text Char"/>
    <w:link w:val="MacroText"/>
    <w:rsid w:val="00B16171"/>
    <w:rPr>
      <w:rFonts w:ascii="Courier New" w:hAnsi="Courier New" w:cs="Courier New"/>
      <w:kern w:val="18"/>
      <w:lang w:eastAsia="en-US"/>
    </w:rPr>
  </w:style>
  <w:style w:type="paragraph" w:styleId="MessageHeader">
    <w:name w:val="Message Header"/>
    <w:basedOn w:val="Normal"/>
    <w:link w:val="MessageHeaderChar"/>
    <w:rsid w:val="00B161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line="258" w:lineRule="exact"/>
      <w:ind w:left="1134" w:hanging="1134"/>
      <w:jc w:val="both"/>
    </w:pPr>
    <w:rPr>
      <w:rFonts w:ascii="Arial" w:hAnsi="Arial" w:cs="Arial"/>
      <w:kern w:val="18"/>
      <w:lang w:eastAsia="en-US"/>
    </w:rPr>
  </w:style>
  <w:style w:type="character" w:customStyle="1" w:styleId="MessageHeaderChar">
    <w:name w:val="Message Header Char"/>
    <w:link w:val="MessageHeader"/>
    <w:rsid w:val="00B16171"/>
    <w:rPr>
      <w:rFonts w:ascii="Arial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Normal"/>
    <w:rsid w:val="00B16171"/>
    <w:pPr>
      <w:spacing w:before="160" w:line="240" w:lineRule="atLeast"/>
      <w:ind w:left="510" w:right="170" w:hanging="340"/>
      <w:jc w:val="both"/>
    </w:pPr>
    <w:rPr>
      <w:rFonts w:ascii="Arial" w:hAnsi="Arial"/>
      <w:b/>
      <w:kern w:val="19"/>
      <w:sz w:val="19"/>
      <w:szCs w:val="20"/>
      <w:lang w:eastAsia="en-US"/>
    </w:rPr>
  </w:style>
  <w:style w:type="paragraph" w:customStyle="1" w:styleId="a9">
    <w:name w:val="Нова страница"/>
    <w:basedOn w:val="Normal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styleId="NormalWeb">
    <w:name w:val="Normal (Web)"/>
    <w:basedOn w:val="Normal"/>
    <w:rsid w:val="00B16171"/>
    <w:pPr>
      <w:spacing w:before="160" w:line="258" w:lineRule="exact"/>
      <w:ind w:firstLine="397"/>
      <w:jc w:val="both"/>
    </w:pPr>
    <w:rPr>
      <w:kern w:val="18"/>
      <w:lang w:eastAsia="en-US"/>
    </w:rPr>
  </w:style>
  <w:style w:type="paragraph" w:styleId="NormalIndent">
    <w:name w:val="Normal Indent"/>
    <w:basedOn w:val="Normal"/>
    <w:rsid w:val="00B16171"/>
    <w:pPr>
      <w:spacing w:before="160" w:line="258" w:lineRule="exact"/>
      <w:ind w:left="708" w:firstLine="397"/>
      <w:jc w:val="both"/>
    </w:pPr>
    <w:rPr>
      <w:kern w:val="18"/>
      <w:sz w:val="22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NoteHeadingChar">
    <w:name w:val="Note Heading Char"/>
    <w:link w:val="NoteHeading"/>
    <w:rsid w:val="00B16171"/>
    <w:rPr>
      <w:kern w:val="18"/>
      <w:sz w:val="22"/>
      <w:lang w:eastAsia="en-US"/>
    </w:rPr>
  </w:style>
  <w:style w:type="paragraph" w:styleId="PlainText">
    <w:name w:val="Plain Text"/>
    <w:basedOn w:val="Normal"/>
    <w:link w:val="PlainTextChar"/>
    <w:rsid w:val="00B16171"/>
    <w:pPr>
      <w:spacing w:before="160" w:line="258" w:lineRule="exact"/>
      <w:ind w:firstLine="397"/>
      <w:jc w:val="both"/>
    </w:pPr>
    <w:rPr>
      <w:rFonts w:ascii="Courier New" w:hAnsi="Courier New" w:cs="Courier New"/>
      <w:kern w:val="18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B16171"/>
    <w:rPr>
      <w:rFonts w:ascii="Courier New" w:hAnsi="Courier New" w:cs="Courier New"/>
      <w:kern w:val="18"/>
      <w:lang w:eastAsia="en-US"/>
    </w:rPr>
  </w:style>
  <w:style w:type="paragraph" w:styleId="Salutation">
    <w:name w:val="Salutation"/>
    <w:basedOn w:val="Normal"/>
    <w:next w:val="Normal"/>
    <w:link w:val="SalutationChar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SalutationChar">
    <w:name w:val="Salutation Char"/>
    <w:link w:val="Salutation"/>
    <w:rsid w:val="00B16171"/>
    <w:rPr>
      <w:kern w:val="18"/>
      <w:sz w:val="22"/>
      <w:lang w:eastAsia="en-US"/>
    </w:rPr>
  </w:style>
  <w:style w:type="character" w:customStyle="1" w:styleId="aa">
    <w:name w:val="Фон под текст"/>
    <w:rsid w:val="00B16171"/>
    <w:rPr>
      <w:shd w:val="pct20" w:color="auto" w:fill="FFFFFF"/>
    </w:rPr>
  </w:style>
  <w:style w:type="paragraph" w:customStyle="1" w:styleId="ab">
    <w:name w:val="Текст в светло сиво поле"/>
    <w:basedOn w:val="Normal"/>
    <w:rsid w:val="00B16171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eastAsia="en-US"/>
    </w:rPr>
  </w:style>
  <w:style w:type="paragraph" w:customStyle="1" w:styleId="ac">
    <w:name w:val="Текст в тъмно сиво поле – дясно"/>
    <w:basedOn w:val="Normal"/>
    <w:rsid w:val="00B16171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customStyle="1" w:styleId="ad">
    <w:name w:val="Текст в тъмно сиво поле – ляво"/>
    <w:basedOn w:val="ac"/>
    <w:rsid w:val="00B16171"/>
    <w:pPr>
      <w:framePr w:wrap="around"/>
      <w:tabs>
        <w:tab w:val="clear" w:pos="794"/>
        <w:tab w:val="left" w:pos="397"/>
      </w:tabs>
    </w:pPr>
  </w:style>
  <w:style w:type="character" w:customStyle="1" w:styleId="ae">
    <w:name w:val="Номер на страница"/>
    <w:rsid w:val="00B16171"/>
    <w:rPr>
      <w:sz w:val="19"/>
    </w:rPr>
  </w:style>
  <w:style w:type="character" w:customStyle="1" w:styleId="af">
    <w:name w:val="Номер на страница – горе"/>
    <w:rsid w:val="00B16171"/>
    <w:rPr>
      <w:b/>
    </w:rPr>
  </w:style>
  <w:style w:type="paragraph" w:styleId="Signature">
    <w:name w:val="Signature"/>
    <w:basedOn w:val="Normal"/>
    <w:link w:val="SignatureChar"/>
    <w:rsid w:val="00B16171"/>
    <w:pPr>
      <w:spacing w:before="160" w:line="258" w:lineRule="exact"/>
      <w:ind w:left="4252" w:firstLine="397"/>
      <w:jc w:val="both"/>
    </w:pPr>
    <w:rPr>
      <w:kern w:val="18"/>
      <w:sz w:val="22"/>
      <w:szCs w:val="20"/>
      <w:lang w:eastAsia="en-US"/>
    </w:rPr>
  </w:style>
  <w:style w:type="character" w:customStyle="1" w:styleId="SignatureChar">
    <w:name w:val="Signature Char"/>
    <w:link w:val="Signature"/>
    <w:rsid w:val="00B16171"/>
    <w:rPr>
      <w:kern w:val="18"/>
      <w:sz w:val="22"/>
      <w:lang w:eastAsia="en-US"/>
    </w:rPr>
  </w:style>
  <w:style w:type="paragraph" w:customStyle="1" w:styleId="af0">
    <w:name w:val="Заглавие / Раздел"/>
    <w:basedOn w:val="Normal"/>
    <w:rsid w:val="00B16171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eastAsia="en-US"/>
    </w:rPr>
  </w:style>
  <w:style w:type="paragraph" w:customStyle="1" w:styleId="Spezielleberschrift">
    <w:name w:val="Spezielle Überschrift"/>
    <w:basedOn w:val="af0"/>
    <w:next w:val="Normal"/>
    <w:rsid w:val="00B16171"/>
    <w:pPr>
      <w:spacing w:before="567"/>
      <w:ind w:right="0"/>
    </w:pPr>
  </w:style>
  <w:style w:type="paragraph" w:customStyle="1" w:styleId="af1">
    <w:name w:val="Стандартен текст – италик"/>
    <w:basedOn w:val="Normal"/>
    <w:rsid w:val="00B16171"/>
    <w:pPr>
      <w:spacing w:before="160" w:line="258" w:lineRule="exact"/>
      <w:ind w:firstLine="397"/>
      <w:jc w:val="both"/>
    </w:pPr>
    <w:rPr>
      <w:i/>
      <w:kern w:val="18"/>
      <w:sz w:val="2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6171"/>
    <w:pPr>
      <w:spacing w:before="160" w:after="60" w:line="258" w:lineRule="exact"/>
      <w:ind w:firstLine="397"/>
      <w:outlineLvl w:val="1"/>
    </w:pPr>
    <w:rPr>
      <w:b/>
      <w:kern w:val="18"/>
      <w:sz w:val="20"/>
      <w:szCs w:val="20"/>
      <w:lang w:eastAsia="en-US"/>
    </w:rPr>
  </w:style>
  <w:style w:type="character" w:customStyle="1" w:styleId="SubtitleChar">
    <w:name w:val="Subtitle Char"/>
    <w:link w:val="Subtitle"/>
    <w:rsid w:val="00B16171"/>
    <w:rPr>
      <w:b/>
      <w:kern w:val="18"/>
      <w:lang w:eastAsia="en-US"/>
    </w:rPr>
  </w:style>
  <w:style w:type="paragraph" w:customStyle="1" w:styleId="af2">
    <w:name w:val="Таблица на цялата ширина"/>
    <w:basedOn w:val="Normal"/>
    <w:rsid w:val="00B16171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3">
    <w:name w:val="Номер на таблица"/>
    <w:basedOn w:val="Handouta"/>
    <w:next w:val="Normal"/>
    <w:rsid w:val="00B16171"/>
    <w:pPr>
      <w:spacing w:before="480" w:after="170"/>
    </w:pPr>
  </w:style>
  <w:style w:type="paragraph" w:customStyle="1" w:styleId="1">
    <w:name w:val="Номер на таблица 1"/>
    <w:basedOn w:val="af3"/>
    <w:rsid w:val="00B16171"/>
    <w:pPr>
      <w:framePr w:w="8789" w:wrap="around" w:vAnchor="text" w:hAnchor="text" w:xAlign="inside" w:y="1"/>
    </w:pPr>
  </w:style>
  <w:style w:type="paragraph" w:customStyle="1" w:styleId="af4">
    <w:name w:val="Номер на таблица – лява страница"/>
    <w:basedOn w:val="1"/>
    <w:rsid w:val="00B16171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5">
    <w:name w:val="Номер на таблица – дясна страница"/>
    <w:basedOn w:val="af4"/>
    <w:rsid w:val="00B16171"/>
    <w:pPr>
      <w:tabs>
        <w:tab w:val="clear" w:pos="-567"/>
        <w:tab w:val="left" w:pos="1985"/>
      </w:tabs>
      <w:ind w:left="1985" w:right="-2552"/>
    </w:pPr>
  </w:style>
  <w:style w:type="paragraph" w:customStyle="1" w:styleId="af6">
    <w:name w:val="Текст в таблица"/>
    <w:basedOn w:val="Normal"/>
    <w:rsid w:val="00B16171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customStyle="1" w:styleId="B">
    <w:name w:val="Текст в таблицаB"/>
    <w:basedOn w:val="af6"/>
    <w:rsid w:val="00B16171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6"/>
    <w:rsid w:val="00B16171"/>
    <w:pPr>
      <w:framePr w:w="0" w:wrap="auto" w:vAnchor="margin" w:xAlign="left" w:yAlign="inline"/>
      <w:spacing w:before="0" w:after="0"/>
      <w:ind w:firstLine="0"/>
    </w:pPr>
  </w:style>
  <w:style w:type="paragraph" w:customStyle="1" w:styleId="af7">
    <w:name w:val="Антетка на таблица"/>
    <w:basedOn w:val="af6"/>
    <w:rsid w:val="00B16171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16171"/>
    <w:rPr>
      <w:b/>
    </w:rPr>
  </w:style>
  <w:style w:type="paragraph" w:customStyle="1" w:styleId="N0">
    <w:name w:val="Антетка на таблицаN"/>
    <w:basedOn w:val="N"/>
    <w:rsid w:val="00B16171"/>
    <w:pPr>
      <w:jc w:val="center"/>
    </w:pPr>
    <w:rPr>
      <w:b/>
    </w:rPr>
  </w:style>
  <w:style w:type="paragraph" w:styleId="TableofAuthorities">
    <w:name w:val="table of authorities"/>
    <w:basedOn w:val="Normal"/>
    <w:next w:val="Normal"/>
    <w:rsid w:val="00B16171"/>
    <w:pPr>
      <w:spacing w:before="160" w:line="258" w:lineRule="exact"/>
      <w:ind w:left="220" w:hanging="220"/>
      <w:jc w:val="both"/>
    </w:pPr>
    <w:rPr>
      <w:kern w:val="18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8">
    <w:name w:val="Текст в коментарно поле"/>
    <w:basedOn w:val="Normal"/>
    <w:rsid w:val="00B16171"/>
    <w:pPr>
      <w:framePr w:w="2268" w:hSpace="284" w:wrap="around" w:vAnchor="text" w:hAnchor="page" w:xAlign="outside" w:y="1" w:anchorLock="1"/>
      <w:shd w:val="solid" w:color="FFFFFF" w:fill="FFFFFF"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9">
    <w:name w:val="Коментарно поле – Пример"/>
    <w:basedOn w:val="af8"/>
    <w:rsid w:val="00B16171"/>
    <w:pPr>
      <w:framePr w:wrap="around" w:anchorLock="0"/>
      <w:jc w:val="center"/>
    </w:pPr>
    <w:rPr>
      <w:b w:val="0"/>
      <w:noProof/>
    </w:rPr>
  </w:style>
  <w:style w:type="paragraph" w:styleId="TOAHeading">
    <w:name w:val="toa heading"/>
    <w:basedOn w:val="Normal"/>
    <w:next w:val="Normal"/>
    <w:rsid w:val="00B16171"/>
    <w:pPr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lang w:eastAsia="en-US"/>
    </w:rPr>
  </w:style>
  <w:style w:type="paragraph" w:styleId="TOC1">
    <w:name w:val="toc 1"/>
    <w:basedOn w:val="Normal"/>
    <w:next w:val="Normal"/>
    <w:autoRedefine/>
    <w:rsid w:val="00B16171"/>
    <w:pPr>
      <w:tabs>
        <w:tab w:val="right" w:pos="6123"/>
      </w:tabs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B16171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B16171"/>
    <w:pPr>
      <w:spacing w:before="160" w:line="258" w:lineRule="exact"/>
      <w:ind w:left="880" w:firstLine="397"/>
      <w:jc w:val="both"/>
    </w:pPr>
    <w:rPr>
      <w:kern w:val="18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rsid w:val="00B16171"/>
    <w:pPr>
      <w:spacing w:before="160" w:line="258" w:lineRule="exact"/>
      <w:ind w:left="1100" w:firstLine="397"/>
      <w:jc w:val="both"/>
    </w:pPr>
    <w:rPr>
      <w:kern w:val="18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rsid w:val="00B16171"/>
    <w:pPr>
      <w:spacing w:before="160" w:line="258" w:lineRule="exact"/>
      <w:ind w:left="1320" w:firstLine="397"/>
      <w:jc w:val="both"/>
    </w:pPr>
    <w:rPr>
      <w:kern w:val="18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rsid w:val="00B16171"/>
    <w:pPr>
      <w:spacing w:before="160" w:line="258" w:lineRule="exact"/>
      <w:ind w:left="1540" w:firstLine="397"/>
      <w:jc w:val="both"/>
    </w:pPr>
    <w:rPr>
      <w:kern w:val="18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rsid w:val="00B16171"/>
    <w:pPr>
      <w:spacing w:before="160" w:line="258" w:lineRule="exact"/>
      <w:ind w:left="1760" w:firstLine="397"/>
      <w:jc w:val="both"/>
    </w:pPr>
    <w:rPr>
      <w:kern w:val="18"/>
      <w:sz w:val="22"/>
      <w:szCs w:val="20"/>
      <w:lang w:eastAsia="en-US"/>
    </w:rPr>
  </w:style>
  <w:style w:type="paragraph" w:customStyle="1" w:styleId="berschrift1NeueSeite">
    <w:name w:val="Überschrift 1_Neue_Seite"/>
    <w:basedOn w:val="Heading1"/>
    <w:next w:val="Normal"/>
    <w:rsid w:val="00B16171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Heading2"/>
    <w:next w:val="Normal"/>
    <w:rsid w:val="00B16171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Heading3"/>
    <w:next w:val="Normal"/>
    <w:rsid w:val="00B16171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Heading4"/>
    <w:next w:val="Normal"/>
    <w:rsid w:val="00B16171"/>
    <w:pPr>
      <w:pageBreakBefore/>
      <w:numPr>
        <w:ilvl w:val="0"/>
        <w:numId w:val="0"/>
      </w:numPr>
      <w:spacing w:before="0"/>
    </w:pPr>
  </w:style>
  <w:style w:type="paragraph" w:customStyle="1" w:styleId="afa">
    <w:name w:val="Подзаглавие"/>
    <w:basedOn w:val="Normal"/>
    <w:rsid w:val="00B16171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eastAsia="en-US"/>
    </w:rPr>
  </w:style>
  <w:style w:type="paragraph" w:customStyle="1" w:styleId="afb">
    <w:name w:val="Текст на пример"/>
    <w:basedOn w:val="BodyText2"/>
    <w:autoRedefine/>
    <w:rsid w:val="00B16171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c">
    <w:name w:val="Междинно заглавие"/>
    <w:basedOn w:val="Normal"/>
    <w:rsid w:val="00B16171"/>
    <w:pPr>
      <w:keepNext/>
      <w:keepLines/>
      <w:spacing w:before="240" w:line="228" w:lineRule="exact"/>
      <w:ind w:firstLine="397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d">
    <w:name w:val="Междинно заглавие със символ отпред"/>
    <w:basedOn w:val="afc"/>
    <w:rsid w:val="00B16171"/>
    <w:pPr>
      <w:tabs>
        <w:tab w:val="left" w:pos="454"/>
      </w:tabs>
    </w:pPr>
  </w:style>
  <w:style w:type="paragraph" w:customStyle="1" w:styleId="afe">
    <w:name w:val="Автобиография"/>
    <w:basedOn w:val="Normal"/>
    <w:rsid w:val="00B16171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customStyle="1" w:styleId="aff">
    <w:name w:val="Библиография"/>
    <w:basedOn w:val="Normal"/>
    <w:rsid w:val="00B16171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eastAsia="en-US"/>
    </w:rPr>
  </w:style>
  <w:style w:type="paragraph" w:customStyle="1" w:styleId="aff0">
    <w:name w:val="Графика"/>
    <w:basedOn w:val="Normal"/>
    <w:rsid w:val="00B1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customStyle="1" w:styleId="aff1">
    <w:name w:val="Заглавен ред"/>
    <w:basedOn w:val="Normal"/>
    <w:rsid w:val="00B16171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customStyle="1" w:styleId="aff2">
    <w:name w:val="Заглавие на библиография"/>
    <w:basedOn w:val="Normal"/>
    <w:next w:val="aff"/>
    <w:rsid w:val="00B16171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aff3">
    <w:name w:val="Съдържание – страница"/>
    <w:basedOn w:val="Normal"/>
    <w:rsid w:val="00B16171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customStyle="1" w:styleId="aff4">
    <w:name w:val="Заглавие на материал"/>
    <w:basedOn w:val="aff3"/>
    <w:rsid w:val="00B16171"/>
    <w:pPr>
      <w:pBdr>
        <w:top w:val="single" w:sz="4" w:space="11" w:color="auto"/>
      </w:pBdr>
    </w:pPr>
    <w:rPr>
      <w:b/>
    </w:rPr>
  </w:style>
  <w:style w:type="paragraph" w:customStyle="1" w:styleId="aff5">
    <w:name w:val="Заглавно изречение – дясна страница"/>
    <w:basedOn w:val="Header"/>
    <w:rsid w:val="00B16171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6">
    <w:name w:val="Заглавно изречение – дясна страница – втори ред"/>
    <w:basedOn w:val="aff5"/>
    <w:rsid w:val="00B16171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7">
    <w:name w:val="Заглавно изречение – лява страница"/>
    <w:basedOn w:val="Header"/>
    <w:rsid w:val="00B16171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8">
    <w:name w:val="Заглавно изречение – лява страница – втори ред"/>
    <w:basedOn w:val="aff7"/>
    <w:rsid w:val="00B16171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9">
    <w:name w:val="Заглавно изречение – широка страница"/>
    <w:basedOn w:val="aff5"/>
    <w:rsid w:val="00B16171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a">
    <w:name w:val="Чек листа"/>
    <w:basedOn w:val="Normal"/>
    <w:rsid w:val="00B16171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affb">
    <w:name w:val="Изброяване с тире в чек листа"/>
    <w:basedOn w:val="affa"/>
    <w:rsid w:val="00B16171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c">
    <w:name w:val="Изброяване с точка в чек листа"/>
    <w:basedOn w:val="affb"/>
    <w:rsid w:val="00B16171"/>
    <w:pPr>
      <w:framePr w:wrap="around"/>
    </w:pPr>
  </w:style>
  <w:style w:type="paragraph" w:customStyle="1" w:styleId="affd">
    <w:name w:val="Изброяване с цифра в чек листа"/>
    <w:basedOn w:val="affc"/>
    <w:rsid w:val="00B16171"/>
    <w:pPr>
      <w:framePr w:wrap="around"/>
    </w:pPr>
  </w:style>
  <w:style w:type="paragraph" w:customStyle="1" w:styleId="affe">
    <w:name w:val="Изброяване с буква в чек листа"/>
    <w:basedOn w:val="affd"/>
    <w:rsid w:val="00B16171"/>
    <w:pPr>
      <w:framePr w:wrap="around"/>
    </w:pPr>
  </w:style>
  <w:style w:type="paragraph" w:customStyle="1" w:styleId="Times0">
    <w:name w:val="Изброяване с букви – шрифт Times"/>
    <w:basedOn w:val="Normal"/>
    <w:rsid w:val="00B16171"/>
    <w:pPr>
      <w:spacing w:line="258" w:lineRule="exact"/>
      <w:ind w:left="1078" w:hanging="227"/>
      <w:jc w:val="both"/>
    </w:pPr>
    <w:rPr>
      <w:kern w:val="18"/>
      <w:sz w:val="22"/>
      <w:szCs w:val="20"/>
      <w:lang w:eastAsia="en-US"/>
    </w:rPr>
  </w:style>
  <w:style w:type="paragraph" w:customStyle="1" w:styleId="Arial">
    <w:name w:val="Изброяване с букви – шрифт Arial"/>
    <w:basedOn w:val="Times0"/>
    <w:rsid w:val="00B16171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0">
    <w:name w:val="Изброяване с тире"/>
    <w:basedOn w:val="Normal"/>
    <w:rsid w:val="00B16171"/>
    <w:pPr>
      <w:numPr>
        <w:numId w:val="39"/>
      </w:numPr>
      <w:tabs>
        <w:tab w:val="clear" w:pos="720"/>
      </w:tabs>
      <w:spacing w:before="60" w:line="258" w:lineRule="exact"/>
      <w:ind w:left="624" w:hanging="227"/>
      <w:jc w:val="both"/>
    </w:pPr>
    <w:rPr>
      <w:kern w:val="18"/>
      <w:sz w:val="22"/>
      <w:szCs w:val="20"/>
      <w:lang w:eastAsia="en-US"/>
    </w:rPr>
  </w:style>
  <w:style w:type="paragraph" w:customStyle="1" w:styleId="Arial0">
    <w:name w:val="Изброяване с тире – шрифт Arial"/>
    <w:basedOn w:val="a0"/>
    <w:rsid w:val="00B16171"/>
    <w:pPr>
      <w:spacing w:after="60" w:line="220" w:lineRule="exact"/>
    </w:pPr>
    <w:rPr>
      <w:rFonts w:ascii="Arial" w:hAnsi="Arial"/>
      <w:sz w:val="19"/>
    </w:rPr>
  </w:style>
  <w:style w:type="paragraph" w:customStyle="1" w:styleId="a">
    <w:name w:val="Изброяване с точка"/>
    <w:basedOn w:val="a0"/>
    <w:rsid w:val="00B16171"/>
    <w:pPr>
      <w:numPr>
        <w:numId w:val="38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"/>
    <w:rsid w:val="00B16171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Normal"/>
    <w:rsid w:val="00B16171"/>
    <w:pPr>
      <w:numPr>
        <w:numId w:val="37"/>
      </w:numPr>
      <w:tabs>
        <w:tab w:val="clear" w:pos="360"/>
      </w:tabs>
      <w:spacing w:before="160" w:line="258" w:lineRule="exact"/>
      <w:ind w:left="227" w:hanging="227"/>
      <w:jc w:val="both"/>
    </w:pPr>
    <w:rPr>
      <w:kern w:val="18"/>
      <w:sz w:val="22"/>
      <w:szCs w:val="20"/>
      <w:lang w:eastAsia="en-US"/>
    </w:rPr>
  </w:style>
  <w:style w:type="paragraph" w:customStyle="1" w:styleId="Arial2">
    <w:name w:val="Изброяване с цифри – шрифт Arial"/>
    <w:basedOn w:val="Times"/>
    <w:rsid w:val="00B16171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">
    <w:name w:val="Изображение"/>
    <w:basedOn w:val="a5"/>
    <w:next w:val="Normal"/>
    <w:rsid w:val="00B16171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0">
    <w:name w:val="Изображение – лява страница"/>
    <w:basedOn w:val="afff"/>
    <w:next w:val="Normal"/>
    <w:rsid w:val="00B16171"/>
    <w:pPr>
      <w:tabs>
        <w:tab w:val="clear" w:pos="851"/>
      </w:tabs>
      <w:ind w:left="-1743" w:firstLine="0"/>
    </w:pPr>
  </w:style>
  <w:style w:type="paragraph" w:customStyle="1" w:styleId="afff1">
    <w:name w:val="Изображение – дясна страница"/>
    <w:basedOn w:val="afff0"/>
    <w:rsid w:val="00B16171"/>
    <w:pPr>
      <w:ind w:left="170" w:right="-1743"/>
    </w:pPr>
  </w:style>
  <w:style w:type="paragraph" w:customStyle="1" w:styleId="afff2">
    <w:name w:val="Име на автор"/>
    <w:basedOn w:val="Normal"/>
    <w:next w:val="afe"/>
    <w:rsid w:val="00B16171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afff3">
    <w:name w:val="Материал"/>
    <w:basedOn w:val="Normal"/>
    <w:rsid w:val="00B16171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eastAsia="en-US"/>
    </w:rPr>
  </w:style>
  <w:style w:type="paragraph" w:customStyle="1" w:styleId="afff4">
    <w:name w:val="Съдържание – с линия отгоре"/>
    <w:basedOn w:val="a4"/>
    <w:rsid w:val="00B16171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5">
    <w:name w:val="Мото"/>
    <w:basedOn w:val="afff4"/>
    <w:rsid w:val="00B16171"/>
    <w:pPr>
      <w:pBdr>
        <w:top w:val="none" w:sz="0" w:space="0" w:color="auto"/>
      </w:pBdr>
      <w:spacing w:before="408"/>
    </w:pPr>
  </w:style>
  <w:style w:type="paragraph" w:customStyle="1" w:styleId="afff6">
    <w:name w:val="Номер на формуляр"/>
    <w:basedOn w:val="Handouta"/>
    <w:next w:val="Normal"/>
    <w:rsid w:val="00B16171"/>
  </w:style>
  <w:style w:type="paragraph" w:customStyle="1" w:styleId="afff7">
    <w:name w:val="Номер на формуляр – дясна страница"/>
    <w:basedOn w:val="afff6"/>
    <w:next w:val="Normal"/>
    <w:rsid w:val="00B16171"/>
    <w:pPr>
      <w:ind w:right="-1743"/>
    </w:pPr>
  </w:style>
  <w:style w:type="paragraph" w:customStyle="1" w:styleId="afff8">
    <w:name w:val="Номер на формуляр – лява страница"/>
    <w:basedOn w:val="afff6"/>
    <w:next w:val="Normal"/>
    <w:rsid w:val="00B16171"/>
    <w:pPr>
      <w:tabs>
        <w:tab w:val="clear" w:pos="1985"/>
        <w:tab w:val="left" w:pos="-567"/>
      </w:tabs>
      <w:ind w:left="-1743" w:firstLine="0"/>
    </w:pPr>
  </w:style>
  <w:style w:type="paragraph" w:customStyle="1" w:styleId="afff9">
    <w:name w:val="Номерация на изображение – дясна страница"/>
    <w:basedOn w:val="a3"/>
    <w:next w:val="Normal"/>
    <w:rsid w:val="00B16171"/>
    <w:pPr>
      <w:ind w:left="0" w:right="-1743" w:firstLine="0"/>
    </w:pPr>
  </w:style>
  <w:style w:type="paragraph" w:customStyle="1" w:styleId="afffa">
    <w:name w:val="Параграф в рамка – булет"/>
    <w:basedOn w:val="a4"/>
    <w:rsid w:val="00B16171"/>
    <w:pPr>
      <w:ind w:left="454" w:hanging="284"/>
    </w:pPr>
  </w:style>
  <w:style w:type="paragraph" w:customStyle="1" w:styleId="afffb">
    <w:name w:val="Параграф в рамка – друг шрифт"/>
    <w:basedOn w:val="a4"/>
    <w:rsid w:val="00B16171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c">
    <w:name w:val="Параграф в рамка – изброяване с тире"/>
    <w:basedOn w:val="a4"/>
    <w:rsid w:val="00B16171"/>
    <w:pPr>
      <w:ind w:left="0"/>
    </w:pPr>
  </w:style>
  <w:style w:type="paragraph" w:customStyle="1" w:styleId="afffd">
    <w:name w:val="Параграф в рамка – на цялата ширина на страница"/>
    <w:basedOn w:val="a4"/>
    <w:rsid w:val="00B16171"/>
    <w:pPr>
      <w:pBdr>
        <w:left w:val="single" w:sz="6" w:space="7" w:color="auto"/>
      </w:pBdr>
      <w:ind w:right="-2381"/>
    </w:pPr>
  </w:style>
  <w:style w:type="paragraph" w:customStyle="1" w:styleId="afffe">
    <w:name w:val="Параграф в рамка и светло сив фон"/>
    <w:basedOn w:val="a4"/>
    <w:rsid w:val="00B16171"/>
    <w:pPr>
      <w:shd w:val="pct10" w:color="auto" w:fill="FFFFFF"/>
    </w:pPr>
  </w:style>
  <w:style w:type="paragraph" w:customStyle="1" w:styleId="affff">
    <w:name w:val="Параграф в рамка и тъмно сив фон със знак"/>
    <w:basedOn w:val="afffe"/>
    <w:rsid w:val="00B16171"/>
    <w:pPr>
      <w:shd w:val="pct20" w:color="auto" w:fill="FFFFFF"/>
      <w:ind w:left="0"/>
    </w:pPr>
    <w:rPr>
      <w:b/>
    </w:rPr>
  </w:style>
  <w:style w:type="paragraph" w:customStyle="1" w:styleId="affff0">
    <w:name w:val="Пример"/>
    <w:basedOn w:val="BodyText3"/>
    <w:rsid w:val="00B16171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1">
    <w:name w:val="Снимка на автор"/>
    <w:basedOn w:val="Normal"/>
    <w:rsid w:val="00B16171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ffff2">
    <w:name w:val="Съдържание – с линия отдолу"/>
    <w:basedOn w:val="Normal"/>
    <w:rsid w:val="00B16171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customStyle="1" w:styleId="10">
    <w:name w:val="Съдържание – с линия отдолу 1"/>
    <w:basedOn w:val="affff2"/>
    <w:rsid w:val="00B16171"/>
    <w:pPr>
      <w:ind w:left="-2552" w:right="0"/>
    </w:pPr>
  </w:style>
  <w:style w:type="paragraph" w:customStyle="1" w:styleId="-">
    <w:name w:val="Чек листа - номер"/>
    <w:basedOn w:val="a3"/>
    <w:rsid w:val="00B16171"/>
  </w:style>
  <w:style w:type="paragraph" w:customStyle="1" w:styleId="11">
    <w:name w:val="Чек листа – номер 1"/>
    <w:basedOn w:val="Normal"/>
    <w:next w:val="Normal"/>
    <w:rsid w:val="00B16171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2">
    <w:name w:val="Чек листа – номер 2"/>
    <w:basedOn w:val="Normal"/>
    <w:next w:val="Normal"/>
    <w:rsid w:val="00B16171"/>
    <w:pPr>
      <w:tabs>
        <w:tab w:val="left" w:pos="-567"/>
      </w:tabs>
      <w:spacing w:before="170" w:after="480" w:line="258" w:lineRule="exact"/>
      <w:ind w:left="-567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ffff3">
    <w:name w:val="Чек листа – текст"/>
    <w:basedOn w:val="Normal"/>
    <w:rsid w:val="00B16171"/>
    <w:pPr>
      <w:tabs>
        <w:tab w:val="left" w:pos="0"/>
      </w:tabs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B1">
    <w:name w:val="Чек листа B"/>
    <w:basedOn w:val="affa"/>
    <w:rsid w:val="00B16171"/>
  </w:style>
  <w:style w:type="paragraph" w:customStyle="1" w:styleId="affff4">
    <w:name w:val="Ширина на надпис ???"/>
    <w:basedOn w:val="Caption"/>
    <w:rsid w:val="00B16171"/>
    <w:pPr>
      <w:ind w:right="-1588"/>
    </w:pPr>
  </w:style>
  <w:style w:type="paragraph" w:customStyle="1" w:styleId="FooterRightPage">
    <w:name w:val="FooterRightPage"/>
    <w:basedOn w:val="Footer"/>
    <w:rsid w:val="00B16171"/>
    <w:pPr>
      <w:pBdr>
        <w:top w:val="single" w:sz="4" w:space="1" w:color="auto"/>
      </w:pBdr>
      <w:tabs>
        <w:tab w:val="clear" w:pos="4153"/>
        <w:tab w:val="clear" w:pos="8306"/>
        <w:tab w:val="right" w:pos="6123"/>
      </w:tabs>
      <w:ind w:right="-1743"/>
    </w:pPr>
    <w:rPr>
      <w:rFonts w:ascii="Arial" w:hAnsi="Arial"/>
      <w:spacing w:val="-6"/>
      <w:sz w:val="18"/>
      <w:lang w:eastAsia="en-US"/>
    </w:rPr>
  </w:style>
  <w:style w:type="paragraph" w:customStyle="1" w:styleId="HeaderLeftPage">
    <w:name w:val="HeaderLeftPage"/>
    <w:basedOn w:val="Header"/>
    <w:rsid w:val="00B16171"/>
    <w:pPr>
      <w:spacing w:line="250" w:lineRule="exact"/>
      <w:ind w:left="-1743"/>
      <w:jc w:val="right"/>
    </w:pPr>
    <w:rPr>
      <w:rFonts w:ascii="Arial" w:hAnsi="Arial"/>
      <w:b w:val="0"/>
      <w:i/>
      <w:w w:val="80"/>
      <w:lang w:val="ru-RU" w:eastAsia="en-US"/>
    </w:rPr>
  </w:style>
  <w:style w:type="paragraph" w:customStyle="1" w:styleId="HeaderRightPage">
    <w:name w:val="HeaderRightPage"/>
    <w:basedOn w:val="Header"/>
    <w:rsid w:val="00B16171"/>
    <w:pPr>
      <w:tabs>
        <w:tab w:val="center" w:pos="4153"/>
        <w:tab w:val="right" w:pos="6236"/>
        <w:tab w:val="right" w:pos="8306"/>
      </w:tabs>
      <w:spacing w:line="250" w:lineRule="exact"/>
      <w:ind w:right="-1743"/>
      <w:jc w:val="left"/>
    </w:pPr>
    <w:rPr>
      <w:rFonts w:ascii="Arial" w:hAnsi="Arial"/>
      <w:w w:val="80"/>
      <w:lang w:eastAsia="en-US"/>
    </w:rPr>
  </w:style>
  <w:style w:type="paragraph" w:customStyle="1" w:styleId="-0">
    <w:name w:val="Номер на таблица - дясна страница"/>
    <w:basedOn w:val="af5"/>
    <w:rsid w:val="00B16171"/>
    <w:pPr>
      <w:ind w:right="-1743"/>
    </w:pPr>
    <w:rPr>
      <w:lang w:val="en-US"/>
    </w:rPr>
  </w:style>
  <w:style w:type="paragraph" w:customStyle="1" w:styleId="TabelleNummer">
    <w:name w:val="Tabelle Nummer"/>
    <w:basedOn w:val="Normal"/>
    <w:next w:val="Normal"/>
    <w:rsid w:val="00B16171"/>
    <w:pPr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TabelleNummerB">
    <w:name w:val="Tabelle NummerB"/>
    <w:basedOn w:val="Normal"/>
    <w:rsid w:val="00B16171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">
    <w:name w:val="Checkliste"/>
    <w:basedOn w:val="Normal"/>
    <w:rsid w:val="00B16171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ChecklisteKasten">
    <w:name w:val="Checkliste Kasten"/>
    <w:basedOn w:val="Normal"/>
    <w:autoRedefine/>
    <w:rsid w:val="00B16171"/>
    <w:pPr>
      <w:numPr>
        <w:numId w:val="14"/>
      </w:numPr>
      <w:spacing w:before="120" w:line="258" w:lineRule="exact"/>
      <w:jc w:val="both"/>
    </w:pPr>
    <w:rPr>
      <w:rFonts w:ascii="Arial" w:hAnsi="Arial"/>
      <w:kern w:val="18"/>
      <w:sz w:val="19"/>
      <w:szCs w:val="20"/>
      <w:lang w:eastAsia="en-US"/>
    </w:rPr>
  </w:style>
  <w:style w:type="paragraph" w:customStyle="1" w:styleId="ChecklisteNummer">
    <w:name w:val="Checkliste Nummer"/>
    <w:basedOn w:val="Normal"/>
    <w:rsid w:val="00B16171"/>
    <w:pPr>
      <w:tabs>
        <w:tab w:val="left" w:pos="1985"/>
      </w:tabs>
      <w:spacing w:before="17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NummerB">
    <w:name w:val="Checkliste NummerB"/>
    <w:basedOn w:val="Normal"/>
    <w:next w:val="Normal"/>
    <w:rsid w:val="00B16171"/>
    <w:pPr>
      <w:tabs>
        <w:tab w:val="left" w:pos="1985"/>
      </w:tabs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ChecklisteNummerBG">
    <w:name w:val="Checkliste NummerBG"/>
    <w:basedOn w:val="Normal"/>
    <w:next w:val="Normal"/>
    <w:rsid w:val="00B16171"/>
    <w:pPr>
      <w:tabs>
        <w:tab w:val="left" w:pos="-567"/>
      </w:tabs>
      <w:spacing w:before="170" w:after="480" w:line="258" w:lineRule="exact"/>
      <w:ind w:left="-1743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Marginalie">
    <w:name w:val="Marginalie"/>
    <w:basedOn w:val="Normal"/>
    <w:rsid w:val="00B16171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line="258" w:lineRule="exact"/>
      <w:jc w:val="right"/>
    </w:pPr>
    <w:rPr>
      <w:rFonts w:ascii="Arial" w:hAnsi="Arial"/>
      <w:b/>
      <w:w w:val="80"/>
      <w:kern w:val="18"/>
      <w:sz w:val="19"/>
      <w:szCs w:val="20"/>
      <w:lang w:eastAsia="en-US"/>
    </w:rPr>
  </w:style>
  <w:style w:type="paragraph" w:customStyle="1" w:styleId="Motto">
    <w:name w:val="Motto"/>
    <w:basedOn w:val="Normal"/>
    <w:rsid w:val="00B16171"/>
    <w:pPr>
      <w:spacing w:before="408" w:after="120" w:line="258" w:lineRule="exact"/>
      <w:ind w:right="-2552" w:firstLine="397"/>
      <w:jc w:val="both"/>
    </w:pPr>
    <w:rPr>
      <w:kern w:val="19"/>
      <w:sz w:val="22"/>
      <w:szCs w:val="20"/>
      <w:lang w:eastAsia="en-US"/>
    </w:rPr>
  </w:style>
  <w:style w:type="paragraph" w:customStyle="1" w:styleId="Kasten">
    <w:name w:val="Kasten"/>
    <w:basedOn w:val="Normal"/>
    <w:rsid w:val="00B16171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customStyle="1" w:styleId="KastenKlein">
    <w:name w:val="Kasten Klein"/>
    <w:basedOn w:val="Kasten"/>
    <w:rsid w:val="00B16171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Normal"/>
    <w:rsid w:val="00B16171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Normal"/>
    <w:next w:val="Normal"/>
    <w:rsid w:val="00B16171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AbbildungNummerL">
    <w:name w:val="Abbildung NummerL"/>
    <w:basedOn w:val="AbbildungNummer"/>
    <w:next w:val="Normal"/>
    <w:rsid w:val="00B16171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Normal"/>
    <w:rsid w:val="00B16171"/>
    <w:pPr>
      <w:ind w:right="-2552"/>
    </w:pPr>
  </w:style>
  <w:style w:type="paragraph" w:customStyle="1" w:styleId="AbbildungL">
    <w:name w:val="AbbildungL"/>
    <w:basedOn w:val="Abbildung"/>
    <w:next w:val="AbbildungNummerL"/>
    <w:rsid w:val="00B16171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16171"/>
    <w:pPr>
      <w:ind w:left="170" w:right="-2381"/>
    </w:pPr>
  </w:style>
  <w:style w:type="paragraph" w:customStyle="1" w:styleId="AufzaehlungBuchstaben">
    <w:name w:val="AufzaehlungBuchstaben"/>
    <w:basedOn w:val="Normal"/>
    <w:rsid w:val="00B16171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ufzaehlungBuchstabenT">
    <w:name w:val="AufzaehlungBuchstabenT"/>
    <w:basedOn w:val="AufzaehlungBuchstaben"/>
    <w:rsid w:val="00B16171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Normal"/>
    <w:rsid w:val="00B16171"/>
    <w:pPr>
      <w:numPr>
        <w:numId w:val="13"/>
      </w:numPr>
      <w:tabs>
        <w:tab w:val="left" w:pos="284"/>
      </w:tabs>
      <w:spacing w:before="160" w:line="258" w:lineRule="exact"/>
      <w:ind w:left="0" w:firstLine="0"/>
      <w:jc w:val="both"/>
    </w:pPr>
    <w:rPr>
      <w:kern w:val="18"/>
      <w:sz w:val="22"/>
      <w:szCs w:val="20"/>
      <w:lang w:eastAsia="en-US"/>
    </w:rPr>
  </w:style>
  <w:style w:type="paragraph" w:customStyle="1" w:styleId="AufzaehlungZahlenT">
    <w:name w:val="AufzaehlungZahlenT"/>
    <w:basedOn w:val="AufzaehlungZahlen"/>
    <w:rsid w:val="00B16171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Normal"/>
    <w:rsid w:val="00B16171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Autorbiographie">
    <w:name w:val="Autorbiographie"/>
    <w:basedOn w:val="Normal"/>
    <w:rsid w:val="00B16171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customStyle="1" w:styleId="Autorname">
    <w:name w:val="Autorname"/>
    <w:basedOn w:val="Normal"/>
    <w:next w:val="Autorbiographie"/>
    <w:rsid w:val="00B16171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Beispiel">
    <w:name w:val="Beispiel"/>
    <w:basedOn w:val="BodyText3"/>
    <w:rsid w:val="00B16171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Normal"/>
    <w:rsid w:val="00B16171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eastAsia="en-US"/>
    </w:rPr>
  </w:style>
  <w:style w:type="paragraph" w:customStyle="1" w:styleId="Inhalt-Seite">
    <w:name w:val="Inhalt-Seite"/>
    <w:basedOn w:val="Normal"/>
    <w:rsid w:val="00B16171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customStyle="1" w:styleId="BeitragTitel">
    <w:name w:val="BeitragTitel"/>
    <w:basedOn w:val="Inhalt-Seite"/>
    <w:rsid w:val="00B16171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Caption"/>
    <w:rsid w:val="00B16171"/>
    <w:pPr>
      <w:ind w:right="-1588"/>
    </w:pPr>
  </w:style>
  <w:style w:type="paragraph" w:customStyle="1" w:styleId="Blickfangpunkt1">
    <w:name w:val="Blickfangpunkt1"/>
    <w:basedOn w:val="Normal"/>
    <w:rsid w:val="00B16171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Blickfangpunkt1T">
    <w:name w:val="Blickfangpunkt1T"/>
    <w:basedOn w:val="Blickfangpunkt1"/>
    <w:rsid w:val="00B16171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16171"/>
  </w:style>
  <w:style w:type="paragraph" w:customStyle="1" w:styleId="Blickfangpunkt2T">
    <w:name w:val="Blickfangpunkt2T"/>
    <w:basedOn w:val="Blickfangpunkt2"/>
    <w:rsid w:val="00B16171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16171"/>
  </w:style>
  <w:style w:type="paragraph" w:customStyle="1" w:styleId="ChecklisteBF1">
    <w:name w:val="ChecklisteBF1"/>
    <w:basedOn w:val="Checkliste"/>
    <w:rsid w:val="00B16171"/>
    <w:pPr>
      <w:framePr w:w="8789" w:wrap="around" w:vAnchor="text" w:hAnchor="text" w:xAlign="inside" w:y="1"/>
      <w:numPr>
        <w:numId w:val="18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16171"/>
    <w:pPr>
      <w:framePr w:wrap="around"/>
      <w:numPr>
        <w:numId w:val="19"/>
      </w:numPr>
      <w:ind w:left="0" w:firstLine="0"/>
    </w:pPr>
  </w:style>
  <w:style w:type="paragraph" w:customStyle="1" w:styleId="ChecklisteZ">
    <w:name w:val="ChecklisteZ"/>
    <w:basedOn w:val="ChecklisteBF2"/>
    <w:rsid w:val="00B16171"/>
    <w:pPr>
      <w:framePr w:wrap="around"/>
      <w:numPr>
        <w:numId w:val="20"/>
      </w:numPr>
      <w:ind w:left="0" w:firstLine="0"/>
    </w:pPr>
  </w:style>
  <w:style w:type="paragraph" w:customStyle="1" w:styleId="ChecklisteBS">
    <w:name w:val="ChecklisteBS"/>
    <w:basedOn w:val="ChecklisteZ"/>
    <w:rsid w:val="00B16171"/>
    <w:pPr>
      <w:framePr w:wrap="around"/>
      <w:numPr>
        <w:numId w:val="21"/>
      </w:numPr>
      <w:ind w:left="0" w:firstLine="0"/>
    </w:pPr>
  </w:style>
  <w:style w:type="paragraph" w:customStyle="1" w:styleId="Dachzeile">
    <w:name w:val="Dachzeile"/>
    <w:basedOn w:val="Normal"/>
    <w:rsid w:val="00B16171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customStyle="1" w:styleId="Formblatt">
    <w:name w:val="Formblatt"/>
    <w:basedOn w:val="Handout"/>
    <w:rsid w:val="00B16171"/>
  </w:style>
  <w:style w:type="paragraph" w:customStyle="1" w:styleId="HandoutNummer">
    <w:name w:val="Handout Nummer"/>
    <w:basedOn w:val="AbbildungNummer"/>
    <w:next w:val="Normal"/>
    <w:rsid w:val="00B16171"/>
    <w:pPr>
      <w:spacing w:before="0"/>
    </w:pPr>
  </w:style>
  <w:style w:type="paragraph" w:customStyle="1" w:styleId="FormblattNummer">
    <w:name w:val="Formblatt Nummer"/>
    <w:basedOn w:val="HandoutNummer"/>
    <w:next w:val="Normal"/>
    <w:rsid w:val="00B16171"/>
  </w:style>
  <w:style w:type="paragraph" w:customStyle="1" w:styleId="FormblattNummerL">
    <w:name w:val="Formblatt NummerL"/>
    <w:basedOn w:val="FormblattNummer"/>
    <w:next w:val="Normal"/>
    <w:rsid w:val="00B16171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Normal"/>
    <w:rsid w:val="00B16171"/>
    <w:pPr>
      <w:ind w:right="-2552"/>
    </w:pPr>
  </w:style>
  <w:style w:type="paragraph" w:customStyle="1" w:styleId="FormblattL">
    <w:name w:val="FormblattL"/>
    <w:basedOn w:val="Formblatt"/>
    <w:rsid w:val="00B16171"/>
    <w:pPr>
      <w:ind w:left="-2381"/>
    </w:pPr>
  </w:style>
  <w:style w:type="paragraph" w:customStyle="1" w:styleId="FormblattR">
    <w:name w:val="FormblattR"/>
    <w:basedOn w:val="FormblattL"/>
    <w:rsid w:val="00B16171"/>
    <w:pPr>
      <w:ind w:left="170" w:right="-2381"/>
    </w:pPr>
  </w:style>
  <w:style w:type="paragraph" w:customStyle="1" w:styleId="Fuzeilelinks">
    <w:name w:val="Fußzeile_links"/>
    <w:basedOn w:val="Footer"/>
    <w:rsid w:val="00B16171"/>
    <w:pPr>
      <w:pBdr>
        <w:top w:val="single" w:sz="4" w:space="8" w:color="auto"/>
      </w:pBdr>
      <w:tabs>
        <w:tab w:val="clear" w:pos="4153"/>
        <w:tab w:val="clear" w:pos="8306"/>
        <w:tab w:val="center" w:pos="1843"/>
        <w:tab w:val="right" w:pos="6237"/>
      </w:tabs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Fuzeilerechts">
    <w:name w:val="Fußzeile_rechts"/>
    <w:basedOn w:val="Footer"/>
    <w:rsid w:val="00B16171"/>
    <w:pPr>
      <w:pBdr>
        <w:top w:val="single" w:sz="4" w:space="8" w:color="auto"/>
      </w:pBdr>
      <w:tabs>
        <w:tab w:val="clear" w:pos="4153"/>
        <w:tab w:val="clear" w:pos="8306"/>
        <w:tab w:val="right" w:pos="8789"/>
      </w:tabs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Grafik">
    <w:name w:val="Grafik"/>
    <w:basedOn w:val="Normal"/>
    <w:rsid w:val="00B1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customStyle="1" w:styleId="HandoutNummerL">
    <w:name w:val="Handout NummerL"/>
    <w:basedOn w:val="HandoutNummer"/>
    <w:next w:val="Normal"/>
    <w:rsid w:val="00B16171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Normal"/>
    <w:rsid w:val="00B16171"/>
    <w:pPr>
      <w:ind w:right="-2552"/>
    </w:pPr>
  </w:style>
  <w:style w:type="paragraph" w:customStyle="1" w:styleId="HandoutBF2">
    <w:name w:val="HandoutBF2"/>
    <w:basedOn w:val="Handout"/>
    <w:rsid w:val="00B16171"/>
    <w:pPr>
      <w:numPr>
        <w:numId w:val="22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16171"/>
    <w:pPr>
      <w:numPr>
        <w:numId w:val="23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16171"/>
    <w:pPr>
      <w:ind w:left="-2381"/>
    </w:pPr>
  </w:style>
  <w:style w:type="paragraph" w:customStyle="1" w:styleId="HandoutBFL2">
    <w:name w:val="HandoutBFL2"/>
    <w:basedOn w:val="HandoutL"/>
    <w:rsid w:val="00B16171"/>
    <w:pPr>
      <w:numPr>
        <w:numId w:val="24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16171"/>
    <w:pPr>
      <w:numPr>
        <w:numId w:val="25"/>
      </w:numPr>
      <w:ind w:left="0" w:firstLine="0"/>
    </w:pPr>
  </w:style>
  <w:style w:type="paragraph" w:customStyle="1" w:styleId="HandoutBFR2">
    <w:name w:val="HandoutBFR2"/>
    <w:basedOn w:val="FormblattR"/>
    <w:rsid w:val="00B16171"/>
    <w:pPr>
      <w:numPr>
        <w:numId w:val="26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16171"/>
    <w:pPr>
      <w:numPr>
        <w:numId w:val="27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16171"/>
    <w:pPr>
      <w:numPr>
        <w:numId w:val="28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16171"/>
    <w:pPr>
      <w:numPr>
        <w:numId w:val="29"/>
      </w:numPr>
      <w:ind w:left="0" w:firstLine="0"/>
    </w:pPr>
  </w:style>
  <w:style w:type="paragraph" w:customStyle="1" w:styleId="HandoutZahlenL">
    <w:name w:val="HandoutZahlenL"/>
    <w:basedOn w:val="HandoutBFL1"/>
    <w:rsid w:val="00B16171"/>
    <w:pPr>
      <w:numPr>
        <w:numId w:val="30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16171"/>
    <w:pPr>
      <w:numPr>
        <w:numId w:val="31"/>
      </w:numPr>
      <w:ind w:left="0" w:firstLine="0"/>
    </w:pPr>
  </w:style>
  <w:style w:type="paragraph" w:customStyle="1" w:styleId="HandoutZahlenR">
    <w:name w:val="HandoutZahlenR"/>
    <w:basedOn w:val="HandoutBFR2"/>
    <w:rsid w:val="00B16171"/>
    <w:pPr>
      <w:numPr>
        <w:numId w:val="32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16171"/>
    <w:pPr>
      <w:numPr>
        <w:numId w:val="33"/>
      </w:numPr>
      <w:ind w:left="0" w:firstLine="0"/>
    </w:pPr>
  </w:style>
  <w:style w:type="paragraph" w:customStyle="1" w:styleId="HandoutR">
    <w:name w:val="HandoutR"/>
    <w:basedOn w:val="HandoutL"/>
    <w:rsid w:val="00B16171"/>
    <w:pPr>
      <w:ind w:left="170" w:right="-2381"/>
    </w:pPr>
  </w:style>
  <w:style w:type="paragraph" w:customStyle="1" w:styleId="InhaltPlatzhalter">
    <w:name w:val="Inhalt Platzhalter"/>
    <w:basedOn w:val="Normal"/>
    <w:rsid w:val="00B16171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customStyle="1" w:styleId="InhaltPlatzhalterL">
    <w:name w:val="Inhalt PlatzhalterL"/>
    <w:basedOn w:val="InhaltPlatzhalter"/>
    <w:rsid w:val="00B16171"/>
    <w:pPr>
      <w:ind w:left="-2552" w:right="0"/>
    </w:pPr>
  </w:style>
  <w:style w:type="paragraph" w:customStyle="1" w:styleId="InhaltKasten">
    <w:name w:val="Inhalt_Kasten"/>
    <w:basedOn w:val="Kasten"/>
    <w:rsid w:val="00B16171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16171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16171"/>
    <w:pPr>
      <w:ind w:left="454" w:hanging="284"/>
    </w:pPr>
  </w:style>
  <w:style w:type="paragraph" w:customStyle="1" w:styleId="KastenSchattiert">
    <w:name w:val="Kasten Schattiert"/>
    <w:basedOn w:val="Kasten"/>
    <w:rsid w:val="00B16171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16171"/>
    <w:pPr>
      <w:numPr>
        <w:numId w:val="34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16171"/>
    <w:pPr>
      <w:numPr>
        <w:numId w:val="35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16171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Header"/>
    <w:rsid w:val="00B16171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16171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Header"/>
    <w:rsid w:val="00B16171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16171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16171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Normal"/>
    <w:rsid w:val="00B16171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eastAsia="en-US"/>
    </w:rPr>
  </w:style>
  <w:style w:type="paragraph" w:customStyle="1" w:styleId="LiteraturTitel">
    <w:name w:val="Literatur_Titel"/>
    <w:basedOn w:val="Normal"/>
    <w:next w:val="Literatur"/>
    <w:rsid w:val="00B16171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eastAsia="en-US"/>
    </w:rPr>
  </w:style>
  <w:style w:type="paragraph" w:customStyle="1" w:styleId="NeueSeite">
    <w:name w:val="NeueSeite"/>
    <w:basedOn w:val="Normal"/>
    <w:rsid w:val="00B16171"/>
    <w:pPr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character" w:customStyle="1" w:styleId="Schraffur">
    <w:name w:val="Schraffur"/>
    <w:rsid w:val="00B16171"/>
    <w:rPr>
      <w:shd w:val="pct20" w:color="auto" w:fill="FFFFFF"/>
    </w:rPr>
  </w:style>
  <w:style w:type="paragraph" w:customStyle="1" w:styleId="Seite">
    <w:name w:val="Seite"/>
    <w:basedOn w:val="Normal"/>
    <w:rsid w:val="00B16171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eastAsia="en-US"/>
    </w:rPr>
  </w:style>
  <w:style w:type="paragraph" w:customStyle="1" w:styleId="Seiterechts">
    <w:name w:val="Seite_rechts"/>
    <w:basedOn w:val="Normal"/>
    <w:rsid w:val="00B16171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customStyle="1" w:styleId="Seitelinks">
    <w:name w:val="Seite_links"/>
    <w:basedOn w:val="Seiterechts"/>
    <w:rsid w:val="00B16171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B16171"/>
    <w:rPr>
      <w:sz w:val="19"/>
    </w:rPr>
  </w:style>
  <w:style w:type="character" w:customStyle="1" w:styleId="Seitenzahloben">
    <w:name w:val="Seitenzahl_oben"/>
    <w:rsid w:val="00B16171"/>
    <w:rPr>
      <w:b/>
    </w:rPr>
  </w:style>
  <w:style w:type="paragraph" w:customStyle="1" w:styleId="Werktitel">
    <w:name w:val="Werktitel"/>
    <w:basedOn w:val="Normal"/>
    <w:rsid w:val="00B16171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eastAsia="en-US"/>
    </w:rPr>
  </w:style>
  <w:style w:type="paragraph" w:customStyle="1" w:styleId="StandardKursiv">
    <w:name w:val="Standard Kursiv"/>
    <w:basedOn w:val="Normal"/>
    <w:rsid w:val="00B16171"/>
    <w:pPr>
      <w:spacing w:before="160" w:line="258" w:lineRule="exact"/>
      <w:ind w:firstLine="397"/>
      <w:jc w:val="both"/>
    </w:pPr>
    <w:rPr>
      <w:i/>
      <w:kern w:val="18"/>
      <w:sz w:val="22"/>
      <w:szCs w:val="20"/>
      <w:lang w:eastAsia="en-US"/>
    </w:rPr>
  </w:style>
  <w:style w:type="paragraph" w:customStyle="1" w:styleId="TabelleGesamteSatzbreite">
    <w:name w:val="Tabelle Gesamte Satzbreite"/>
    <w:basedOn w:val="Normal"/>
    <w:rsid w:val="00B16171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eastAsia="en-US"/>
    </w:rPr>
  </w:style>
  <w:style w:type="paragraph" w:customStyle="1" w:styleId="TabelleNummerBL">
    <w:name w:val="Tabelle NummerBL"/>
    <w:basedOn w:val="TabelleNummerB"/>
    <w:rsid w:val="00B16171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16171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Normal"/>
    <w:rsid w:val="00B16171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customStyle="1" w:styleId="TabellentextB">
    <w:name w:val="TabellentextB"/>
    <w:basedOn w:val="Tabellentext"/>
    <w:rsid w:val="00B16171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16171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16171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16171"/>
    <w:rPr>
      <w:b/>
    </w:rPr>
  </w:style>
  <w:style w:type="paragraph" w:customStyle="1" w:styleId="TabellentextTitelN">
    <w:name w:val="TabellentextTitelN"/>
    <w:basedOn w:val="TabellentextN"/>
    <w:rsid w:val="00B16171"/>
    <w:rPr>
      <w:b/>
    </w:rPr>
  </w:style>
  <w:style w:type="paragraph" w:customStyle="1" w:styleId="Tip">
    <w:name w:val="Tip"/>
    <w:basedOn w:val="Marginalie"/>
    <w:rsid w:val="00B16171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Normal"/>
    <w:rsid w:val="00B16171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eastAsia="en-US"/>
    </w:rPr>
  </w:style>
  <w:style w:type="paragraph" w:customStyle="1" w:styleId="ZielTipp">
    <w:name w:val="Ziel/Tipp"/>
    <w:basedOn w:val="BodyText2"/>
    <w:autoRedefine/>
    <w:rsid w:val="00B16171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Normal"/>
    <w:rsid w:val="00B16171"/>
    <w:pPr>
      <w:keepNext/>
      <w:keepLines/>
      <w:spacing w:before="240" w:line="228" w:lineRule="exact"/>
    </w:pPr>
    <w:rPr>
      <w:rFonts w:ascii="Arial" w:hAnsi="Arial"/>
      <w:b/>
      <w:kern w:val="18"/>
      <w:sz w:val="19"/>
      <w:szCs w:val="20"/>
      <w:lang w:eastAsia="en-US"/>
    </w:rPr>
  </w:style>
  <w:style w:type="paragraph" w:customStyle="1" w:styleId="ZwischentitelBlick">
    <w:name w:val="Zwischentitel_Blick"/>
    <w:basedOn w:val="Zwischentitel"/>
    <w:rsid w:val="00B16171"/>
    <w:pPr>
      <w:numPr>
        <w:numId w:val="36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16171"/>
    <w:pPr>
      <w:framePr w:w="1573" w:hSpace="0" w:wrap="around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"/>
    <w:rsid w:val="00B16171"/>
    <w:pPr>
      <w:ind w:left="4706" w:right="-2268" w:firstLine="0"/>
      <w:jc w:val="left"/>
    </w:pPr>
  </w:style>
  <w:style w:type="paragraph" w:customStyle="1" w:styleId="affff5">
    <w:name w:val="Стил"/>
    <w:rsid w:val="00B1617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12">
    <w:name w:val="Пример1"/>
    <w:basedOn w:val="Normal"/>
    <w:rsid w:val="00B16171"/>
    <w:pPr>
      <w:spacing w:line="258" w:lineRule="exact"/>
      <w:jc w:val="both"/>
    </w:pPr>
    <w:rPr>
      <w:i/>
      <w:kern w:val="18"/>
      <w:sz w:val="22"/>
      <w:szCs w:val="20"/>
      <w:lang w:val="en-US" w:eastAsia="en-US"/>
    </w:rPr>
  </w:style>
  <w:style w:type="paragraph" w:customStyle="1" w:styleId="Style1">
    <w:name w:val="Style1"/>
    <w:rsid w:val="00B16171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2">
    <w:name w:val="Style2"/>
    <w:rsid w:val="00B16171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B16171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paragraph" w:customStyle="1" w:styleId="Style4">
    <w:name w:val="Style4"/>
    <w:rsid w:val="00B16171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5">
    <w:name w:val="Style5"/>
    <w:rsid w:val="00B16171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B16171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character" w:customStyle="1" w:styleId="Heading1Char">
    <w:name w:val="Heading 1 Char"/>
    <w:link w:val="Heading1"/>
    <w:rsid w:val="0092181E"/>
    <w:rPr>
      <w:b/>
      <w:bCs/>
      <w:caps/>
      <w:sz w:val="24"/>
    </w:rPr>
  </w:style>
  <w:style w:type="character" w:customStyle="1" w:styleId="Bodytext20">
    <w:name w:val="Body text (2)_"/>
    <w:link w:val="Bodytext21"/>
    <w:rsid w:val="001539CC"/>
    <w:rPr>
      <w:b/>
      <w:bCs/>
      <w:spacing w:val="-2"/>
      <w:sz w:val="19"/>
      <w:szCs w:val="19"/>
      <w:shd w:val="clear" w:color="auto" w:fill="FFFFFF"/>
    </w:rPr>
  </w:style>
  <w:style w:type="character" w:customStyle="1" w:styleId="Bodytext0">
    <w:name w:val="Body text_"/>
    <w:link w:val="BodyText1"/>
    <w:rsid w:val="001539CC"/>
    <w:rPr>
      <w:sz w:val="19"/>
      <w:szCs w:val="19"/>
      <w:shd w:val="clear" w:color="auto" w:fill="FFFFFF"/>
    </w:rPr>
  </w:style>
  <w:style w:type="character" w:customStyle="1" w:styleId="BodytextBoldSpacing0pt">
    <w:name w:val="Body text + Bold;Spacing 0 pt"/>
    <w:rsid w:val="001539C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Bodytext21">
    <w:name w:val="Body text (2)"/>
    <w:basedOn w:val="Normal"/>
    <w:link w:val="Bodytext20"/>
    <w:rsid w:val="001539CC"/>
    <w:pPr>
      <w:widowControl w:val="0"/>
      <w:shd w:val="clear" w:color="auto" w:fill="FFFFFF"/>
      <w:spacing w:line="245" w:lineRule="exact"/>
    </w:pPr>
    <w:rPr>
      <w:b/>
      <w:bCs/>
      <w:spacing w:val="-2"/>
      <w:sz w:val="19"/>
      <w:szCs w:val="19"/>
    </w:rPr>
  </w:style>
  <w:style w:type="paragraph" w:customStyle="1" w:styleId="BodyText1">
    <w:name w:val="Body Text1"/>
    <w:basedOn w:val="Normal"/>
    <w:link w:val="Bodytext0"/>
    <w:rsid w:val="001539CC"/>
    <w:pPr>
      <w:widowControl w:val="0"/>
      <w:shd w:val="clear" w:color="auto" w:fill="FFFFFF"/>
      <w:spacing w:line="245" w:lineRule="exact"/>
      <w:jc w:val="both"/>
    </w:pPr>
    <w:rPr>
      <w:sz w:val="19"/>
      <w:szCs w:val="19"/>
    </w:rPr>
  </w:style>
  <w:style w:type="character" w:customStyle="1" w:styleId="Heading22">
    <w:name w:val="Heading #2 (2)_"/>
    <w:link w:val="Heading220"/>
    <w:rsid w:val="001539CC"/>
    <w:rPr>
      <w:b/>
      <w:bCs/>
      <w:spacing w:val="-2"/>
      <w:sz w:val="19"/>
      <w:szCs w:val="19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1539CC"/>
    <w:pPr>
      <w:widowControl w:val="0"/>
      <w:shd w:val="clear" w:color="auto" w:fill="FFFFFF"/>
      <w:spacing w:before="240" w:line="248" w:lineRule="exact"/>
      <w:ind w:hanging="1840"/>
      <w:outlineLvl w:val="1"/>
    </w:pPr>
    <w:rPr>
      <w:b/>
      <w:bCs/>
      <w:spacing w:val="-2"/>
      <w:sz w:val="19"/>
      <w:szCs w:val="19"/>
    </w:rPr>
  </w:style>
  <w:style w:type="character" w:customStyle="1" w:styleId="Heading10">
    <w:name w:val="Heading #1_"/>
    <w:link w:val="Heading11"/>
    <w:rsid w:val="001539CC"/>
    <w:rPr>
      <w:b/>
      <w:bCs/>
      <w:spacing w:val="-2"/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539CC"/>
    <w:pPr>
      <w:widowControl w:val="0"/>
      <w:shd w:val="clear" w:color="auto" w:fill="FFFFFF"/>
      <w:spacing w:before="720" w:after="300" w:line="0" w:lineRule="atLeast"/>
      <w:jc w:val="center"/>
      <w:outlineLvl w:val="0"/>
    </w:pPr>
    <w:rPr>
      <w:b/>
      <w:bCs/>
      <w:spacing w:val="-2"/>
      <w:sz w:val="19"/>
      <w:szCs w:val="19"/>
    </w:rPr>
  </w:style>
  <w:style w:type="character" w:customStyle="1" w:styleId="affff6">
    <w:name w:val="Основной текст_"/>
    <w:link w:val="affff7"/>
    <w:locked/>
    <w:rsid w:val="00176BFE"/>
    <w:rPr>
      <w:sz w:val="23"/>
      <w:szCs w:val="23"/>
      <w:shd w:val="clear" w:color="auto" w:fill="FFFFFF"/>
    </w:rPr>
  </w:style>
  <w:style w:type="paragraph" w:customStyle="1" w:styleId="affff7">
    <w:name w:val="Основной текст"/>
    <w:basedOn w:val="Normal"/>
    <w:link w:val="affff6"/>
    <w:rsid w:val="00176BFE"/>
    <w:pPr>
      <w:widowControl w:val="0"/>
      <w:shd w:val="clear" w:color="auto" w:fill="FFFFFF"/>
      <w:spacing w:before="540" w:after="180" w:line="413" w:lineRule="exact"/>
      <w:ind w:hanging="380"/>
      <w:jc w:val="both"/>
    </w:pPr>
    <w:rPr>
      <w:sz w:val="23"/>
      <w:szCs w:val="23"/>
    </w:rPr>
  </w:style>
  <w:style w:type="character" w:customStyle="1" w:styleId="samedocreference1">
    <w:name w:val="samedocreference1"/>
    <w:rsid w:val="0018213A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8F158E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9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271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76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6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9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61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2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8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7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88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1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1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5457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99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0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71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72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206127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282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32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0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4176&amp;ToPar=Art25_Al1&amp;Type=201" TargetMode="External"/><Relationship Id="rId13" Type="http://schemas.openxmlformats.org/officeDocument/2006/relationships/hyperlink" Target="apis://Base=NARH&amp;DocCode=84176&amp;ToPar=Art27_Al2&amp;Type=2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84176&amp;ToPar=Art27_Al3&amp;Type=20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84176&amp;ToPar=Art27_Al1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84176&amp;ToPar=Art27_Al3&amp;Type=201" TargetMode="External"/><Relationship Id="rId10" Type="http://schemas.openxmlformats.org/officeDocument/2006/relationships/hyperlink" Target="apis://Base=NARH&amp;DocCode=84176&amp;ToPar=Art27_Al4&amp;Type=20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84176&amp;ToPar=Art27_Al2&amp;Type=201" TargetMode="External"/><Relationship Id="rId14" Type="http://schemas.openxmlformats.org/officeDocument/2006/relationships/hyperlink" Target="apis://Base=NARH&amp;DocCode=84176&amp;ToPar=Art27_Al1&amp;Type=2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18D0-057C-4FAD-AB96-92EE14FF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CD_DG.dot</Template>
  <TotalTime>0</TotalTime>
  <Pages>18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Вътрешни правила за работна заплата</vt:lpstr>
    </vt:vector>
  </TitlesOfParts>
  <Company>Hewlett-Packard Company</Company>
  <LinksUpToDate>false</LinksUpToDate>
  <CharactersWithSpaces>41120</CharactersWithSpaces>
  <SharedDoc>false</SharedDoc>
  <HLinks>
    <vt:vector size="48" baseType="variant">
      <vt:variant>
        <vt:i4>1769514</vt:i4>
      </vt:variant>
      <vt:variant>
        <vt:i4>159</vt:i4>
      </vt:variant>
      <vt:variant>
        <vt:i4>0</vt:i4>
      </vt:variant>
      <vt:variant>
        <vt:i4>5</vt:i4>
      </vt:variant>
      <vt:variant>
        <vt:lpwstr>apis://Base=NARH&amp;DocCode=84176&amp;ToPar=Art27_Al3&amp;Type=201/</vt:lpwstr>
      </vt:variant>
      <vt:variant>
        <vt:lpwstr/>
      </vt:variant>
      <vt:variant>
        <vt:i4>1638442</vt:i4>
      </vt:variant>
      <vt:variant>
        <vt:i4>156</vt:i4>
      </vt:variant>
      <vt:variant>
        <vt:i4>0</vt:i4>
      </vt:variant>
      <vt:variant>
        <vt:i4>5</vt:i4>
      </vt:variant>
      <vt:variant>
        <vt:lpwstr>apis://Base=NARH&amp;DocCode=84176&amp;ToPar=Art27_Al1&amp;Type=201/</vt:lpwstr>
      </vt:variant>
      <vt:variant>
        <vt:lpwstr/>
      </vt:variant>
      <vt:variant>
        <vt:i4>1703978</vt:i4>
      </vt:variant>
      <vt:variant>
        <vt:i4>153</vt:i4>
      </vt:variant>
      <vt:variant>
        <vt:i4>0</vt:i4>
      </vt:variant>
      <vt:variant>
        <vt:i4>5</vt:i4>
      </vt:variant>
      <vt:variant>
        <vt:lpwstr>apis://Base=NARH&amp;DocCode=84176&amp;ToPar=Art27_Al2&amp;Type=201/</vt:lpwstr>
      </vt:variant>
      <vt:variant>
        <vt:lpwstr/>
      </vt:variant>
      <vt:variant>
        <vt:i4>1769514</vt:i4>
      </vt:variant>
      <vt:variant>
        <vt:i4>150</vt:i4>
      </vt:variant>
      <vt:variant>
        <vt:i4>0</vt:i4>
      </vt:variant>
      <vt:variant>
        <vt:i4>5</vt:i4>
      </vt:variant>
      <vt:variant>
        <vt:lpwstr>apis://Base=NARH&amp;DocCode=84176&amp;ToPar=Art27_Al3&amp;Type=201/</vt:lpwstr>
      </vt:variant>
      <vt:variant>
        <vt:lpwstr/>
      </vt:variant>
      <vt:variant>
        <vt:i4>1638442</vt:i4>
      </vt:variant>
      <vt:variant>
        <vt:i4>147</vt:i4>
      </vt:variant>
      <vt:variant>
        <vt:i4>0</vt:i4>
      </vt:variant>
      <vt:variant>
        <vt:i4>5</vt:i4>
      </vt:variant>
      <vt:variant>
        <vt:lpwstr>apis://Base=NARH&amp;DocCode=84176&amp;ToPar=Art27_Al1&amp;Type=201/</vt:lpwstr>
      </vt:variant>
      <vt:variant>
        <vt:lpwstr/>
      </vt:variant>
      <vt:variant>
        <vt:i4>1835050</vt:i4>
      </vt:variant>
      <vt:variant>
        <vt:i4>144</vt:i4>
      </vt:variant>
      <vt:variant>
        <vt:i4>0</vt:i4>
      </vt:variant>
      <vt:variant>
        <vt:i4>5</vt:i4>
      </vt:variant>
      <vt:variant>
        <vt:lpwstr>apis://Base=NARH&amp;DocCode=84176&amp;ToPar=Art27_Al4&amp;Type=201/</vt:lpwstr>
      </vt:variant>
      <vt:variant>
        <vt:lpwstr/>
      </vt:variant>
      <vt:variant>
        <vt:i4>1703978</vt:i4>
      </vt:variant>
      <vt:variant>
        <vt:i4>141</vt:i4>
      </vt:variant>
      <vt:variant>
        <vt:i4>0</vt:i4>
      </vt:variant>
      <vt:variant>
        <vt:i4>5</vt:i4>
      </vt:variant>
      <vt:variant>
        <vt:lpwstr>apis://Base=NARH&amp;DocCode=84176&amp;ToPar=Art27_Al2&amp;Type=201/</vt:lpwstr>
      </vt:variant>
      <vt:variant>
        <vt:lpwstr/>
      </vt:variant>
      <vt:variant>
        <vt:i4>1769514</vt:i4>
      </vt:variant>
      <vt:variant>
        <vt:i4>138</vt:i4>
      </vt:variant>
      <vt:variant>
        <vt:i4>0</vt:i4>
      </vt:variant>
      <vt:variant>
        <vt:i4>5</vt:i4>
      </vt:variant>
      <vt:variant>
        <vt:lpwstr>apis://Base=NARH&amp;DocCode=84176&amp;ToPar=Art25_Al1&amp;Type=201/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за работна заплата</dc:title>
  <dc:creator>РААБЕ ЕООД</dc:creator>
  <cp:lastModifiedBy>SOU_V_Drumev</cp:lastModifiedBy>
  <cp:revision>2</cp:revision>
  <cp:lastPrinted>2011-10-25T12:32:00Z</cp:lastPrinted>
  <dcterms:created xsi:type="dcterms:W3CDTF">2020-09-23T07:13:00Z</dcterms:created>
  <dcterms:modified xsi:type="dcterms:W3CDTF">2020-09-23T07:13:00Z</dcterms:modified>
</cp:coreProperties>
</file>